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1995-09-11</w:t>
      </w:r>
    </w:p>
    <w:p>
      <w:pPr>
        <w:spacing w:before="0" w:after="160" w:line="276" w:lineRule="auto"/>
        <w:jc w:val="both"/>
      </w:pPr>
      <w:r>
        <w:rPr>
          <w:rFonts w:ascii="Times New Roman" w:hAnsi="Times New Roman"/>
          <w:color w:val="000000"/>
          <w:sz w:val="22"/>
        </w:rPr>
        <w:t>dear b ahá’í f riends,</w:t>
      </w:r>
    </w:p>
    <w:p>
      <w:pPr>
        <w:spacing w:before="0" w:after="160" w:line="276" w:lineRule="auto"/>
        <w:jc w:val="both"/>
      </w:pPr>
      <w:r>
        <w:rPr>
          <w:rFonts w:ascii="Times New Roman" w:hAnsi="Times New Roman"/>
          <w:color w:val="000000"/>
          <w:sz w:val="22"/>
        </w:rPr>
        <w:t>you describe the impact of the changing sexual mores and the public debate</w:t>
      </w:r>
    </w:p>
    <w:p>
      <w:pPr>
        <w:spacing w:before="0" w:after="160" w:line="276" w:lineRule="auto"/>
        <w:jc w:val="both"/>
      </w:pPr>
      <w:r>
        <w:rPr>
          <w:rFonts w:ascii="Times New Roman" w:hAnsi="Times New Roman"/>
          <w:color w:val="000000"/>
          <w:sz w:val="22"/>
        </w:rPr>
        <w:t>on homosexuality on some of the members of the American bahá’í com-</w:t>
      </w:r>
    </w:p>
    <w:p>
      <w:pPr>
        <w:spacing w:before="0" w:after="160" w:line="276" w:lineRule="auto"/>
        <w:jc w:val="both"/>
      </w:pPr>
      <w:r>
        <w:rPr>
          <w:rFonts w:ascii="Times New Roman" w:hAnsi="Times New Roman"/>
          <w:color w:val="000000"/>
          <w:sz w:val="22"/>
        </w:rPr>
        <w:t>munity who are homosexuals. we are instructed to provide the following</w:t>
      </w:r>
    </w:p>
    <w:p>
      <w:pPr>
        <w:spacing w:before="0" w:after="160" w:line="276" w:lineRule="auto"/>
        <w:jc w:val="both"/>
      </w:pPr>
      <w:r>
        <w:rPr>
          <w:rFonts w:ascii="Times New Roman" w:hAnsi="Times New Roman"/>
          <w:color w:val="000000"/>
          <w:sz w:val="22"/>
        </w:rPr>
        <w:t>guidance in response to the National Spiritual Assembly’s requests for a</w:t>
      </w:r>
    </w:p>
    <w:p>
      <w:pPr>
        <w:spacing w:before="0" w:after="160" w:line="276" w:lineRule="auto"/>
        <w:jc w:val="both"/>
      </w:pPr>
      <w:r>
        <w:rPr>
          <w:rFonts w:ascii="Times New Roman" w:hAnsi="Times New Roman"/>
          <w:color w:val="000000"/>
          <w:sz w:val="22"/>
        </w:rPr>
        <w:t>clarification of the bahá’í law on homosexual practices and for assistance in</w:t>
      </w:r>
    </w:p>
    <w:p>
      <w:pPr>
        <w:spacing w:before="0" w:after="160" w:line="276" w:lineRule="auto"/>
        <w:jc w:val="both"/>
      </w:pPr>
      <w:r>
        <w:rPr>
          <w:rFonts w:ascii="Times New Roman" w:hAnsi="Times New Roman"/>
          <w:color w:val="000000"/>
          <w:sz w:val="22"/>
        </w:rPr>
        <w:t>guiding the believers.</w:t>
      </w:r>
    </w:p>
    <w:p>
      <w:pPr>
        <w:spacing w:before="0" w:after="160" w:line="276" w:lineRule="auto"/>
        <w:jc w:val="both"/>
      </w:pPr>
      <w:r>
        <w:rPr>
          <w:rFonts w:ascii="Times New Roman" w:hAnsi="Times New Roman"/>
          <w:color w:val="000000"/>
          <w:sz w:val="22"/>
        </w:rPr>
        <w:t>it is important to understand that there is a difference between the bahá’í</w:t>
      </w:r>
    </w:p>
    <w:p>
      <w:pPr>
        <w:spacing w:before="0" w:after="160" w:line="276" w:lineRule="auto"/>
        <w:jc w:val="both"/>
      </w:pPr>
      <w:r>
        <w:rPr>
          <w:rFonts w:ascii="Times New Roman" w:hAnsi="Times New Roman"/>
          <w:color w:val="000000"/>
          <w:sz w:val="22"/>
        </w:rPr>
        <w:t>attitude towards, on the one hand, the condition of homosexuality and those who are affected by it and, on the other, the practice of homosexual</w:t>
      </w:r>
    </w:p>
    <w:p>
      <w:pPr>
        <w:spacing w:before="0" w:after="160" w:line="276" w:lineRule="auto"/>
        <w:jc w:val="both"/>
      </w:pPr>
      <w:r>
        <w:rPr>
          <w:rFonts w:ascii="Times New Roman" w:hAnsi="Times New Roman"/>
          <w:color w:val="000000"/>
          <w:sz w:val="22"/>
        </w:rPr>
        <w:t>relations by members of the b ahá’í community.</w:t>
      </w:r>
    </w:p>
    <w:p>
      <w:pPr>
        <w:spacing w:before="0" w:after="160" w:line="276" w:lineRule="auto"/>
        <w:jc w:val="both"/>
      </w:pPr>
      <w:r>
        <w:rPr>
          <w:rFonts w:ascii="Times New Roman" w:hAnsi="Times New Roman"/>
          <w:color w:val="000000"/>
          <w:sz w:val="22"/>
        </w:rPr>
        <w:t>As you know, the bahá’í faith strongly condemns all blatant acts of</w:t>
      </w:r>
    </w:p>
    <w:p>
      <w:pPr>
        <w:spacing w:before="0" w:after="160" w:line="276" w:lineRule="auto"/>
        <w:jc w:val="both"/>
      </w:pPr>
      <w:r>
        <w:rPr>
          <w:rFonts w:ascii="Times New Roman" w:hAnsi="Times New Roman"/>
          <w:color w:val="000000"/>
          <w:sz w:val="22"/>
        </w:rPr>
        <w:t>immorality, and it includes among them the expression of sexual love be-tween individuals of the same sex. with regard to homosexual practices,</w:t>
      </w:r>
    </w:p>
    <w:p>
      <w:pPr>
        <w:spacing w:before="0" w:after="160" w:line="276" w:lineRule="auto"/>
        <w:jc w:val="both"/>
      </w:pPr>
      <w:r>
        <w:rPr>
          <w:rFonts w:ascii="Times New Roman" w:hAnsi="Times New Roman"/>
          <w:color w:val="000000"/>
          <w:sz w:val="22"/>
        </w:rPr>
        <w:t>bahá’u’lláh, in the kitáb-i-Aqdas, paragraph 107, and questions and An-</w:t>
      </w:r>
    </w:p>
    <w:p>
      <w:pPr>
        <w:spacing w:before="0" w:after="160" w:line="276" w:lineRule="auto"/>
        <w:jc w:val="both"/>
      </w:pPr>
      <w:r>
        <w:rPr>
          <w:rFonts w:ascii="Times New Roman" w:hAnsi="Times New Roman"/>
          <w:color w:val="000000"/>
          <w:sz w:val="22"/>
        </w:rPr>
        <w:t>swers, number 49, forbids pederasty and sodomy. The following extract from one of h is Tablets reveals the strength of h is condemnation:204.2</w:t>
      </w:r>
    </w:p>
    <w:p>
      <w:pPr>
        <w:spacing w:before="280" w:after="120"/>
        <w:jc w:val="left"/>
      </w:pPr>
      <w:r>
        <w:rPr>
          <w:rFonts w:ascii="Times New Roman" w:hAnsi="Times New Roman"/>
          <w:b/>
          <w:color w:val="000000"/>
          <w:sz w:val="22"/>
        </w:rPr>
        <w:t>204.3</w:t>
      </w:r>
    </w:p>
    <w:p>
      <w:pPr>
        <w:spacing w:before="280" w:after="120"/>
        <w:jc w:val="left"/>
      </w:pPr>
      <w:r>
        <w:rPr>
          <w:rFonts w:ascii="Times New Roman" w:hAnsi="Times New Roman"/>
          <w:b/>
          <w:color w:val="000000"/>
          <w:sz w:val="22"/>
        </w:rPr>
        <w:t>205.1</w:t>
      </w:r>
    </w:p>
    <w:p>
      <w:pPr>
        <w:spacing w:before="280" w:after="120"/>
        <w:jc w:val="left"/>
      </w:pPr>
      <w:r>
        <w:rPr>
          <w:rFonts w:ascii="Times New Roman" w:hAnsi="Times New Roman"/>
          <w:b/>
          <w:color w:val="000000"/>
          <w:sz w:val="22"/>
        </w:rPr>
        <w:t>205.2</w:t>
      </w:r>
    </w:p>
    <w:p>
      <w:pPr>
        <w:spacing w:before="280" w:after="120"/>
        <w:jc w:val="left"/>
      </w:pPr>
      <w:r>
        <w:rPr>
          <w:rFonts w:ascii="Times New Roman" w:hAnsi="Times New Roman"/>
          <w:b/>
          <w:color w:val="000000"/>
          <w:sz w:val="22"/>
        </w:rPr>
        <w:t>205.3</w:t>
      </w:r>
    </w:p>
    <w:p>
      <w:pPr>
        <w:spacing w:before="0" w:after="160" w:line="276" w:lineRule="auto"/>
        <w:jc w:val="both"/>
      </w:pPr>
      <w:r>
        <w:rPr>
          <w:rFonts w:ascii="Times New Roman" w:hAnsi="Times New Roman"/>
          <w:color w:val="000000"/>
          <w:sz w:val="22"/>
        </w:rPr>
        <w:t>1993–1996  •  T h e  Th r e e  Ye a r  Pl a n</w:t>
      </w:r>
    </w:p>
    <w:p>
      <w:pPr>
        <w:spacing w:before="0" w:after="160" w:line="276" w:lineRule="auto"/>
        <w:jc w:val="both"/>
      </w:pPr>
      <w:r>
        <w:rPr>
          <w:rFonts w:ascii="Times New Roman" w:hAnsi="Times New Roman"/>
          <w:color w:val="000000"/>
          <w:sz w:val="22"/>
        </w:rPr>
        <w:t>7ye are forbidden to commit adultery, sodomy and lechery. Avoid</w:t>
      </w:r>
    </w:p>
    <w:p>
      <w:pPr>
        <w:spacing w:before="0" w:after="160" w:line="276" w:lineRule="auto"/>
        <w:jc w:val="both"/>
      </w:pPr>
      <w:r>
        <w:rPr>
          <w:rFonts w:ascii="Times New Roman" w:hAnsi="Times New Roman"/>
          <w:color w:val="000000"/>
          <w:sz w:val="22"/>
        </w:rPr>
        <w:t>them, o concourse of the faithful. by the righteousness of god! ye</w:t>
      </w:r>
    </w:p>
    <w:p>
      <w:pPr>
        <w:spacing w:before="0" w:after="160" w:line="276" w:lineRule="auto"/>
        <w:jc w:val="both"/>
      </w:pPr>
      <w:r>
        <w:rPr>
          <w:rFonts w:ascii="Times New Roman" w:hAnsi="Times New Roman"/>
          <w:color w:val="000000"/>
          <w:sz w:val="22"/>
        </w:rPr>
        <w:t>have been called into being to purge the world from the defilement</w:t>
      </w:r>
    </w:p>
    <w:p>
      <w:pPr>
        <w:spacing w:before="0" w:after="160" w:line="276" w:lineRule="auto"/>
        <w:jc w:val="both"/>
      </w:pPr>
      <w:r>
        <w:rPr>
          <w:rFonts w:ascii="Times New Roman" w:hAnsi="Times New Roman"/>
          <w:color w:val="000000"/>
          <w:sz w:val="22"/>
        </w:rPr>
        <w:t>of evil passions. This is what the lord of all mankind hath enjoined</w:t>
      </w:r>
    </w:p>
    <w:p>
      <w:pPr>
        <w:spacing w:before="0" w:after="160" w:line="276" w:lineRule="auto"/>
        <w:jc w:val="both"/>
      </w:pPr>
      <w:r>
        <w:rPr>
          <w:rFonts w:ascii="Times New Roman" w:hAnsi="Times New Roman"/>
          <w:color w:val="000000"/>
          <w:sz w:val="22"/>
        </w:rPr>
        <w:t>upon you, could ye but perceive it. he who relateth himself to the All-</w:t>
      </w:r>
    </w:p>
    <w:p>
      <w:pPr>
        <w:spacing w:before="0" w:after="160" w:line="276" w:lineRule="auto"/>
        <w:jc w:val="both"/>
      </w:pPr>
      <w:r>
        <w:rPr>
          <w:rFonts w:ascii="Times New Roman" w:hAnsi="Times New Roman"/>
          <w:color w:val="000000"/>
          <w:sz w:val="22"/>
        </w:rPr>
        <w:t>merciful and committeth satanic deeds, verily he is not of me. unto</w:t>
      </w:r>
    </w:p>
    <w:p>
      <w:pPr>
        <w:spacing w:before="0" w:after="160" w:line="276" w:lineRule="auto"/>
        <w:jc w:val="both"/>
      </w:pPr>
      <w:r>
        <w:rPr>
          <w:rFonts w:ascii="Times New Roman" w:hAnsi="Times New Roman"/>
          <w:color w:val="000000"/>
          <w:sz w:val="22"/>
        </w:rPr>
        <w:t>this beareth witness every atom, pebble, tree and fruit, and beyond them this ever-proclaiming, truthful and trustworthy Tongue.</w:t>
      </w:r>
    </w:p>
    <w:p>
      <w:pPr>
        <w:spacing w:before="0" w:after="160" w:line="276" w:lineRule="auto"/>
        <w:jc w:val="both"/>
      </w:pPr>
      <w:r>
        <w:rPr>
          <w:rFonts w:ascii="Times New Roman" w:hAnsi="Times New Roman"/>
          <w:color w:val="000000"/>
          <w:sz w:val="22"/>
        </w:rPr>
        <w:t>205-1</w:t>
      </w:r>
    </w:p>
    <w:p>
      <w:pPr>
        <w:spacing w:before="0" w:after="160" w:line="276" w:lineRule="auto"/>
        <w:jc w:val="both"/>
      </w:pPr>
      <w:r>
        <w:rPr>
          <w:rFonts w:ascii="Times New Roman" w:hAnsi="Times New Roman"/>
          <w:color w:val="000000"/>
          <w:sz w:val="22"/>
        </w:rPr>
        <w:t>in a letter dated 26 march 1950, written on his behalf, Shoghi effendi,</w:t>
      </w:r>
    </w:p>
    <w:p>
      <w:pPr>
        <w:spacing w:before="0" w:after="160" w:line="276" w:lineRule="auto"/>
        <w:jc w:val="both"/>
      </w:pPr>
      <w:r>
        <w:rPr>
          <w:rFonts w:ascii="Times New Roman" w:hAnsi="Times New Roman"/>
          <w:color w:val="000000"/>
          <w:sz w:val="22"/>
        </w:rPr>
        <w:t>the authorized interpreter of the bahá’í Teachings, further explicates the</w:t>
      </w:r>
    </w:p>
    <w:p>
      <w:pPr>
        <w:spacing w:before="0" w:after="160" w:line="276" w:lineRule="auto"/>
        <w:jc w:val="both"/>
      </w:pPr>
      <w:r>
        <w:rPr>
          <w:rFonts w:ascii="Times New Roman" w:hAnsi="Times New Roman"/>
          <w:color w:val="000000"/>
          <w:sz w:val="22"/>
        </w:rPr>
        <w:t>bahá’í attitude towards homosexuality. it should be noted that the guard-</w:t>
      </w:r>
    </w:p>
    <w:p>
      <w:pPr>
        <w:spacing w:before="0" w:after="160" w:line="276" w:lineRule="auto"/>
        <w:jc w:val="both"/>
      </w:pPr>
      <w:r>
        <w:rPr>
          <w:rFonts w:ascii="Times New Roman" w:hAnsi="Times New Roman"/>
          <w:color w:val="000000"/>
          <w:sz w:val="22"/>
        </w:rPr>
        <w:t>ian’s interpretation of this subject is based on his infallible understanding of the Texts. it represents both a statement of moral principle and unerring</w:t>
      </w:r>
    </w:p>
    <w:p>
      <w:pPr>
        <w:spacing w:before="0" w:after="160" w:line="276" w:lineRule="auto"/>
        <w:jc w:val="both"/>
      </w:pPr>
      <w:r>
        <w:rPr>
          <w:rFonts w:ascii="Times New Roman" w:hAnsi="Times New Roman"/>
          <w:color w:val="000000"/>
          <w:sz w:val="22"/>
        </w:rPr>
        <w:t>guidance to b ahá’ís who are homosexuals. The letter states:</w:t>
      </w:r>
    </w:p>
    <w:p>
      <w:pPr>
        <w:spacing w:before="0" w:after="160" w:line="276" w:lineRule="auto"/>
        <w:jc w:val="both"/>
      </w:pPr>
      <w:r>
        <w:rPr>
          <w:rFonts w:ascii="Times New Roman" w:hAnsi="Times New Roman"/>
          <w:color w:val="000000"/>
          <w:sz w:val="22"/>
        </w:rPr>
        <w:t>No matter how devoted and fine the love may be between people</w:t>
      </w:r>
    </w:p>
    <w:p>
      <w:pPr>
        <w:spacing w:before="0" w:after="160" w:line="276" w:lineRule="auto"/>
        <w:jc w:val="both"/>
      </w:pPr>
      <w:r>
        <w:rPr>
          <w:rFonts w:ascii="Times New Roman" w:hAnsi="Times New Roman"/>
          <w:color w:val="000000"/>
          <w:sz w:val="22"/>
        </w:rPr>
        <w:t>of the same sex, to let it find expression in sexual acts is wrong. To say that it is ideal is no excuse. immorality of every sort is really forbidden</w:t>
      </w:r>
    </w:p>
    <w:p>
      <w:pPr>
        <w:spacing w:before="0" w:after="160" w:line="276" w:lineRule="auto"/>
        <w:jc w:val="both"/>
      </w:pPr>
      <w:r>
        <w:rPr>
          <w:rFonts w:ascii="Times New Roman" w:hAnsi="Times New Roman"/>
          <w:color w:val="000000"/>
          <w:sz w:val="22"/>
        </w:rPr>
        <w:t>by bahá’u’lláh, and homosexual relationships he looks upon as such,</w:t>
      </w:r>
    </w:p>
    <w:p>
      <w:pPr>
        <w:spacing w:before="0" w:after="160" w:line="276" w:lineRule="auto"/>
        <w:jc w:val="both"/>
      </w:pPr>
      <w:r>
        <w:rPr>
          <w:rFonts w:ascii="Times New Roman" w:hAnsi="Times New Roman"/>
          <w:color w:val="000000"/>
          <w:sz w:val="22"/>
        </w:rPr>
        <w:t>besides being against nature.</w:t>
      </w:r>
    </w:p>
    <w:p>
      <w:pPr>
        <w:spacing w:before="0" w:after="160" w:line="276" w:lineRule="auto"/>
        <w:jc w:val="both"/>
      </w:pPr>
      <w:r>
        <w:rPr>
          <w:rFonts w:ascii="Times New Roman" w:hAnsi="Times New Roman"/>
          <w:color w:val="000000"/>
          <w:sz w:val="22"/>
        </w:rPr>
        <w:t>To be afflicted this way is a great burden to a conscientious soul.</w:t>
      </w:r>
    </w:p>
    <w:p>
      <w:pPr>
        <w:spacing w:before="0" w:after="160" w:line="276" w:lineRule="auto"/>
        <w:jc w:val="both"/>
      </w:pPr>
      <w:r>
        <w:rPr>
          <w:rFonts w:ascii="Times New Roman" w:hAnsi="Times New Roman"/>
          <w:color w:val="000000"/>
          <w:sz w:val="22"/>
        </w:rPr>
        <w:t>but through the advice and help of doctors, through a strong and</w:t>
      </w:r>
    </w:p>
    <w:p>
      <w:pPr>
        <w:spacing w:before="0" w:after="160" w:line="276" w:lineRule="auto"/>
        <w:jc w:val="both"/>
      </w:pPr>
      <w:r>
        <w:rPr>
          <w:rFonts w:ascii="Times New Roman" w:hAnsi="Times New Roman"/>
          <w:color w:val="000000"/>
          <w:sz w:val="22"/>
        </w:rPr>
        <w:t>determined effort, and through prayer, a soul can overcome this handicap.</w:t>
      </w:r>
    </w:p>
    <w:p>
      <w:pPr>
        <w:spacing w:before="0" w:after="160" w:line="276" w:lineRule="auto"/>
        <w:jc w:val="both"/>
      </w:pPr>
      <w:r>
        <w:rPr>
          <w:rFonts w:ascii="Times New Roman" w:hAnsi="Times New Roman"/>
          <w:color w:val="000000"/>
          <w:sz w:val="22"/>
        </w:rPr>
        <w:t>205-2</w:t>
      </w:r>
    </w:p>
    <w:p>
      <w:pPr>
        <w:spacing w:before="0" w:after="160" w:line="276" w:lineRule="auto"/>
        <w:jc w:val="both"/>
      </w:pPr>
      <w:r>
        <w:rPr>
          <w:rFonts w:ascii="Times New Roman" w:hAnsi="Times New Roman"/>
          <w:color w:val="000000"/>
          <w:sz w:val="22"/>
        </w:rPr>
        <w:t>it is evident, therefore, that the prohibition against bahá’ís’ engaging in</w:t>
      </w:r>
    </w:p>
    <w:p>
      <w:pPr>
        <w:spacing w:before="0" w:after="160" w:line="276" w:lineRule="auto"/>
        <w:jc w:val="both"/>
      </w:pPr>
      <w:r>
        <w:rPr>
          <w:rFonts w:ascii="Times New Roman" w:hAnsi="Times New Roman"/>
          <w:color w:val="000000"/>
          <w:sz w:val="22"/>
        </w:rPr>
        <w:t>homosexual behavior is an explicit Teaching of the cause. The universal</w:t>
      </w:r>
    </w:p>
    <w:p>
      <w:pPr>
        <w:spacing w:before="0" w:after="160" w:line="276" w:lineRule="auto"/>
        <w:jc w:val="both"/>
      </w:pPr>
      <w:r>
        <w:rPr>
          <w:rFonts w:ascii="Times New Roman" w:hAnsi="Times New Roman"/>
          <w:color w:val="000000"/>
          <w:sz w:val="22"/>
        </w:rPr>
        <w:t>house of justice is authorized to change or repeal its own legislation as</w:t>
      </w:r>
    </w:p>
    <w:p>
      <w:pPr>
        <w:spacing w:before="0" w:after="160" w:line="276" w:lineRule="auto"/>
        <w:jc w:val="both"/>
      </w:pPr>
      <w:r>
        <w:rPr>
          <w:rFonts w:ascii="Times New Roman" w:hAnsi="Times New Roman"/>
          <w:color w:val="000000"/>
          <w:sz w:val="22"/>
        </w:rPr>
        <w:t>conditions change, thus providing bahá’í law with an essential element of</w:t>
      </w:r>
    </w:p>
    <w:p>
      <w:pPr>
        <w:spacing w:before="0" w:after="160" w:line="276" w:lineRule="auto"/>
        <w:jc w:val="both"/>
      </w:pPr>
      <w:r>
        <w:rPr>
          <w:rFonts w:ascii="Times New Roman" w:hAnsi="Times New Roman"/>
          <w:color w:val="000000"/>
          <w:sz w:val="22"/>
        </w:rPr>
        <w:t>flexibility, but it cannot abrogate or change any of the laws which are explic-itly laid down in the sacred Texts. it follows, then, that the house of justice</w:t>
      </w:r>
    </w:p>
    <w:p>
      <w:pPr>
        <w:spacing w:before="0" w:after="160" w:line="276" w:lineRule="auto"/>
        <w:jc w:val="both"/>
      </w:pPr>
      <w:r>
        <w:rPr>
          <w:rFonts w:ascii="Times New Roman" w:hAnsi="Times New Roman"/>
          <w:color w:val="000000"/>
          <w:sz w:val="22"/>
        </w:rPr>
        <w:t>has no authority to change this clear teaching on homosexual practice.</w:t>
      </w:r>
    </w:p>
    <w:p>
      <w:pPr>
        <w:spacing w:before="0" w:after="160" w:line="276" w:lineRule="auto"/>
        <w:jc w:val="both"/>
      </w:pPr>
      <w:r>
        <w:rPr>
          <w:rFonts w:ascii="Times New Roman" w:hAnsi="Times New Roman"/>
          <w:color w:val="000000"/>
          <w:sz w:val="22"/>
        </w:rPr>
        <w:t>205-1. cc 1:148.</w:t>
      </w:r>
    </w:p>
    <w:p>
      <w:pPr>
        <w:spacing w:before="0" w:after="160" w:line="276" w:lineRule="auto"/>
        <w:jc w:val="both"/>
      </w:pPr>
      <w:r>
        <w:rPr>
          <w:rFonts w:ascii="Times New Roman" w:hAnsi="Times New Roman"/>
          <w:color w:val="000000"/>
          <w:sz w:val="22"/>
        </w:rPr>
        <w:t>205-2. lg, no. 1223.205.3a</w:t>
      </w:r>
    </w:p>
    <w:p>
      <w:pPr>
        <w:spacing w:before="280" w:after="120"/>
        <w:jc w:val="left"/>
      </w:pPr>
      <w:r>
        <w:rPr>
          <w:rFonts w:ascii="Times New Roman" w:hAnsi="Times New Roman"/>
          <w:b/>
          <w:color w:val="000000"/>
          <w:sz w:val="22"/>
        </w:rPr>
        <w:t>205.4</w:t>
      </w:r>
    </w:p>
    <w:p>
      <w:pPr>
        <w:spacing w:before="280" w:after="120"/>
        <w:jc w:val="left"/>
      </w:pPr>
      <w:r>
        <w:rPr>
          <w:rFonts w:ascii="Times New Roman" w:hAnsi="Times New Roman"/>
          <w:b/>
          <w:color w:val="000000"/>
          <w:sz w:val="22"/>
        </w:rPr>
        <w:t>205.4a</w:t>
      </w:r>
    </w:p>
    <w:p>
      <w:pPr>
        <w:spacing w:before="280" w:after="120"/>
        <w:jc w:val="left"/>
      </w:pPr>
      <w:r>
        <w:rPr>
          <w:rFonts w:ascii="Times New Roman" w:hAnsi="Times New Roman"/>
          <w:b/>
          <w:color w:val="000000"/>
          <w:sz w:val="22"/>
        </w:rPr>
        <w:t>205.4b</w:t>
      </w:r>
    </w:p>
    <w:p>
      <w:pPr>
        <w:spacing w:before="280" w:after="120"/>
        <w:jc w:val="left"/>
      </w:pPr>
      <w:r>
        <w:rPr>
          <w:rFonts w:ascii="Times New Roman" w:hAnsi="Times New Roman"/>
          <w:b/>
          <w:color w:val="000000"/>
          <w:sz w:val="22"/>
        </w:rPr>
        <w:t>205.5</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8you mention that concern has been expressed by some of the friends that</w:t>
      </w:r>
    </w:p>
    <w:p>
      <w:pPr>
        <w:spacing w:before="0" w:after="160" w:line="276" w:lineRule="auto"/>
        <w:jc w:val="both"/>
      </w:pPr>
      <w:r>
        <w:rPr>
          <w:rFonts w:ascii="Times New Roman" w:hAnsi="Times New Roman"/>
          <w:color w:val="000000"/>
          <w:sz w:val="22"/>
        </w:rPr>
        <w:t>the unique identity of homosexual bahá’ís is not sufficiently appreciated by</w:t>
      </w:r>
    </w:p>
    <w:p>
      <w:pPr>
        <w:spacing w:before="0" w:after="160" w:line="276" w:lineRule="auto"/>
        <w:jc w:val="both"/>
      </w:pPr>
      <w:r>
        <w:rPr>
          <w:rFonts w:ascii="Times New Roman" w:hAnsi="Times New Roman"/>
          <w:color w:val="000000"/>
          <w:sz w:val="22"/>
        </w:rPr>
        <w:t>the bahá’í community. it is important to reflect on the fact that the writings</w:t>
      </w:r>
    </w:p>
    <w:p>
      <w:pPr>
        <w:spacing w:before="0" w:after="160" w:line="276" w:lineRule="auto"/>
        <w:jc w:val="both"/>
      </w:pPr>
      <w:r>
        <w:rPr>
          <w:rFonts w:ascii="Times New Roman" w:hAnsi="Times New Roman"/>
          <w:color w:val="000000"/>
          <w:sz w:val="22"/>
        </w:rPr>
        <w:t>of the faith not only acknowledge that each individual has a god-given</w:t>
      </w:r>
    </w:p>
    <w:p>
      <w:pPr>
        <w:spacing w:before="0" w:after="160" w:line="276" w:lineRule="auto"/>
        <w:jc w:val="both"/>
      </w:pPr>
      <w:r>
        <w:rPr>
          <w:rFonts w:ascii="Times New Roman" w:hAnsi="Times New Roman"/>
          <w:color w:val="000000"/>
          <w:sz w:val="22"/>
        </w:rPr>
        <w:t>identity, but they also set out the means by which this identity can achieve</w:t>
      </w:r>
    </w:p>
    <w:p>
      <w:pPr>
        <w:spacing w:before="0" w:after="160" w:line="276" w:lineRule="auto"/>
        <w:jc w:val="both"/>
      </w:pPr>
      <w:r>
        <w:rPr>
          <w:rFonts w:ascii="Times New Roman" w:hAnsi="Times New Roman"/>
          <w:color w:val="000000"/>
          <w:sz w:val="22"/>
        </w:rPr>
        <w:t>its highest development and fulfillment. bahá’u’lláh attests that through the</w:t>
      </w:r>
    </w:p>
    <w:p>
      <w:pPr>
        <w:spacing w:before="0" w:after="160" w:line="276" w:lineRule="auto"/>
        <w:jc w:val="both"/>
      </w:pPr>
      <w:r>
        <w:rPr>
          <w:rFonts w:ascii="Times New Roman" w:hAnsi="Times New Roman"/>
          <w:color w:val="000000"/>
          <w:sz w:val="22"/>
        </w:rPr>
        <w:t>Teachings of the manifestation of god “every man will advance and de-</w:t>
      </w:r>
    </w:p>
    <w:p>
      <w:pPr>
        <w:spacing w:before="0" w:after="160" w:line="276" w:lineRule="auto"/>
        <w:jc w:val="both"/>
      </w:pPr>
      <w:r>
        <w:rPr>
          <w:rFonts w:ascii="Times New Roman" w:hAnsi="Times New Roman"/>
          <w:color w:val="000000"/>
          <w:sz w:val="22"/>
        </w:rPr>
        <w:t>velop until he attaineth the station at which he can manifest all the potential forces with which his inmost true self hath been endowed.” ‘Abdu’l-b ahá</w:t>
      </w:r>
    </w:p>
    <w:p>
      <w:pPr>
        <w:spacing w:before="0" w:after="160" w:line="276" w:lineRule="auto"/>
        <w:jc w:val="both"/>
      </w:pPr>
      <w:r>
        <w:rPr>
          <w:rFonts w:ascii="Times New Roman" w:hAnsi="Times New Roman"/>
          <w:color w:val="000000"/>
          <w:sz w:val="22"/>
        </w:rPr>
        <w:t>observes that should man’s “natural qualities . . . be used and displayed in</w:t>
      </w:r>
    </w:p>
    <w:p>
      <w:pPr>
        <w:spacing w:before="0" w:after="160" w:line="276" w:lineRule="auto"/>
        <w:jc w:val="both"/>
      </w:pPr>
      <w:r>
        <w:rPr>
          <w:rFonts w:ascii="Times New Roman" w:hAnsi="Times New Roman"/>
          <w:color w:val="000000"/>
          <w:sz w:val="22"/>
        </w:rPr>
        <w:t>an unlawful way, they become blameworthy.”</w:t>
      </w:r>
    </w:p>
    <w:p>
      <w:pPr>
        <w:spacing w:before="0" w:after="160" w:line="276" w:lineRule="auto"/>
        <w:jc w:val="both"/>
      </w:pPr>
      <w:r>
        <w:rPr>
          <w:rFonts w:ascii="Times New Roman" w:hAnsi="Times New Roman"/>
          <w:color w:val="000000"/>
          <w:sz w:val="22"/>
        </w:rPr>
        <w:t>205-3 Shoghi effendi, in a letter</w:t>
      </w:r>
    </w:p>
    <w:p>
      <w:pPr>
        <w:spacing w:before="0" w:after="160" w:line="276" w:lineRule="auto"/>
        <w:jc w:val="both"/>
      </w:pPr>
      <w:r>
        <w:rPr>
          <w:rFonts w:ascii="Times New Roman" w:hAnsi="Times New Roman"/>
          <w:color w:val="000000"/>
          <w:sz w:val="22"/>
        </w:rPr>
        <w:t>dated 25 may 1936, written on his behalf, identifies man’s “true self” with</w:t>
      </w:r>
    </w:p>
    <w:p>
      <w:pPr>
        <w:spacing w:before="0" w:after="160" w:line="276" w:lineRule="auto"/>
        <w:jc w:val="both"/>
      </w:pPr>
      <w:r>
        <w:rPr>
          <w:rFonts w:ascii="Times New Roman" w:hAnsi="Times New Roman"/>
          <w:color w:val="000000"/>
          <w:sz w:val="22"/>
        </w:rPr>
        <w:t>“his soul.” in describing the nature of “man’s inner spiritual self or reality,”</w:t>
      </w:r>
    </w:p>
    <w:p>
      <w:pPr>
        <w:spacing w:before="0" w:after="160" w:line="276" w:lineRule="auto"/>
        <w:jc w:val="both"/>
      </w:pPr>
      <w:r>
        <w:rPr>
          <w:rFonts w:ascii="Times New Roman" w:hAnsi="Times New Roman"/>
          <w:color w:val="000000"/>
          <w:sz w:val="22"/>
        </w:rPr>
        <w:t>he notes that the “two tendencies for good or evil are but manifestations</w:t>
      </w:r>
    </w:p>
    <w:p>
      <w:pPr>
        <w:spacing w:before="0" w:after="160" w:line="276" w:lineRule="auto"/>
        <w:jc w:val="both"/>
      </w:pPr>
      <w:r>
        <w:rPr>
          <w:rFonts w:ascii="Times New Roman" w:hAnsi="Times New Roman"/>
          <w:color w:val="000000"/>
          <w:sz w:val="22"/>
        </w:rPr>
        <w:t>of a single reality or self,” and that the self “is capable of development in either way.” underlining the importance of education to the actualization</w:t>
      </w:r>
    </w:p>
    <w:p>
      <w:pPr>
        <w:spacing w:before="0" w:after="160" w:line="276" w:lineRule="auto"/>
        <w:jc w:val="both"/>
      </w:pPr>
      <w:r>
        <w:rPr>
          <w:rFonts w:ascii="Times New Roman" w:hAnsi="Times New Roman"/>
          <w:color w:val="000000"/>
          <w:sz w:val="22"/>
        </w:rPr>
        <w:t>of man’s potential, the g uardian concludes:</w:t>
      </w:r>
    </w:p>
    <w:p>
      <w:pPr>
        <w:spacing w:before="0" w:after="160" w:line="276" w:lineRule="auto"/>
        <w:jc w:val="both"/>
      </w:pPr>
      <w:r>
        <w:rPr>
          <w:rFonts w:ascii="Times New Roman" w:hAnsi="Times New Roman"/>
          <w:color w:val="000000"/>
          <w:sz w:val="22"/>
        </w:rPr>
        <w:t>All depends fundamentally on the training or education which man receives. human nature is made up of possibilities both for good and</w:t>
      </w:r>
    </w:p>
    <w:p>
      <w:pPr>
        <w:spacing w:before="0" w:after="160" w:line="276" w:lineRule="auto"/>
        <w:jc w:val="both"/>
      </w:pPr>
      <w:r>
        <w:rPr>
          <w:rFonts w:ascii="Times New Roman" w:hAnsi="Times New Roman"/>
          <w:color w:val="000000"/>
          <w:sz w:val="22"/>
        </w:rPr>
        <w:t>evil. T rue religion can enable it to soar in the highest realm of the spirit, while its absence can, as we already witness around us, cause it to fall to the lowest depths of degradation and misery.</w:t>
      </w:r>
    </w:p>
    <w:p>
      <w:pPr>
        <w:spacing w:before="0" w:after="160" w:line="276" w:lineRule="auto"/>
        <w:jc w:val="both"/>
      </w:pPr>
      <w:r>
        <w:rPr>
          <w:rFonts w:ascii="Times New Roman" w:hAnsi="Times New Roman"/>
          <w:color w:val="000000"/>
          <w:sz w:val="22"/>
        </w:rPr>
        <w:t>205-4</w:t>
      </w:r>
    </w:p>
    <w:p>
      <w:pPr>
        <w:spacing w:before="0" w:after="160" w:line="276" w:lineRule="auto"/>
        <w:jc w:val="both"/>
      </w:pPr>
      <w:r>
        <w:rPr>
          <w:rFonts w:ascii="Times New Roman" w:hAnsi="Times New Roman"/>
          <w:color w:val="000000"/>
          <w:sz w:val="22"/>
        </w:rPr>
        <w:t>As a framework within which to consider the subject of homosexuality, it</w:t>
      </w:r>
    </w:p>
    <w:p>
      <w:pPr>
        <w:spacing w:before="0" w:after="160" w:line="276" w:lineRule="auto"/>
        <w:jc w:val="both"/>
      </w:pPr>
      <w:r>
        <w:rPr>
          <w:rFonts w:ascii="Times New Roman" w:hAnsi="Times New Roman"/>
          <w:color w:val="000000"/>
          <w:sz w:val="22"/>
        </w:rPr>
        <w:t>is important to acknowledge, with all due humility, that basic to the bahá’í</w:t>
      </w:r>
    </w:p>
    <w:p>
      <w:pPr>
        <w:spacing w:before="0" w:after="160" w:line="276" w:lineRule="auto"/>
        <w:jc w:val="both"/>
      </w:pPr>
      <w:r>
        <w:rPr>
          <w:rFonts w:ascii="Times New Roman" w:hAnsi="Times New Roman"/>
          <w:color w:val="000000"/>
          <w:sz w:val="22"/>
        </w:rPr>
        <w:t>Teachings is the concept that it is only god who knows the purpose of</w:t>
      </w:r>
    </w:p>
    <w:p>
      <w:pPr>
        <w:spacing w:before="0" w:after="160" w:line="276" w:lineRule="auto"/>
        <w:jc w:val="both"/>
      </w:pPr>
      <w:r>
        <w:rPr>
          <w:rFonts w:ascii="Times New Roman" w:hAnsi="Times New Roman"/>
          <w:color w:val="000000"/>
          <w:sz w:val="22"/>
        </w:rPr>
        <w:t>human life, and who can convey this to us through his manifestations.</w:t>
      </w:r>
    </w:p>
    <w:p>
      <w:pPr>
        <w:spacing w:before="0" w:after="160" w:line="276" w:lineRule="auto"/>
        <w:jc w:val="both"/>
      </w:pPr>
      <w:r>
        <w:rPr>
          <w:rFonts w:ascii="Times New Roman" w:hAnsi="Times New Roman"/>
          <w:color w:val="000000"/>
          <w:sz w:val="22"/>
        </w:rPr>
        <w:t>A distinguishing feature of human existence is that we have been given the capacity to know and love god and to consciously obey him. Thus we</w:t>
      </w:r>
    </w:p>
    <w:p>
      <w:pPr>
        <w:spacing w:before="0" w:after="160" w:line="276" w:lineRule="auto"/>
        <w:jc w:val="both"/>
      </w:pPr>
      <w:r>
        <w:rPr>
          <w:rFonts w:ascii="Times New Roman" w:hAnsi="Times New Roman"/>
          <w:color w:val="000000"/>
          <w:sz w:val="22"/>
        </w:rPr>
        <w:t>also have the converse: the ability to turn away from god, to fail to love</w:t>
      </w:r>
    </w:p>
    <w:p>
      <w:pPr>
        <w:spacing w:before="0" w:after="160" w:line="276" w:lineRule="auto"/>
        <w:jc w:val="both"/>
      </w:pPr>
      <w:r>
        <w:rPr>
          <w:rFonts w:ascii="Times New Roman" w:hAnsi="Times New Roman"/>
          <w:color w:val="000000"/>
          <w:sz w:val="22"/>
        </w:rPr>
        <w:t>him and to disobey him. indeed, left to himself, man is naturally inclined</w:t>
      </w:r>
    </w:p>
    <w:p>
      <w:pPr>
        <w:spacing w:before="0" w:after="160" w:line="276" w:lineRule="auto"/>
        <w:jc w:val="both"/>
      </w:pPr>
      <w:r>
        <w:rPr>
          <w:rFonts w:ascii="Times New Roman" w:hAnsi="Times New Roman"/>
          <w:color w:val="000000"/>
          <w:sz w:val="22"/>
        </w:rPr>
        <w:t>towards evil. human beings need not only assistance in defining acceptable</w:t>
      </w:r>
    </w:p>
    <w:p>
      <w:pPr>
        <w:spacing w:before="0" w:after="160" w:line="276" w:lineRule="auto"/>
        <w:jc w:val="both"/>
      </w:pPr>
      <w:r>
        <w:rPr>
          <w:rFonts w:ascii="Times New Roman" w:hAnsi="Times New Roman"/>
          <w:color w:val="000000"/>
          <w:sz w:val="22"/>
        </w:rPr>
        <w:t>205-3. Sw Ab, no. 102.1; SA q, p. 215.</w:t>
      </w:r>
    </w:p>
    <w:p>
      <w:pPr>
        <w:spacing w:before="0" w:after="160" w:line="276" w:lineRule="auto"/>
        <w:jc w:val="both"/>
      </w:pPr>
      <w:r>
        <w:rPr>
          <w:rFonts w:ascii="Times New Roman" w:hAnsi="Times New Roman"/>
          <w:color w:val="000000"/>
          <w:sz w:val="22"/>
        </w:rPr>
        <w:t>205-4. lg, no. 698.205.6</w:t>
      </w:r>
    </w:p>
    <w:p>
      <w:pPr>
        <w:spacing w:before="280" w:after="120"/>
        <w:jc w:val="left"/>
      </w:pPr>
      <w:r>
        <w:rPr>
          <w:rFonts w:ascii="Times New Roman" w:hAnsi="Times New Roman"/>
          <w:b/>
          <w:color w:val="000000"/>
          <w:sz w:val="22"/>
        </w:rPr>
        <w:t>205.6a</w:t>
      </w:r>
    </w:p>
    <w:p>
      <w:pPr>
        <w:spacing w:before="280" w:after="120"/>
        <w:jc w:val="left"/>
      </w:pPr>
      <w:r>
        <w:rPr>
          <w:rFonts w:ascii="Times New Roman" w:hAnsi="Times New Roman"/>
          <w:b/>
          <w:color w:val="000000"/>
          <w:sz w:val="22"/>
        </w:rPr>
        <w:t>205.7</w:t>
      </w:r>
    </w:p>
    <w:p>
      <w:pPr>
        <w:spacing w:before="0" w:after="160" w:line="276" w:lineRule="auto"/>
        <w:jc w:val="both"/>
      </w:pPr>
      <w:r>
        <w:rPr>
          <w:rFonts w:ascii="Times New Roman" w:hAnsi="Times New Roman"/>
          <w:color w:val="000000"/>
          <w:sz w:val="22"/>
        </w:rPr>
        <w:t>1993–1996  •  T h e  Th r e e  Ye a r  Pl a n</w:t>
      </w:r>
    </w:p>
    <w:p>
      <w:pPr>
        <w:spacing w:before="0" w:after="160" w:line="276" w:lineRule="auto"/>
        <w:jc w:val="both"/>
      </w:pPr>
      <w:r>
        <w:rPr>
          <w:rFonts w:ascii="Times New Roman" w:hAnsi="Times New Roman"/>
          <w:color w:val="000000"/>
          <w:sz w:val="22"/>
        </w:rPr>
        <w:t>9behavior of one person towards another, but also guidance which will help</w:t>
      </w:r>
    </w:p>
    <w:p>
      <w:pPr>
        <w:spacing w:before="0" w:after="160" w:line="276" w:lineRule="auto"/>
        <w:jc w:val="both"/>
      </w:pPr>
      <w:r>
        <w:rPr>
          <w:rFonts w:ascii="Times New Roman" w:hAnsi="Times New Roman"/>
          <w:color w:val="000000"/>
          <w:sz w:val="22"/>
        </w:rPr>
        <w:t>them to refrain from doing that which is spiritually damaging to themselves.</w:t>
      </w:r>
    </w:p>
    <w:p>
      <w:pPr>
        <w:spacing w:before="0" w:after="160" w:line="276" w:lineRule="auto"/>
        <w:jc w:val="both"/>
      </w:pPr>
      <w:r>
        <w:rPr>
          <w:rFonts w:ascii="Times New Roman" w:hAnsi="Times New Roman"/>
          <w:color w:val="000000"/>
          <w:sz w:val="22"/>
        </w:rPr>
        <w:t>by responding to the message of the manifestation of god we learn how</w:t>
      </w:r>
    </w:p>
    <w:p>
      <w:pPr>
        <w:spacing w:before="0" w:after="160" w:line="276" w:lineRule="auto"/>
        <w:jc w:val="both"/>
      </w:pPr>
      <w:r>
        <w:rPr>
          <w:rFonts w:ascii="Times New Roman" w:hAnsi="Times New Roman"/>
          <w:color w:val="000000"/>
          <w:sz w:val="22"/>
        </w:rPr>
        <w:t>we should live and draw on the spiritual strength which comes with it.</w:t>
      </w:r>
    </w:p>
    <w:p>
      <w:pPr>
        <w:spacing w:before="0" w:after="160" w:line="276" w:lineRule="auto"/>
        <w:jc w:val="both"/>
      </w:pPr>
      <w:r>
        <w:rPr>
          <w:rFonts w:ascii="Times New Roman" w:hAnsi="Times New Roman"/>
          <w:color w:val="000000"/>
          <w:sz w:val="22"/>
        </w:rPr>
        <w:t>Through studying the word of god and training ourselves to follow his</w:t>
      </w:r>
    </w:p>
    <w:p>
      <w:pPr>
        <w:spacing w:before="0" w:after="160" w:line="276" w:lineRule="auto"/>
        <w:jc w:val="both"/>
      </w:pPr>
      <w:r>
        <w:rPr>
          <w:rFonts w:ascii="Times New Roman" w:hAnsi="Times New Roman"/>
          <w:color w:val="000000"/>
          <w:sz w:val="22"/>
        </w:rPr>
        <w:t>commandments, we rise to the full stature that h e has designed for us.</w:t>
      </w:r>
    </w:p>
    <w:p>
      <w:pPr>
        <w:spacing w:before="0" w:after="160" w:line="276" w:lineRule="auto"/>
        <w:jc w:val="both"/>
      </w:pPr>
      <w:r>
        <w:rPr>
          <w:rFonts w:ascii="Times New Roman" w:hAnsi="Times New Roman"/>
          <w:color w:val="000000"/>
          <w:sz w:val="22"/>
        </w:rPr>
        <w:t>The material world, in relation to the spiritual world, is a world of im-</w:t>
      </w:r>
    </w:p>
    <w:p>
      <w:pPr>
        <w:spacing w:before="0" w:after="160" w:line="276" w:lineRule="auto"/>
        <w:jc w:val="both"/>
      </w:pPr>
      <w:r>
        <w:rPr>
          <w:rFonts w:ascii="Times New Roman" w:hAnsi="Times New Roman"/>
          <w:color w:val="000000"/>
          <w:sz w:val="22"/>
        </w:rPr>
        <w:t>perfections. i t is full of dangers and difficulties which have been greatly ag-</w:t>
      </w:r>
    </w:p>
    <w:p>
      <w:pPr>
        <w:spacing w:before="0" w:after="160" w:line="276" w:lineRule="auto"/>
        <w:jc w:val="both"/>
      </w:pPr>
      <w:r>
        <w:rPr>
          <w:rFonts w:ascii="Times New Roman" w:hAnsi="Times New Roman"/>
          <w:color w:val="000000"/>
          <w:sz w:val="22"/>
        </w:rPr>
        <w:t>gravated by man’s neglect and misuse of his responsibilities. human society</w:t>
      </w:r>
    </w:p>
    <w:p>
      <w:pPr>
        <w:spacing w:before="0" w:after="160" w:line="276" w:lineRule="auto"/>
        <w:jc w:val="both"/>
      </w:pPr>
      <w:r>
        <w:rPr>
          <w:rFonts w:ascii="Times New Roman" w:hAnsi="Times New Roman"/>
          <w:color w:val="000000"/>
          <w:sz w:val="22"/>
        </w:rPr>
        <w:t>itself, which exists in the material world, is in disastrous disarray.</w:t>
      </w:r>
    </w:p>
    <w:p>
      <w:pPr>
        <w:spacing w:before="0" w:after="160" w:line="276" w:lineRule="auto"/>
        <w:jc w:val="both"/>
      </w:pPr>
      <w:r>
        <w:rPr>
          <w:rFonts w:ascii="Times New Roman" w:hAnsi="Times New Roman"/>
          <w:color w:val="000000"/>
          <w:sz w:val="22"/>
        </w:rPr>
        <w:t>our appetites and inclinations are strongly influenced by the condition</w:t>
      </w:r>
    </w:p>
    <w:p>
      <w:pPr>
        <w:spacing w:before="0" w:after="160" w:line="276" w:lineRule="auto"/>
        <w:jc w:val="both"/>
      </w:pPr>
      <w:r>
        <w:rPr>
          <w:rFonts w:ascii="Times New Roman" w:hAnsi="Times New Roman"/>
          <w:color w:val="000000"/>
          <w:sz w:val="22"/>
        </w:rPr>
        <w:t>of our physical makeup, and our bodies are in varying degrees of health, depending upon factors such as heredity, environment, nourishment and</w:t>
      </w:r>
    </w:p>
    <w:p>
      <w:pPr>
        <w:spacing w:before="0" w:after="160" w:line="276" w:lineRule="auto"/>
        <w:jc w:val="both"/>
      </w:pPr>
      <w:r>
        <w:rPr>
          <w:rFonts w:ascii="Times New Roman" w:hAnsi="Times New Roman"/>
          <w:color w:val="000000"/>
          <w:sz w:val="22"/>
        </w:rPr>
        <w:t>our own treatment of them. genetic variations occur, producing conditions</w:t>
      </w:r>
    </w:p>
    <w:p>
      <w:pPr>
        <w:spacing w:before="0" w:after="160" w:line="276" w:lineRule="auto"/>
        <w:jc w:val="both"/>
      </w:pPr>
      <w:r>
        <w:rPr>
          <w:rFonts w:ascii="Times New Roman" w:hAnsi="Times New Roman"/>
          <w:color w:val="000000"/>
          <w:sz w:val="22"/>
        </w:rPr>
        <w:t>which can create problems for the individual. Some conditions are of an</w:t>
      </w:r>
    </w:p>
    <w:p>
      <w:pPr>
        <w:spacing w:before="0" w:after="160" w:line="276" w:lineRule="auto"/>
        <w:jc w:val="both"/>
      </w:pPr>
      <w:r>
        <w:rPr>
          <w:rFonts w:ascii="Times New Roman" w:hAnsi="Times New Roman"/>
          <w:color w:val="000000"/>
          <w:sz w:val="22"/>
        </w:rPr>
        <w:t>emotional or psychological nature, producing such imbalances as quick-ness to anger, recklessness, timorousness, and so forth; others involve purely</w:t>
      </w:r>
    </w:p>
    <w:p>
      <w:pPr>
        <w:spacing w:before="0" w:after="160" w:line="276" w:lineRule="auto"/>
        <w:jc w:val="both"/>
      </w:pPr>
      <w:r>
        <w:rPr>
          <w:rFonts w:ascii="Times New Roman" w:hAnsi="Times New Roman"/>
          <w:color w:val="000000"/>
          <w:sz w:val="22"/>
        </w:rPr>
        <w:t>physical characteristics, resulting not only in unusual capacities but also in</w:t>
      </w:r>
    </w:p>
    <w:p>
      <w:pPr>
        <w:spacing w:before="0" w:after="160" w:line="276" w:lineRule="auto"/>
        <w:jc w:val="both"/>
      </w:pPr>
      <w:r>
        <w:rPr>
          <w:rFonts w:ascii="Times New Roman" w:hAnsi="Times New Roman"/>
          <w:color w:val="000000"/>
          <w:sz w:val="22"/>
        </w:rPr>
        <w:t>handicaps or diseases of various kinds.</w:t>
      </w:r>
    </w:p>
    <w:p>
      <w:pPr>
        <w:spacing w:before="0" w:after="160" w:line="276" w:lineRule="auto"/>
        <w:jc w:val="both"/>
      </w:pPr>
      <w:r>
        <w:rPr>
          <w:rFonts w:ascii="Times New Roman" w:hAnsi="Times New Roman"/>
          <w:color w:val="000000"/>
          <w:sz w:val="22"/>
        </w:rPr>
        <w:t>whether deficiencies are inborn or are acquired, our purpose in this life is</w:t>
      </w:r>
    </w:p>
    <w:p>
      <w:pPr>
        <w:spacing w:before="0" w:after="160" w:line="276" w:lineRule="auto"/>
        <w:jc w:val="both"/>
      </w:pPr>
      <w:r>
        <w:rPr>
          <w:rFonts w:ascii="Times New Roman" w:hAnsi="Times New Roman"/>
          <w:color w:val="000000"/>
          <w:sz w:val="22"/>
        </w:rPr>
        <w:t>to overcome them and to train ourselves in accordance with the pattern that</w:t>
      </w:r>
    </w:p>
    <w:p>
      <w:pPr>
        <w:spacing w:before="0" w:after="160" w:line="276" w:lineRule="auto"/>
        <w:jc w:val="both"/>
      </w:pPr>
      <w:r>
        <w:rPr>
          <w:rFonts w:ascii="Times New Roman" w:hAnsi="Times New Roman"/>
          <w:color w:val="000000"/>
          <w:sz w:val="22"/>
        </w:rPr>
        <w:t>is revealed to us in the divine Teachings.</w:t>
      </w:r>
    </w:p>
    <w:p>
      <w:pPr>
        <w:spacing w:before="0" w:after="160" w:line="276" w:lineRule="auto"/>
        <w:jc w:val="both"/>
      </w:pPr>
      <w:r>
        <w:rPr>
          <w:rFonts w:ascii="Times New Roman" w:hAnsi="Times New Roman"/>
          <w:color w:val="000000"/>
          <w:sz w:val="22"/>
        </w:rPr>
        <w:t>The view that homosexuality is a condition that is not amenable to</w:t>
      </w:r>
    </w:p>
    <w:p>
      <w:pPr>
        <w:spacing w:before="0" w:after="160" w:line="276" w:lineRule="auto"/>
        <w:jc w:val="both"/>
      </w:pPr>
      <w:r>
        <w:rPr>
          <w:rFonts w:ascii="Times New Roman" w:hAnsi="Times New Roman"/>
          <w:color w:val="000000"/>
          <w:sz w:val="22"/>
        </w:rPr>
        <w:t>change is to be questioned by bahá’ís. There are, of course, many kinds and</w:t>
      </w:r>
    </w:p>
    <w:p>
      <w:pPr>
        <w:spacing w:before="0" w:after="160" w:line="276" w:lineRule="auto"/>
        <w:jc w:val="both"/>
      </w:pPr>
      <w:r>
        <w:rPr>
          <w:rFonts w:ascii="Times New Roman" w:hAnsi="Times New Roman"/>
          <w:color w:val="000000"/>
          <w:sz w:val="22"/>
        </w:rPr>
        <w:t>degrees of homosexuality, and overcoming extreme conditions is sure to be</w:t>
      </w:r>
    </w:p>
    <w:p>
      <w:pPr>
        <w:spacing w:before="0" w:after="160" w:line="276" w:lineRule="auto"/>
        <w:jc w:val="both"/>
      </w:pPr>
      <w:r>
        <w:rPr>
          <w:rFonts w:ascii="Times New Roman" w:hAnsi="Times New Roman"/>
          <w:color w:val="000000"/>
          <w:sz w:val="22"/>
        </w:rPr>
        <w:t>more difficult than overcoming others. Nevertheless, as noted earlier, the guardian has stated, that “through the advice and help of doctors, through</w:t>
      </w:r>
    </w:p>
    <w:p>
      <w:pPr>
        <w:spacing w:before="0" w:after="160" w:line="276" w:lineRule="auto"/>
        <w:jc w:val="both"/>
      </w:pPr>
      <w:r>
        <w:rPr>
          <w:rFonts w:ascii="Times New Roman" w:hAnsi="Times New Roman"/>
          <w:color w:val="000000"/>
          <w:sz w:val="22"/>
        </w:rPr>
        <w:t>a strong and determined effort, and through prayer, a soul can overcome</w:t>
      </w:r>
    </w:p>
    <w:p>
      <w:pPr>
        <w:spacing w:before="0" w:after="160" w:line="276" w:lineRule="auto"/>
        <w:jc w:val="both"/>
      </w:pPr>
      <w:r>
        <w:rPr>
          <w:rFonts w:ascii="Times New Roman" w:hAnsi="Times New Roman"/>
          <w:color w:val="000000"/>
          <w:sz w:val="22"/>
        </w:rPr>
        <w:t>this handicap.”</w:t>
      </w:r>
    </w:p>
    <w:p>
      <w:pPr>
        <w:spacing w:before="0" w:after="160" w:line="276" w:lineRule="auto"/>
        <w:jc w:val="both"/>
      </w:pPr>
      <w:r>
        <w:rPr>
          <w:rFonts w:ascii="Times New Roman" w:hAnsi="Times New Roman"/>
          <w:color w:val="000000"/>
          <w:sz w:val="22"/>
        </w:rPr>
        <w:t>205-5</w:t>
      </w:r>
    </w:p>
    <w:p>
      <w:pPr>
        <w:spacing w:before="0" w:after="160" w:line="276" w:lineRule="auto"/>
        <w:jc w:val="both"/>
      </w:pPr>
      <w:r>
        <w:rPr>
          <w:rFonts w:ascii="Times New Roman" w:hAnsi="Times New Roman"/>
          <w:color w:val="000000"/>
          <w:sz w:val="22"/>
        </w:rPr>
        <w:t>The statistics which indicate that homosexuality is incurable are un-</w:t>
      </w:r>
    </w:p>
    <w:p>
      <w:pPr>
        <w:spacing w:before="0" w:after="160" w:line="276" w:lineRule="auto"/>
        <w:jc w:val="both"/>
      </w:pPr>
      <w:r>
        <w:rPr>
          <w:rFonts w:ascii="Times New Roman" w:hAnsi="Times New Roman"/>
          <w:color w:val="000000"/>
          <w:sz w:val="22"/>
        </w:rPr>
        <w:t>doubtedly distorted by the fact that many of those who overcome the prob-lem never speak about it in public, and others solve their problems without</w:t>
      </w:r>
    </w:p>
    <w:p>
      <w:pPr>
        <w:spacing w:before="0" w:after="160" w:line="276" w:lineRule="auto"/>
        <w:jc w:val="both"/>
      </w:pPr>
      <w:r>
        <w:rPr>
          <w:rFonts w:ascii="Times New Roman" w:hAnsi="Times New Roman"/>
          <w:color w:val="000000"/>
          <w:sz w:val="22"/>
        </w:rPr>
        <w:t>even consulting professional counselors.</w:t>
      </w:r>
    </w:p>
    <w:p>
      <w:pPr>
        <w:spacing w:before="0" w:after="160" w:line="276" w:lineRule="auto"/>
        <w:jc w:val="both"/>
      </w:pPr>
      <w:r>
        <w:rPr>
          <w:rFonts w:ascii="Times New Roman" w:hAnsi="Times New Roman"/>
          <w:color w:val="000000"/>
          <w:sz w:val="22"/>
        </w:rPr>
        <w:t>Nevertheless there are undoubtedly cases in which the individual finds</w:t>
      </w:r>
    </w:p>
    <w:p>
      <w:pPr>
        <w:spacing w:before="0" w:after="160" w:line="276" w:lineRule="auto"/>
        <w:jc w:val="both"/>
      </w:pPr>
      <w:r>
        <w:rPr>
          <w:rFonts w:ascii="Times New Roman" w:hAnsi="Times New Roman"/>
          <w:color w:val="000000"/>
          <w:sz w:val="22"/>
        </w:rPr>
        <w:t>himself (or herself) unable to eliminate a physical attraction to members</w:t>
      </w:r>
    </w:p>
    <w:p>
      <w:pPr>
        <w:spacing w:before="0" w:after="160" w:line="276" w:lineRule="auto"/>
        <w:jc w:val="both"/>
      </w:pPr>
      <w:r>
        <w:rPr>
          <w:rFonts w:ascii="Times New Roman" w:hAnsi="Times New Roman"/>
          <w:color w:val="000000"/>
          <w:sz w:val="22"/>
        </w:rPr>
        <w:t>205-5. lg, no. 1223.205.8</w:t>
      </w:r>
    </w:p>
    <w:p>
      <w:pPr>
        <w:spacing w:before="280" w:after="120"/>
        <w:jc w:val="left"/>
      </w:pPr>
      <w:r>
        <w:rPr>
          <w:rFonts w:ascii="Times New Roman" w:hAnsi="Times New Roman"/>
          <w:b/>
          <w:color w:val="000000"/>
          <w:sz w:val="22"/>
        </w:rPr>
        <w:t>205.9</w:t>
      </w:r>
    </w:p>
    <w:p>
      <w:pPr>
        <w:spacing w:before="280" w:after="120"/>
        <w:jc w:val="left"/>
      </w:pPr>
      <w:r>
        <w:rPr>
          <w:rFonts w:ascii="Times New Roman" w:hAnsi="Times New Roman"/>
          <w:b/>
          <w:color w:val="000000"/>
          <w:sz w:val="22"/>
        </w:rPr>
        <w:t>205.10</w:t>
      </w:r>
    </w:p>
    <w:p>
      <w:pPr>
        <w:spacing w:before="280" w:after="120"/>
        <w:jc w:val="left"/>
      </w:pPr>
      <w:r>
        <w:rPr>
          <w:rFonts w:ascii="Times New Roman" w:hAnsi="Times New Roman"/>
          <w:b/>
          <w:color w:val="000000"/>
          <w:sz w:val="22"/>
        </w:rPr>
        <w:t>205.11</w:t>
      </w:r>
    </w:p>
    <w:p>
      <w:pPr>
        <w:spacing w:before="280" w:after="120"/>
        <w:jc w:val="left"/>
      </w:pPr>
      <w:r>
        <w:rPr>
          <w:rFonts w:ascii="Times New Roman" w:hAnsi="Times New Roman"/>
          <w:b/>
          <w:color w:val="000000"/>
          <w:sz w:val="22"/>
        </w:rPr>
        <w:t>205.12</w:t>
      </w:r>
    </w:p>
    <w:p>
      <w:pPr>
        <w:spacing w:before="280" w:after="120"/>
        <w:jc w:val="left"/>
      </w:pPr>
      <w:r>
        <w:rPr>
          <w:rFonts w:ascii="Times New Roman" w:hAnsi="Times New Roman"/>
          <w:b/>
          <w:color w:val="000000"/>
          <w:sz w:val="22"/>
        </w:rPr>
        <w:t>205.13</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50of the same sex, even though he succeeds in controlling his behavior. This</w:t>
      </w:r>
    </w:p>
    <w:p>
      <w:pPr>
        <w:spacing w:before="0" w:after="160" w:line="276" w:lineRule="auto"/>
        <w:jc w:val="both"/>
      </w:pPr>
      <w:r>
        <w:rPr>
          <w:rFonts w:ascii="Times New Roman" w:hAnsi="Times New Roman"/>
          <w:color w:val="000000"/>
          <w:sz w:val="22"/>
        </w:rPr>
        <w:t>is but one of the many trials and temptations to which human beings are</w:t>
      </w:r>
    </w:p>
    <w:p>
      <w:pPr>
        <w:spacing w:before="0" w:after="160" w:line="276" w:lineRule="auto"/>
        <w:jc w:val="both"/>
      </w:pPr>
      <w:r>
        <w:rPr>
          <w:rFonts w:ascii="Times New Roman" w:hAnsi="Times New Roman"/>
          <w:color w:val="000000"/>
          <w:sz w:val="22"/>
        </w:rPr>
        <w:t>subject in this life. for bahá’ís, it cannot alter the basic concept taught by</w:t>
      </w:r>
    </w:p>
    <w:p>
      <w:pPr>
        <w:spacing w:before="0" w:after="160" w:line="276" w:lineRule="auto"/>
        <w:jc w:val="both"/>
      </w:pPr>
      <w:r>
        <w:rPr>
          <w:rFonts w:ascii="Times New Roman" w:hAnsi="Times New Roman"/>
          <w:color w:val="000000"/>
          <w:sz w:val="22"/>
        </w:rPr>
        <w:t>bahá’u’lláh, that the kind of sexuality purposed by god is the love between</w:t>
      </w:r>
    </w:p>
    <w:p>
      <w:pPr>
        <w:spacing w:before="0" w:after="160" w:line="276" w:lineRule="auto"/>
        <w:jc w:val="both"/>
      </w:pPr>
      <w:r>
        <w:rPr>
          <w:rFonts w:ascii="Times New Roman" w:hAnsi="Times New Roman"/>
          <w:color w:val="000000"/>
          <w:sz w:val="22"/>
        </w:rPr>
        <w:t>a man and a woman, and that its primary (but not its only) purpose is the</w:t>
      </w:r>
    </w:p>
    <w:p>
      <w:pPr>
        <w:spacing w:before="0" w:after="160" w:line="276" w:lineRule="auto"/>
        <w:jc w:val="both"/>
      </w:pPr>
      <w:r>
        <w:rPr>
          <w:rFonts w:ascii="Times New Roman" w:hAnsi="Times New Roman"/>
          <w:color w:val="000000"/>
          <w:sz w:val="22"/>
        </w:rPr>
        <w:t>bringing of children into this world and providing them with a loving and</w:t>
      </w:r>
    </w:p>
    <w:p>
      <w:pPr>
        <w:spacing w:before="0" w:after="160" w:line="276" w:lineRule="auto"/>
        <w:jc w:val="both"/>
      </w:pPr>
      <w:r>
        <w:rPr>
          <w:rFonts w:ascii="Times New Roman" w:hAnsi="Times New Roman"/>
          <w:color w:val="000000"/>
          <w:sz w:val="22"/>
        </w:rPr>
        <w:t>protective environment in which they can be reared to know and love god.</w:t>
      </w:r>
    </w:p>
    <w:p>
      <w:pPr>
        <w:spacing w:before="0" w:after="160" w:line="276" w:lineRule="auto"/>
        <w:jc w:val="both"/>
      </w:pPr>
      <w:r>
        <w:rPr>
          <w:rFonts w:ascii="Times New Roman" w:hAnsi="Times New Roman"/>
          <w:color w:val="000000"/>
          <w:sz w:val="22"/>
        </w:rPr>
        <w:t>if, therefore, a homosexual cannot overcome his or her condition to the</w:t>
      </w:r>
    </w:p>
    <w:p>
      <w:pPr>
        <w:spacing w:before="0" w:after="160" w:line="276" w:lineRule="auto"/>
        <w:jc w:val="both"/>
      </w:pPr>
      <w:r>
        <w:rPr>
          <w:rFonts w:ascii="Times New Roman" w:hAnsi="Times New Roman"/>
          <w:color w:val="000000"/>
          <w:sz w:val="22"/>
        </w:rPr>
        <w:t>extent of being able to have a heterosexual marriage, he or she must remain</w:t>
      </w:r>
    </w:p>
    <w:p>
      <w:pPr>
        <w:spacing w:before="0" w:after="160" w:line="276" w:lineRule="auto"/>
        <w:jc w:val="both"/>
      </w:pPr>
      <w:r>
        <w:rPr>
          <w:rFonts w:ascii="Times New Roman" w:hAnsi="Times New Roman"/>
          <w:color w:val="000000"/>
          <w:sz w:val="22"/>
        </w:rPr>
        <w:t>single, and abstain from sexual relations. These are the same requirements as</w:t>
      </w:r>
    </w:p>
    <w:p>
      <w:pPr>
        <w:spacing w:before="0" w:after="160" w:line="276" w:lineRule="auto"/>
        <w:jc w:val="both"/>
      </w:pPr>
      <w:r>
        <w:rPr>
          <w:rFonts w:ascii="Times New Roman" w:hAnsi="Times New Roman"/>
          <w:color w:val="000000"/>
          <w:sz w:val="22"/>
        </w:rPr>
        <w:t>for a heterosexual person who does not marry. while bahá’u’lláh encourages</w:t>
      </w:r>
    </w:p>
    <w:p>
      <w:pPr>
        <w:spacing w:before="0" w:after="160" w:line="276" w:lineRule="auto"/>
        <w:jc w:val="both"/>
      </w:pPr>
      <w:r>
        <w:rPr>
          <w:rFonts w:ascii="Times New Roman" w:hAnsi="Times New Roman"/>
          <w:color w:val="000000"/>
          <w:sz w:val="22"/>
        </w:rPr>
        <w:t>the believers to marry, it is important to note that marriage is by no means</w:t>
      </w:r>
    </w:p>
    <w:p>
      <w:pPr>
        <w:spacing w:before="0" w:after="160" w:line="276" w:lineRule="auto"/>
        <w:jc w:val="both"/>
      </w:pPr>
      <w:r>
        <w:rPr>
          <w:rFonts w:ascii="Times New Roman" w:hAnsi="Times New Roman"/>
          <w:color w:val="000000"/>
          <w:sz w:val="22"/>
        </w:rPr>
        <w:t>an obligation. it is for the individual to decide whether he or she wishes to</w:t>
      </w:r>
    </w:p>
    <w:p>
      <w:pPr>
        <w:spacing w:before="0" w:after="160" w:line="276" w:lineRule="auto"/>
        <w:jc w:val="both"/>
      </w:pPr>
      <w:r>
        <w:rPr>
          <w:rFonts w:ascii="Times New Roman" w:hAnsi="Times New Roman"/>
          <w:color w:val="000000"/>
          <w:sz w:val="22"/>
        </w:rPr>
        <w:t>lead a family life or to live in a state of celibacy.</w:t>
      </w:r>
    </w:p>
    <w:p>
      <w:pPr>
        <w:spacing w:before="0" w:after="160" w:line="276" w:lineRule="auto"/>
        <w:jc w:val="both"/>
      </w:pPr>
      <w:r>
        <w:rPr>
          <w:rFonts w:ascii="Times New Roman" w:hAnsi="Times New Roman"/>
          <w:color w:val="000000"/>
          <w:sz w:val="22"/>
        </w:rPr>
        <w:t>The condition of being sexually attracted to some object other than to</w:t>
      </w:r>
    </w:p>
    <w:p>
      <w:pPr>
        <w:spacing w:before="0" w:after="160" w:line="276" w:lineRule="auto"/>
        <w:jc w:val="both"/>
      </w:pPr>
      <w:r>
        <w:rPr>
          <w:rFonts w:ascii="Times New Roman" w:hAnsi="Times New Roman"/>
          <w:color w:val="000000"/>
          <w:sz w:val="22"/>
        </w:rPr>
        <w:t>a mature member of the opposite sex, a condition of which homosexuality is but one manifestation, is regarded by the faith as a distortion of true hu-</w:t>
      </w:r>
    </w:p>
    <w:p>
      <w:pPr>
        <w:spacing w:before="0" w:after="160" w:line="276" w:lineRule="auto"/>
        <w:jc w:val="both"/>
      </w:pPr>
      <w:r>
        <w:rPr>
          <w:rFonts w:ascii="Times New Roman" w:hAnsi="Times New Roman"/>
          <w:color w:val="000000"/>
          <w:sz w:val="22"/>
        </w:rPr>
        <w:t>man nature, as a problem to be overcome, no matter what specific physical or psychological condition may be the immediate cause. Any bahá’í who</w:t>
      </w:r>
    </w:p>
    <w:p>
      <w:pPr>
        <w:spacing w:before="0" w:after="160" w:line="276" w:lineRule="auto"/>
        <w:jc w:val="both"/>
      </w:pPr>
      <w:r>
        <w:rPr>
          <w:rFonts w:ascii="Times New Roman" w:hAnsi="Times New Roman"/>
          <w:color w:val="000000"/>
          <w:sz w:val="22"/>
        </w:rPr>
        <w:t>suffers from such a disability should be treated with understanding, and should be helped to control and overcome it. All of us suffer from imperfec-</w:t>
      </w:r>
    </w:p>
    <w:p>
      <w:pPr>
        <w:spacing w:before="0" w:after="160" w:line="276" w:lineRule="auto"/>
        <w:jc w:val="both"/>
      </w:pPr>
      <w:r>
        <w:rPr>
          <w:rFonts w:ascii="Times New Roman" w:hAnsi="Times New Roman"/>
          <w:color w:val="000000"/>
          <w:sz w:val="22"/>
        </w:rPr>
        <w:t>tions which we must struggle to overcome and we all need one another’s</w:t>
      </w:r>
    </w:p>
    <w:p>
      <w:pPr>
        <w:spacing w:before="0" w:after="160" w:line="276" w:lineRule="auto"/>
        <w:jc w:val="both"/>
      </w:pPr>
      <w:r>
        <w:rPr>
          <w:rFonts w:ascii="Times New Roman" w:hAnsi="Times New Roman"/>
          <w:color w:val="000000"/>
          <w:sz w:val="22"/>
        </w:rPr>
        <w:t>understanding and patience.</w:t>
      </w:r>
    </w:p>
    <w:p>
      <w:pPr>
        <w:spacing w:before="0" w:after="160" w:line="276" w:lineRule="auto"/>
        <w:jc w:val="both"/>
      </w:pPr>
      <w:r>
        <w:rPr>
          <w:rFonts w:ascii="Times New Roman" w:hAnsi="Times New Roman"/>
          <w:color w:val="000000"/>
          <w:sz w:val="22"/>
        </w:rPr>
        <w:t>To regard homosexuals with prejudice and disdain would be entirely</w:t>
      </w:r>
    </w:p>
    <w:p>
      <w:pPr>
        <w:spacing w:before="0" w:after="160" w:line="276" w:lineRule="auto"/>
        <w:jc w:val="both"/>
      </w:pPr>
      <w:r>
        <w:rPr>
          <w:rFonts w:ascii="Times New Roman" w:hAnsi="Times New Roman"/>
          <w:color w:val="000000"/>
          <w:sz w:val="22"/>
        </w:rPr>
        <w:t>against the spirit of bahá’í Teachings. The doors are open for all of humani-</w:t>
      </w:r>
    </w:p>
    <w:p>
      <w:pPr>
        <w:spacing w:before="0" w:after="160" w:line="276" w:lineRule="auto"/>
        <w:jc w:val="both"/>
      </w:pPr>
      <w:r>
        <w:rPr>
          <w:rFonts w:ascii="Times New Roman" w:hAnsi="Times New Roman"/>
          <w:color w:val="000000"/>
          <w:sz w:val="22"/>
        </w:rPr>
        <w:t>ty to enter the cause of god, irrespective of their present circumstance; this</w:t>
      </w:r>
    </w:p>
    <w:p>
      <w:pPr>
        <w:spacing w:before="0" w:after="160" w:line="276" w:lineRule="auto"/>
        <w:jc w:val="both"/>
      </w:pPr>
      <w:r>
        <w:rPr>
          <w:rFonts w:ascii="Times New Roman" w:hAnsi="Times New Roman"/>
          <w:color w:val="000000"/>
          <w:sz w:val="22"/>
        </w:rPr>
        <w:t>invitation applies to homosexuals as well as to any others who are engaged in practices contrary to the bahá’í Teachings. Associated with this invitation</w:t>
      </w:r>
    </w:p>
    <w:p>
      <w:pPr>
        <w:spacing w:before="0" w:after="160" w:line="276" w:lineRule="auto"/>
        <w:jc w:val="both"/>
      </w:pPr>
      <w:r>
        <w:rPr>
          <w:rFonts w:ascii="Times New Roman" w:hAnsi="Times New Roman"/>
          <w:color w:val="000000"/>
          <w:sz w:val="22"/>
        </w:rPr>
        <w:t>is the expectation that all believers will make a sincere and persistent effort to eradicate those aspects of their conduct which are not in conformity with divine law. it is through such adherence to the bahá’í Teachings that a</w:t>
      </w:r>
    </w:p>
    <w:p>
      <w:pPr>
        <w:spacing w:before="0" w:after="160" w:line="276" w:lineRule="auto"/>
        <w:jc w:val="both"/>
      </w:pPr>
      <w:r>
        <w:rPr>
          <w:rFonts w:ascii="Times New Roman" w:hAnsi="Times New Roman"/>
          <w:color w:val="000000"/>
          <w:sz w:val="22"/>
        </w:rPr>
        <w:t>true and enduring unity of the diverse elements of the bahá’í community is</w:t>
      </w:r>
    </w:p>
    <w:p>
      <w:pPr>
        <w:spacing w:before="0" w:after="160" w:line="276" w:lineRule="auto"/>
        <w:jc w:val="both"/>
      </w:pPr>
      <w:r>
        <w:rPr>
          <w:rFonts w:ascii="Times New Roman" w:hAnsi="Times New Roman"/>
          <w:color w:val="000000"/>
          <w:sz w:val="22"/>
        </w:rPr>
        <w:t>achieved and safeguarded.</w:t>
      </w:r>
    </w:p>
    <w:p>
      <w:pPr>
        <w:spacing w:before="0" w:after="160" w:line="276" w:lineRule="auto"/>
        <w:jc w:val="both"/>
      </w:pPr>
      <w:r>
        <w:rPr>
          <w:rFonts w:ascii="Times New Roman" w:hAnsi="Times New Roman"/>
          <w:color w:val="000000"/>
          <w:sz w:val="22"/>
        </w:rPr>
        <w:t>when a person wishes to join the faith and it is generally known that</w:t>
      </w:r>
    </w:p>
    <w:p>
      <w:pPr>
        <w:spacing w:before="0" w:after="160" w:line="276" w:lineRule="auto"/>
        <w:jc w:val="both"/>
      </w:pPr>
      <w:r>
        <w:rPr>
          <w:rFonts w:ascii="Times New Roman" w:hAnsi="Times New Roman"/>
          <w:color w:val="000000"/>
          <w:sz w:val="22"/>
        </w:rPr>
        <w:t>he or she has a problem such as drinking, homosexuality, taking drugs,</w:t>
      </w:r>
    </w:p>
    <w:p>
      <w:pPr>
        <w:spacing w:before="0" w:after="160" w:line="276" w:lineRule="auto"/>
        <w:jc w:val="both"/>
      </w:pPr>
      <w:r>
        <w:rPr>
          <w:rFonts w:ascii="Times New Roman" w:hAnsi="Times New Roman"/>
          <w:color w:val="000000"/>
          <w:sz w:val="22"/>
        </w:rPr>
        <w:t>adultery, etc., the individual should be told in a patient and loving way of</w:t>
      </w:r>
    </w:p>
    <w:p>
      <w:pPr>
        <w:spacing w:before="0" w:after="160" w:line="276" w:lineRule="auto"/>
        <w:jc w:val="both"/>
      </w:pPr>
      <w:r>
        <w:rPr>
          <w:rFonts w:ascii="Times New Roman" w:hAnsi="Times New Roman"/>
          <w:color w:val="000000"/>
          <w:sz w:val="22"/>
        </w:rPr>
        <w:t>the bahá’í Teachings on these matters. if it is later discovered that a believer</w:t>
      </w:r>
    </w:p>
    <w:p>
      <w:pPr>
        <w:spacing w:before="0" w:after="160" w:line="276" w:lineRule="auto"/>
        <w:jc w:val="both"/>
      </w:pPr>
      <w:r>
        <w:rPr>
          <w:rFonts w:ascii="Times New Roman" w:hAnsi="Times New Roman"/>
          <w:color w:val="000000"/>
          <w:sz w:val="22"/>
        </w:rPr>
        <w:t>is violating bahá’í standards, it is the duty of the Spiritual Assembly to 205.14</w:t>
      </w:r>
    </w:p>
    <w:p>
      <w:pPr>
        <w:spacing w:before="280" w:after="120"/>
        <w:jc w:val="left"/>
      </w:pPr>
      <w:r>
        <w:rPr>
          <w:rFonts w:ascii="Times New Roman" w:hAnsi="Times New Roman"/>
          <w:b/>
          <w:color w:val="000000"/>
          <w:sz w:val="22"/>
        </w:rPr>
        <w:t>205.15</w:t>
      </w:r>
    </w:p>
    <w:p>
      <w:pPr>
        <w:spacing w:before="280" w:after="120"/>
        <w:jc w:val="left"/>
      </w:pPr>
      <w:r>
        <w:rPr>
          <w:rFonts w:ascii="Times New Roman" w:hAnsi="Times New Roman"/>
          <w:b/>
          <w:color w:val="000000"/>
          <w:sz w:val="22"/>
        </w:rPr>
        <w:t>205.16</w:t>
      </w:r>
    </w:p>
    <w:p>
      <w:pPr>
        <w:spacing w:before="0" w:after="160" w:line="276" w:lineRule="auto"/>
        <w:jc w:val="both"/>
      </w:pPr>
      <w:r>
        <w:rPr>
          <w:rFonts w:ascii="Times New Roman" w:hAnsi="Times New Roman"/>
          <w:color w:val="000000"/>
          <w:sz w:val="22"/>
        </w:rPr>
        <w:t>1993–1996  •  T h e  Th r e e  Ye a r  Pl a n</w:t>
      </w:r>
    </w:p>
    <w:p>
      <w:pPr>
        <w:spacing w:before="0" w:after="160" w:line="276" w:lineRule="auto"/>
        <w:jc w:val="both"/>
      </w:pPr>
      <w:r>
        <w:rPr>
          <w:rFonts w:ascii="Times New Roman" w:hAnsi="Times New Roman"/>
          <w:color w:val="000000"/>
          <w:sz w:val="22"/>
        </w:rPr>
        <w:t>51determine whether the immoral conduct is flagrant and can bring the name</w:t>
      </w:r>
    </w:p>
    <w:p>
      <w:pPr>
        <w:spacing w:before="0" w:after="160" w:line="276" w:lineRule="auto"/>
        <w:jc w:val="both"/>
      </w:pPr>
      <w:r>
        <w:rPr>
          <w:rFonts w:ascii="Times New Roman" w:hAnsi="Times New Roman"/>
          <w:color w:val="000000"/>
          <w:sz w:val="22"/>
        </w:rPr>
        <w:t>of the faith into disrepute, in which case the Assembly must take action to</w:t>
      </w:r>
    </w:p>
    <w:p>
      <w:pPr>
        <w:spacing w:before="0" w:after="160" w:line="276" w:lineRule="auto"/>
        <w:jc w:val="both"/>
      </w:pPr>
      <w:r>
        <w:rPr>
          <w:rFonts w:ascii="Times New Roman" w:hAnsi="Times New Roman"/>
          <w:color w:val="000000"/>
          <w:sz w:val="22"/>
        </w:rPr>
        <w:t>counsel the believer and require him or her to make every effort to mend his ways. if the individual fails to rectify his conduct in spite of repeated</w:t>
      </w:r>
    </w:p>
    <w:p>
      <w:pPr>
        <w:spacing w:before="0" w:after="160" w:line="276" w:lineRule="auto"/>
        <w:jc w:val="both"/>
      </w:pPr>
      <w:r>
        <w:rPr>
          <w:rFonts w:ascii="Times New Roman" w:hAnsi="Times New Roman"/>
          <w:color w:val="000000"/>
          <w:sz w:val="22"/>
        </w:rPr>
        <w:t>warnings, sanctions should be imposed. Assemblies, of course, must exer-cise care not to pry into the private lives of the believers to ensure that they</w:t>
      </w:r>
    </w:p>
    <w:p>
      <w:pPr>
        <w:spacing w:before="0" w:after="160" w:line="276" w:lineRule="auto"/>
        <w:jc w:val="both"/>
      </w:pPr>
      <w:r>
        <w:rPr>
          <w:rFonts w:ascii="Times New Roman" w:hAnsi="Times New Roman"/>
          <w:color w:val="000000"/>
          <w:sz w:val="22"/>
        </w:rPr>
        <w:t>are behaving properly, but should not hesitate to take action in cases of</w:t>
      </w:r>
    </w:p>
    <w:p>
      <w:pPr>
        <w:spacing w:before="0" w:after="160" w:line="276" w:lineRule="auto"/>
        <w:jc w:val="both"/>
      </w:pPr>
      <w:r>
        <w:rPr>
          <w:rFonts w:ascii="Times New Roman" w:hAnsi="Times New Roman"/>
          <w:color w:val="000000"/>
          <w:sz w:val="22"/>
        </w:rPr>
        <w:t>blatant misbehavior.</w:t>
      </w:r>
    </w:p>
    <w:p>
      <w:pPr>
        <w:spacing w:before="0" w:after="160" w:line="276" w:lineRule="auto"/>
        <w:jc w:val="both"/>
      </w:pPr>
      <w:r>
        <w:rPr>
          <w:rFonts w:ascii="Times New Roman" w:hAnsi="Times New Roman"/>
          <w:color w:val="000000"/>
          <w:sz w:val="22"/>
        </w:rPr>
        <w:t>The Spiritual Assemblies should, to a certain extent, be forbearing in</w:t>
      </w:r>
    </w:p>
    <w:p>
      <w:pPr>
        <w:spacing w:before="0" w:after="160" w:line="276" w:lineRule="auto"/>
        <w:jc w:val="both"/>
      </w:pPr>
      <w:r>
        <w:rPr>
          <w:rFonts w:ascii="Times New Roman" w:hAnsi="Times New Roman"/>
          <w:color w:val="000000"/>
          <w:sz w:val="22"/>
        </w:rPr>
        <w:t>the matter of people’s moral conduct, such as homosexuality, in view of</w:t>
      </w:r>
    </w:p>
    <w:p>
      <w:pPr>
        <w:spacing w:before="0" w:after="160" w:line="276" w:lineRule="auto"/>
        <w:jc w:val="both"/>
      </w:pPr>
      <w:r>
        <w:rPr>
          <w:rFonts w:ascii="Times New Roman" w:hAnsi="Times New Roman"/>
          <w:color w:val="000000"/>
          <w:sz w:val="22"/>
        </w:rPr>
        <w:t>the terrible deterioration of society in general. The Assemblies must also</w:t>
      </w:r>
    </w:p>
    <w:p>
      <w:pPr>
        <w:spacing w:before="0" w:after="160" w:line="276" w:lineRule="auto"/>
        <w:jc w:val="both"/>
      </w:pPr>
      <w:r>
        <w:rPr>
          <w:rFonts w:ascii="Times New Roman" w:hAnsi="Times New Roman"/>
          <w:color w:val="000000"/>
          <w:sz w:val="22"/>
        </w:rPr>
        <w:t>bear in mind that while awareness of contemporary social and moral values may well enhance their understanding of the situation of the homosexual,</w:t>
      </w:r>
    </w:p>
    <w:p>
      <w:pPr>
        <w:spacing w:before="0" w:after="160" w:line="276" w:lineRule="auto"/>
        <w:jc w:val="both"/>
      </w:pPr>
      <w:r>
        <w:rPr>
          <w:rFonts w:ascii="Times New Roman" w:hAnsi="Times New Roman"/>
          <w:color w:val="000000"/>
          <w:sz w:val="22"/>
        </w:rPr>
        <w:t>the standard which they are called upon to uphold is the bahá’í standard.</w:t>
      </w:r>
    </w:p>
    <w:p>
      <w:pPr>
        <w:spacing w:before="0" w:after="160" w:line="276" w:lineRule="auto"/>
        <w:jc w:val="both"/>
      </w:pPr>
      <w:r>
        <w:rPr>
          <w:rFonts w:ascii="Times New Roman" w:hAnsi="Times New Roman"/>
          <w:color w:val="000000"/>
          <w:sz w:val="22"/>
        </w:rPr>
        <w:t>A flagrant violation of this standard disgraces the bahá’í community in its</w:t>
      </w:r>
    </w:p>
    <w:p>
      <w:pPr>
        <w:spacing w:before="0" w:after="160" w:line="276" w:lineRule="auto"/>
        <w:jc w:val="both"/>
      </w:pPr>
      <w:r>
        <w:rPr>
          <w:rFonts w:ascii="Times New Roman" w:hAnsi="Times New Roman"/>
          <w:color w:val="000000"/>
          <w:sz w:val="22"/>
        </w:rPr>
        <w:t>own eyes even if the surrounding society finds the transgression tolerable.</w:t>
      </w:r>
    </w:p>
    <w:p>
      <w:pPr>
        <w:spacing w:before="0" w:after="160" w:line="276" w:lineRule="auto"/>
        <w:jc w:val="both"/>
      </w:pPr>
      <w:r>
        <w:rPr>
          <w:rFonts w:ascii="Times New Roman" w:hAnsi="Times New Roman"/>
          <w:color w:val="000000"/>
          <w:sz w:val="22"/>
        </w:rPr>
        <w:t>with regard to the organized network of homosexual bahá’ís mentioned</w:t>
      </w:r>
    </w:p>
    <w:p>
      <w:pPr>
        <w:spacing w:before="0" w:after="160" w:line="276" w:lineRule="auto"/>
        <w:jc w:val="both"/>
      </w:pPr>
      <w:r>
        <w:rPr>
          <w:rFonts w:ascii="Times New Roman" w:hAnsi="Times New Roman"/>
          <w:color w:val="000000"/>
          <w:sz w:val="22"/>
        </w:rPr>
        <w:t>while there is an appropriate role in the bahá’í community for groups of</w:t>
      </w:r>
    </w:p>
    <w:p>
      <w:pPr>
        <w:spacing w:before="0" w:after="160" w:line="276" w:lineRule="auto"/>
        <w:jc w:val="both"/>
      </w:pPr>
      <w:r>
        <w:rPr>
          <w:rFonts w:ascii="Times New Roman" w:hAnsi="Times New Roman"/>
          <w:color w:val="000000"/>
          <w:sz w:val="22"/>
        </w:rPr>
        <w:t>individuals to come together to help each other to understand and to deal</w:t>
      </w:r>
    </w:p>
    <w:p>
      <w:pPr>
        <w:spacing w:before="0" w:after="160" w:line="276" w:lineRule="auto"/>
        <w:jc w:val="both"/>
      </w:pPr>
      <w:r>
        <w:rPr>
          <w:rFonts w:ascii="Times New Roman" w:hAnsi="Times New Roman"/>
          <w:color w:val="000000"/>
          <w:sz w:val="22"/>
        </w:rPr>
        <w:t>with certain problem situations, according to the bahá’í Teachings there can</w:t>
      </w:r>
    </w:p>
    <w:p>
      <w:pPr>
        <w:spacing w:before="0" w:after="160" w:line="276" w:lineRule="auto"/>
        <w:jc w:val="both"/>
      </w:pPr>
      <w:r>
        <w:rPr>
          <w:rFonts w:ascii="Times New Roman" w:hAnsi="Times New Roman"/>
          <w:color w:val="000000"/>
          <w:sz w:val="22"/>
        </w:rPr>
        <w:t>be no place in our community for groups which actively promote a style of life that is contrary to the Teachings of the cause. it should be understood</w:t>
      </w:r>
    </w:p>
    <w:p>
      <w:pPr>
        <w:spacing w:before="0" w:after="160" w:line="276" w:lineRule="auto"/>
        <w:jc w:val="both"/>
      </w:pPr>
      <w:r>
        <w:rPr>
          <w:rFonts w:ascii="Times New Roman" w:hAnsi="Times New Roman"/>
          <w:color w:val="000000"/>
          <w:sz w:val="22"/>
        </w:rPr>
        <w:t>that the homosexual tendencies of some individuals do not entitle them</w:t>
      </w:r>
    </w:p>
    <w:p>
      <w:pPr>
        <w:spacing w:before="0" w:after="160" w:line="276" w:lineRule="auto"/>
        <w:jc w:val="both"/>
      </w:pPr>
      <w:r>
        <w:rPr>
          <w:rFonts w:ascii="Times New Roman" w:hAnsi="Times New Roman"/>
          <w:color w:val="000000"/>
          <w:sz w:val="22"/>
        </w:rPr>
        <w:t>to an identity setting them apart from others. Such individuals share with</w:t>
      </w:r>
    </w:p>
    <w:p>
      <w:pPr>
        <w:spacing w:before="0" w:after="160" w:line="276" w:lineRule="auto"/>
        <w:jc w:val="both"/>
      </w:pPr>
      <w:r>
        <w:rPr>
          <w:rFonts w:ascii="Times New Roman" w:hAnsi="Times New Roman"/>
          <w:color w:val="000000"/>
          <w:sz w:val="22"/>
        </w:rPr>
        <w:t>every other bahá’í the responsibility to adhere to the laws and principles of</w:t>
      </w:r>
    </w:p>
    <w:p>
      <w:pPr>
        <w:spacing w:before="0" w:after="160" w:line="276" w:lineRule="auto"/>
        <w:jc w:val="both"/>
      </w:pPr>
      <w:r>
        <w:rPr>
          <w:rFonts w:ascii="Times New Roman" w:hAnsi="Times New Roman"/>
          <w:color w:val="000000"/>
          <w:sz w:val="22"/>
        </w:rPr>
        <w:t>the f aith as well as the freedom to exercise their administrative rights.</w:t>
      </w:r>
    </w:p>
    <w:p>
      <w:pPr>
        <w:spacing w:before="0" w:after="160" w:line="276" w:lineRule="auto"/>
        <w:jc w:val="both"/>
      </w:pPr>
      <w:r>
        <w:rPr>
          <w:rFonts w:ascii="Times New Roman" w:hAnsi="Times New Roman"/>
          <w:color w:val="000000"/>
          <w:sz w:val="22"/>
        </w:rPr>
        <w:t>ance contained in this letter, the National Spiritual Assembly will act with love, sensitivity and firmness to assist the believers both to gain a deeper understanding of their true and ennobling purpose in life and to make a strong and determined effort to overcome every handicap to their spiritual</w:t>
      </w:r>
    </w:p>
    <w:p>
      <w:pPr>
        <w:spacing w:before="0" w:after="160" w:line="276" w:lineRule="auto"/>
        <w:jc w:val="both"/>
      </w:pPr>
      <w:r>
        <w:rPr>
          <w:rFonts w:ascii="Times New Roman" w:hAnsi="Times New Roman"/>
          <w:color w:val="000000"/>
          <w:sz w:val="22"/>
        </w:rPr>
        <w:t>development.</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Department  of tHe secretariat205.17</w:t>
      </w:r>
    </w:p>
    <w:p>
      <w:pPr>
        <w:spacing w:before="280" w:after="120"/>
        <w:jc w:val="left"/>
      </w:pPr>
      <w:r>
        <w:rPr>
          <w:rFonts w:ascii="Times New Roman" w:hAnsi="Times New Roman"/>
          <w:b/>
          <w:color w:val="000000"/>
          <w:sz w:val="22"/>
        </w:rPr>
        <w:t>205.18</w:t>
      </w:r>
    </w:p>
    <w:p>
      <w:pPr>
        <w:spacing w:before="280" w:after="120"/>
        <w:jc w:val="left"/>
      </w:pPr>
      <w:r>
        <w:rPr>
          <w:rFonts w:ascii="Times New Roman" w:hAnsi="Times New Roman"/>
          <w:b/>
          <w:color w:val="000000"/>
          <w:sz w:val="22"/>
        </w:rPr>
        <w:t>205.19</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52206</w:t>
      </w:r>
    </w:p>
    <w:p>
      <w:pPr>
        <w:spacing w:before="0" w:after="160" w:line="276" w:lineRule="auto"/>
        <w:jc w:val="both"/>
      </w:pPr>
      <w:r>
        <w:rPr>
          <w:rFonts w:ascii="Times New Roman" w:hAnsi="Times New Roman"/>
          <w:color w:val="000000"/>
          <w:sz w:val="22"/>
        </w:rPr>
        <w:t>Moral Delinquency and Hypocrisy</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National Spiritual Assembly of the b aháís of</dc:title>
  <dc:subject>Bahá'í Guidance (1995-09-11)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