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1995-12-28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sian edition of the most holy book is expected to be available for distribu-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by mid-j anuary 1996.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text of the kitáb-i-Aqdas itself remains in the original Arabic.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written by a skilled calligrapher in Naskh script and appropriately illuminated. The other Sacred writings comprised in the volume will be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original language, Arabic or persian, while the introduction, notes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supplementary material of the english edition have been translated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p ersian.210.3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210.4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211.1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211.2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60The persian edition of 30,000 copies is being published by world center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publications and will be distributed by bahá’í- verlag, the german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publishing T rust. we enclose a copy of a letter from bahá’í- verlag giving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ordering and price details.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kindly inform the friends in your community of the imminent release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publication. To facilitate your communication of this important matter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iranian friends in your community, we enclose a translation of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letter into p ersian.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Deliberations on the Upcoming Four Year Plan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Counselors’ Conference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(1995-12-28)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