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1996-09-15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june 1993 we raised the call for pioneers, both long-term and short-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term, and traveling teachers for the Three year plan. we are now happy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announce that some 10,600 friends arose to serve the faith outside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bounds  of their homelands during the three years, evoking our admiration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pride. of particular significance was the number of youth who dedi-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cated periods of service to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 is currently launched upon the four year plan, deter-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mined to advance the process of entry by troops. pioneers and traveling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can make significant contributions to the furthering of this aim.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imbued with the spirit of humility, love and detachment, they can rein-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 the work of the friends in every land in their efforts to increase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 and influence of the bahá’í community by the end of this century.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will soon be asked to adopt numerical goals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pioneers and traveling teachers to go forth from their countries to 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international field. we call upon the believers everywhere to ensure,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their enthusiastic response, that these goals are not only met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surpassed. information about pioneer needs is contained in a document 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pared by the international Teaching center and is available to you through 234.7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235.2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55the agencies of your National Assemblies and through the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and their assistants.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prospect before us as the plan unfolds is one to thrill every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heart; the need of our fellow human beings for the message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more urgent day by day; ardent, willing and capable servants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are required in many lands and for many functions. That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eager followers in every community will arise with devotion, audacity and determination to advance his cause is the longing of our hearts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object of our fervent prayers at the Sacred 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Entry by Troops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(1996-09-15)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