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1997-02-12</w:t>
      </w:r>
    </w:p>
    <w:p>
      <w:pPr>
        <w:spacing w:before="0" w:after="160" w:line="276" w:lineRule="auto"/>
        <w:jc w:val="both"/>
      </w:pPr>
      <w:r>
        <w:rPr>
          <w:rFonts w:ascii="Times New Roman" w:hAnsi="Times New Roman"/>
          <w:color w:val="000000"/>
          <w:sz w:val="22"/>
        </w:rPr>
        <w:t>we convey our warmest greetings to the friends from Australia, japan</w:t>
      </w:r>
    </w:p>
    <w:p>
      <w:pPr>
        <w:spacing w:before="0" w:after="160" w:line="276" w:lineRule="auto"/>
        <w:jc w:val="both"/>
      </w:pPr>
      <w:r>
        <w:rPr>
          <w:rFonts w:ascii="Times New Roman" w:hAnsi="Times New Roman"/>
          <w:color w:val="000000"/>
          <w:sz w:val="22"/>
        </w:rPr>
        <w:t>and other countries of the pacific who have come together at the Seminar</w:t>
      </w:r>
    </w:p>
    <w:p>
      <w:pPr>
        <w:spacing w:before="0" w:after="160" w:line="276" w:lineRule="auto"/>
        <w:jc w:val="both"/>
      </w:pPr>
      <w:r>
        <w:rPr>
          <w:rFonts w:ascii="Times New Roman" w:hAnsi="Times New Roman"/>
          <w:color w:val="000000"/>
          <w:sz w:val="22"/>
        </w:rPr>
        <w:t>on the Spiritual Axis being held in Sydney under the auspices of the Na-</w:t>
      </w:r>
    </w:p>
    <w:p>
      <w:pPr>
        <w:spacing w:before="0" w:after="160" w:line="276" w:lineRule="auto"/>
        <w:jc w:val="both"/>
      </w:pPr>
      <w:r>
        <w:rPr>
          <w:rFonts w:ascii="Times New Roman" w:hAnsi="Times New Roman"/>
          <w:color w:val="000000"/>
          <w:sz w:val="22"/>
        </w:rPr>
        <w:t>tional Spiritual Assemblies of Australia and j apan.</w:t>
      </w:r>
    </w:p>
    <w:p>
      <w:pPr>
        <w:spacing w:before="0" w:after="160" w:line="276" w:lineRule="auto"/>
        <w:jc w:val="both"/>
      </w:pPr>
      <w:r>
        <w:rPr>
          <w:rFonts w:ascii="Times New Roman" w:hAnsi="Times New Roman"/>
          <w:color w:val="000000"/>
          <w:sz w:val="22"/>
        </w:rPr>
        <w:t>This meeting is being convened at a time when the creative energies</w:t>
      </w:r>
    </w:p>
    <w:p>
      <w:pPr>
        <w:spacing w:before="0" w:after="160" w:line="276" w:lineRule="auto"/>
        <w:jc w:val="both"/>
      </w:pPr>
      <w:r>
        <w:rPr>
          <w:rFonts w:ascii="Times New Roman" w:hAnsi="Times New Roman"/>
          <w:color w:val="000000"/>
          <w:sz w:val="22"/>
        </w:rPr>
        <w:t>released by bahá’u’lláh are giving rise to fundamental changes in the condi-</w:t>
      </w:r>
    </w:p>
    <w:p>
      <w:pPr>
        <w:spacing w:before="0" w:after="160" w:line="276" w:lineRule="auto"/>
        <w:jc w:val="both"/>
      </w:pPr>
      <w:r>
        <w:rPr>
          <w:rFonts w:ascii="Times New Roman" w:hAnsi="Times New Roman"/>
          <w:color w:val="000000"/>
          <w:sz w:val="22"/>
        </w:rPr>
        <w:t>tion of humanity in your region, breaking down age-old barriers to the spread of the faith and propelling the believers forward to gather the harvest 241.1</w:t>
      </w:r>
    </w:p>
    <w:p>
      <w:pPr>
        <w:spacing w:before="280" w:after="120"/>
        <w:jc w:val="left"/>
      </w:pPr>
      <w:r>
        <w:rPr>
          <w:rFonts w:ascii="Times New Roman" w:hAnsi="Times New Roman"/>
          <w:b/>
          <w:color w:val="000000"/>
          <w:sz w:val="22"/>
        </w:rPr>
        <w:t>241.2</w:t>
      </w:r>
    </w:p>
    <w:p>
      <w:pPr>
        <w:spacing w:before="280" w:after="120"/>
        <w:jc w:val="left"/>
      </w:pPr>
      <w:r>
        <w:rPr>
          <w:rFonts w:ascii="Times New Roman" w:hAnsi="Times New Roman"/>
          <w:b/>
          <w:color w:val="000000"/>
          <w:sz w:val="22"/>
        </w:rPr>
        <w:t>241.3</w:t>
      </w:r>
    </w:p>
    <w:p>
      <w:pPr>
        <w:spacing w:before="280" w:after="120"/>
        <w:jc w:val="left"/>
      </w:pPr>
      <w:r>
        <w:rPr>
          <w:rFonts w:ascii="Times New Roman" w:hAnsi="Times New Roman"/>
          <w:b/>
          <w:color w:val="000000"/>
          <w:sz w:val="22"/>
        </w:rPr>
        <w:t>242.1</w:t>
      </w:r>
    </w:p>
    <w:p>
      <w:pPr>
        <w:spacing w:before="280" w:after="120"/>
        <w:jc w:val="left"/>
      </w:pPr>
      <w:r>
        <w:rPr>
          <w:rFonts w:ascii="Times New Roman" w:hAnsi="Times New Roman"/>
          <w:b/>
          <w:color w:val="000000"/>
          <w:sz w:val="22"/>
        </w:rPr>
        <w:t>242.2</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560from seeds sown as long ago as the concluding years of the Apostolic Age</w:t>
      </w:r>
    </w:p>
    <w:p>
      <w:pPr>
        <w:spacing w:before="0" w:after="160" w:line="276" w:lineRule="auto"/>
        <w:jc w:val="both"/>
      </w:pPr>
      <w:r>
        <w:rPr>
          <w:rFonts w:ascii="Times New Roman" w:hAnsi="Times New Roman"/>
          <w:color w:val="000000"/>
          <w:sz w:val="22"/>
        </w:rPr>
        <w:t>of the cause.</w:t>
      </w:r>
    </w:p>
    <w:p>
      <w:pPr>
        <w:spacing w:before="0" w:after="160" w:line="276" w:lineRule="auto"/>
        <w:jc w:val="both"/>
      </w:pPr>
      <w:r>
        <w:rPr>
          <w:rFonts w:ascii="Times New Roman" w:hAnsi="Times New Roman"/>
          <w:color w:val="000000"/>
          <w:sz w:val="22"/>
        </w:rPr>
        <w:t>The spiritual axis with which your deliberations will be concerned lies</w:t>
      </w:r>
    </w:p>
    <w:p>
      <w:pPr>
        <w:spacing w:before="0" w:after="160" w:line="276" w:lineRule="auto"/>
        <w:jc w:val="both"/>
      </w:pPr>
      <w:r>
        <w:rPr>
          <w:rFonts w:ascii="Times New Roman" w:hAnsi="Times New Roman"/>
          <w:color w:val="000000"/>
          <w:sz w:val="22"/>
        </w:rPr>
        <w:t>in an area of great strategic value to the future progress of the faith. it</w:t>
      </w:r>
    </w:p>
    <w:p>
      <w:pPr>
        <w:spacing w:before="0" w:after="160" w:line="276" w:lineRule="auto"/>
        <w:jc w:val="both"/>
      </w:pPr>
      <w:r>
        <w:rPr>
          <w:rFonts w:ascii="Times New Roman" w:hAnsi="Times New Roman"/>
          <w:color w:val="000000"/>
          <w:sz w:val="22"/>
        </w:rPr>
        <w:t>is positioned at the interface between the largest and most populous land mass in the world and an ocean extending over no less than one third of</w:t>
      </w:r>
    </w:p>
    <w:p>
      <w:pPr>
        <w:spacing w:before="0" w:after="160" w:line="276" w:lineRule="auto"/>
        <w:jc w:val="both"/>
      </w:pPr>
      <w:r>
        <w:rPr>
          <w:rFonts w:ascii="Times New Roman" w:hAnsi="Times New Roman"/>
          <w:color w:val="000000"/>
          <w:sz w:val="22"/>
        </w:rPr>
        <w:t>the surface area of the planet, within which are scattered island groups</w:t>
      </w:r>
    </w:p>
    <w:p>
      <w:pPr>
        <w:spacing w:before="0" w:after="160" w:line="276" w:lineRule="auto"/>
        <w:jc w:val="both"/>
      </w:pPr>
      <w:r>
        <w:rPr>
          <w:rFonts w:ascii="Times New Roman" w:hAnsi="Times New Roman"/>
          <w:color w:val="000000"/>
          <w:sz w:val="22"/>
        </w:rPr>
        <w:t>of diverse cultures. Sustained pursuit of the teaching work will not only immensely reinforce the human resources available to the cause, but will</w:t>
      </w:r>
    </w:p>
    <w:p>
      <w:pPr>
        <w:spacing w:before="0" w:after="160" w:line="276" w:lineRule="auto"/>
        <w:jc w:val="both"/>
      </w:pPr>
      <w:r>
        <w:rPr>
          <w:rFonts w:ascii="Times New Roman" w:hAnsi="Times New Roman"/>
          <w:color w:val="000000"/>
          <w:sz w:val="22"/>
        </w:rPr>
        <w:t>also, in due course, attract worldwide attention to the faith through the</w:t>
      </w:r>
    </w:p>
    <w:p>
      <w:pPr>
        <w:spacing w:before="0" w:after="160" w:line="276" w:lineRule="auto"/>
        <w:jc w:val="both"/>
      </w:pPr>
      <w:r>
        <w:rPr>
          <w:rFonts w:ascii="Times New Roman" w:hAnsi="Times New Roman"/>
          <w:color w:val="000000"/>
          <w:sz w:val="22"/>
        </w:rPr>
        <w:t>influence of the Teachings on the peoples of the small island nations of the pacific.</w:t>
      </w:r>
    </w:p>
    <w:p>
      <w:pPr>
        <w:spacing w:before="0" w:after="160" w:line="276" w:lineRule="auto"/>
        <w:jc w:val="both"/>
      </w:pPr>
      <w:r>
        <w:rPr>
          <w:rFonts w:ascii="Times New Roman" w:hAnsi="Times New Roman"/>
          <w:color w:val="000000"/>
          <w:sz w:val="22"/>
        </w:rPr>
        <w:t>it is our hope that, at this meeting, you will consolidate the basis for</w:t>
      </w:r>
    </w:p>
    <w:p>
      <w:pPr>
        <w:spacing w:before="0" w:after="160" w:line="276" w:lineRule="auto"/>
        <w:jc w:val="both"/>
      </w:pPr>
      <w:r>
        <w:rPr>
          <w:rFonts w:ascii="Times New Roman" w:hAnsi="Times New Roman"/>
          <w:color w:val="000000"/>
          <w:sz w:val="22"/>
        </w:rPr>
        <w:t>collaboration in the years and decades ahead through consultation on the challenges and opportunities which now lie before you, and through further reinforcement of the bonds of love and fellowship which unite you in your services to the faith. by the formulation of plans for cooperative endeavors</w:t>
      </w:r>
    </w:p>
    <w:p>
      <w:pPr>
        <w:spacing w:before="0" w:after="160" w:line="276" w:lineRule="auto"/>
        <w:jc w:val="both"/>
      </w:pPr>
      <w:r>
        <w:rPr>
          <w:rFonts w:ascii="Times New Roman" w:hAnsi="Times New Roman"/>
          <w:color w:val="000000"/>
          <w:sz w:val="22"/>
        </w:rPr>
        <w:t>aimed at strengthening the national communities of this region and fulfill-ing the needs of the four year plan, you can lay the foundation for dazzling</w:t>
      </w:r>
    </w:p>
    <w:p>
      <w:pPr>
        <w:spacing w:before="0" w:after="160" w:line="276" w:lineRule="auto"/>
        <w:jc w:val="both"/>
      </w:pPr>
      <w:r>
        <w:rPr>
          <w:rFonts w:ascii="Times New Roman" w:hAnsi="Times New Roman"/>
          <w:color w:val="000000"/>
          <w:sz w:val="22"/>
        </w:rPr>
        <w:t>victories in the future.</w:t>
      </w:r>
    </w:p>
    <w:p>
      <w:pPr>
        <w:spacing w:before="0" w:after="160" w:line="276" w:lineRule="auto"/>
        <w:jc w:val="both"/>
      </w:pPr>
      <w:r>
        <w:rPr>
          <w:rFonts w:ascii="Times New Roman" w:hAnsi="Times New Roman"/>
          <w:color w:val="000000"/>
          <w:sz w:val="22"/>
        </w:rPr>
        <w:t>our prayers will be offered in the holy Shrines for the success of your</w:t>
      </w:r>
    </w:p>
    <w:p>
      <w:pPr>
        <w:spacing w:before="0" w:after="160" w:line="276" w:lineRule="auto"/>
        <w:jc w:val="both"/>
      </w:pPr>
      <w:r>
        <w:rPr>
          <w:rFonts w:ascii="Times New Roman" w:hAnsi="Times New Roman"/>
          <w:color w:val="000000"/>
          <w:sz w:val="22"/>
        </w:rPr>
        <w:t>consultations.</w:t>
      </w:r>
    </w:p>
    <w:p>
      <w:pPr>
        <w:spacing w:before="0" w:after="160" w:line="276" w:lineRule="auto"/>
        <w:jc w:val="both"/>
      </w:pPr>
      <w:r>
        <w:rPr>
          <w:rFonts w:ascii="Times New Roman" w:hAnsi="Times New Roman"/>
          <w:color w:val="000000"/>
          <w:sz w:val="22"/>
        </w:rPr>
        <w:t>243</w:t>
      </w:r>
    </w:p>
    <w:p>
      <w:pPr>
        <w:spacing w:before="0" w:after="160" w:line="276" w:lineRule="auto"/>
        <w:jc w:val="both"/>
      </w:pPr>
      <w:r>
        <w:rPr>
          <w:rFonts w:ascii="Times New Roman" w:hAnsi="Times New Roman"/>
          <w:color w:val="000000"/>
          <w:sz w:val="22"/>
        </w:rPr>
        <w:t>Clarification on the Role of</w:t>
      </w:r>
    </w:p>
    <w:p>
      <w:pPr>
        <w:spacing w:before="0" w:after="160" w:line="276" w:lineRule="auto"/>
        <w:jc w:val="both"/>
      </w:pPr>
      <w:r>
        <w:rPr>
          <w:rFonts w:ascii="Times New Roman" w:hAnsi="Times New Roman"/>
          <w:color w:val="000000"/>
          <w:sz w:val="22"/>
        </w:rPr>
        <w:t>Continental Counselors in</w:t>
      </w:r>
    </w:p>
    <w:p>
      <w:pPr>
        <w:spacing w:before="0" w:after="160" w:line="276" w:lineRule="auto"/>
        <w:jc w:val="both"/>
      </w:pPr>
      <w:r>
        <w:rPr>
          <w:rFonts w:ascii="Times New Roman" w:hAnsi="Times New Roman"/>
          <w:color w:val="000000"/>
          <w:sz w:val="22"/>
        </w:rPr>
        <w:t>Pioneering and Travel Teaching</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 aháís of</dc:title>
  <dc:subject>Bahá'í Guidance (1997-02-12)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