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1997-08-18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disturbing news that two more believers in iran have been killed because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their faith. while you may share this information with your community,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 action should be taken at this time to publicize it in the media.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masha’llah enayati (m ashá’lláh ‘i náyatí), a 63-year-old bahá’í resi-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dent of øihrán, who was well known for having constantly taught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in a bold and zealous manner, died on 4 j uly 1997 after 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severely beaten while in custody. during a visit to his native village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Ardistán to attend the meeting held to commemorate the anniversary of the Ascension of bahá’u’lláh, mr. enayati was arrested in circumstances 253.3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254.2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600which are not clear. he was taken to prison in i¦fahán, where he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severely beaten on all parts of the body. it appears that he was held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 for about a week before being taken to a hospital. his daughter,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lives in Australia, was in iran at the time and visited her father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hospital, where he was still under armed guard, though it was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minor matter for which he had been arrested. She witnessed the effects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beating, including visible bruising all over his body and especially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his hands, which were black from his injuries. She reports that he was in good health before his arrest. mr. e nayati passed away in the hospital.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iran have added that mr. enayati’s death certificate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worded in a most unusual way, suggesting that the doctor may himself have been under threat and thereby pressured to falsify the certificate. under “cause of death” is entered, “ will be known later,” in the hand-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 of the doctor.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Shahram reza’i (Shahrám ri¤á’í), a young bahá’í man who was serv-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as a conscript in the army near the city of rasht, was shot in the head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weapons training officer on 6 july 1997 and died the following day.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the officer claimed that the shooting was an accident. he was released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a few days, once the court established that the man killed was a bahá’í.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court excused the officer of paying the blood-money normally required in such instances, ordering him to pay just the cost of the three bullets 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kill mr. r eza’i. The f riends in i ran have no doubt that this was a case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deliberate murder and predicted before the “trial” that the officer would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released, since this has been so in other similar cases. we understand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reza’i is the seventh bahá’í undertaking compulsory army duties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been killed by colleagues or officers.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below is the provisional translation of the text of a letter written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behalf of the h ouse of j ustice for transmission to i ran: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events which engulfed the two lovers of the Abhá beauty, Shahrám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ri¤á’í and mashá’lláh ‘i náyatí. These two trod the path of truthful-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and fearlessness and never concealed their relationship with the world-embracing Teachings of bahá’u’lláh; this resulted in fueling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fire of prejudice amongst heedless individuals, and finally in leading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two to the exalted station of martyrdom and the attainment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presence of the d esired o ne.254.3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254.4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254.4a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601kindly inform the families of these dear ones of the heartfelt sympa-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thy of the house of justice and assure them of its prayers in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Shrines for the two martyrs in the path of god and also for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oppressed ones who survive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willful killing of mr. enayati and mr. reza’i, occurring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any justification whatsoever, illustrates how the persecution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in i ran is continuing to take place in various ways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Leadership of the Faith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the Passing of the Guardian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(1997-08-18)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