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2001-01-12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all National Spiritual Assemblies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dear b ahá’í f riends,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all National Spiritual Assemblies</dc:title>
  <dc:subject>Bahá'í Guidance (2001-01-12)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