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14 November 2008</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first three of 41 regional conferences called for by the Universal House of Justice in its 20 October 2008 message to the Bahá’ís of the world have taken place amid great enthusiasm, with focused, action-oriented consultation. Reports from the conferences in Lusaka, Johannesburg, and Nakuru carry news of the tremendous joy that has animated these gatherings. Several accounts have been received of the Bahá’ís’ being so energized by the spirit of self-sacrifice and devotion to the Cause that they have arisen directly to seize opportunities in cluster after cluster.</w:t>
      </w:r>
    </w:p>
    <w:p>
      <w:pPr>
        <w:spacing w:before="0" w:after="160" w:line="276" w:lineRule="auto"/>
        <w:jc w:val="both"/>
      </w:pPr>
      <w:r>
        <w:rPr>
          <w:rFonts w:ascii="Times New Roman" w:hAnsi="Times New Roman"/>
          <w:color w:val="000000"/>
          <w:sz w:val="22"/>
        </w:rPr>
        <w:t>The Web site “Bahá’í Community News” at http://news.bahai.org/community-news/</w:t>
        <w:br/>
        <w:t>regional-conferences/ has been created to make available the reports of these regional conferences, based on information received from participants. The Web site also features an interactive map of the conference locations and their scheduled dates. A link connects the visitor to the report for each conference, including photographs and other media as available.</w:t>
      </w:r>
    </w:p>
    <w:p>
      <w:pPr>
        <w:spacing w:before="0" w:after="160" w:line="276" w:lineRule="auto"/>
        <w:jc w:val="both"/>
      </w:pPr>
      <w:r>
        <w:rPr>
          <w:rFonts w:ascii="Times New Roman" w:hAnsi="Times New Roman"/>
          <w:color w:val="000000"/>
          <w:sz w:val="22"/>
        </w:rPr>
        <w:t>Please share this information with the believers in your communities. The reports will no doubt provide encouragement to the friends as they continue to pursue the aim of the Five Year Plan.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Office of Public Information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 of the “Bahá’í Community News” Web Site</dc:title>
  <dc:subject>Bahá'í Message #121 (14 November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