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7 January 2010</w:t>
      </w:r>
    </w:p>
    <w:p>
      <w:pPr>
        <w:spacing w:before="0" w:after="360"/>
        <w:jc w:val="left"/>
      </w:pPr>
      <w:r>
        <w:rPr>
          <w:rFonts w:ascii="Times New Roman" w:hAnsi="Times New Roman"/>
          <w:color w:val="000000"/>
          <w:sz w:val="22"/>
        </w:rPr>
        <w:t>To the Friends Gathered at the Bahá’í Youth Conference in Australia</w:t>
      </w:r>
    </w:p>
    <w:p>
      <w:pPr>
        <w:spacing w:before="0" w:after="160" w:line="276" w:lineRule="auto"/>
        <w:jc w:val="both"/>
      </w:pPr>
      <w:r>
        <w:rPr>
          <w:rFonts w:ascii="Times New Roman" w:hAnsi="Times New Roman"/>
          <w:color w:val="000000"/>
          <w:sz w:val="22"/>
        </w:rPr>
        <w:t>We send our abiding love and warmest greetings to the youth from all parts of the continent who have gathered in Wollongong to consider how best the Faith of Bahá’u’lláh can be served in Australia at this time.</w:t>
      </w:r>
    </w:p>
    <w:p>
      <w:pPr>
        <w:spacing w:before="0" w:after="160" w:line="276" w:lineRule="auto"/>
        <w:jc w:val="both"/>
      </w:pPr>
      <w:r>
        <w:rPr>
          <w:rFonts w:ascii="Times New Roman" w:hAnsi="Times New Roman"/>
          <w:color w:val="000000"/>
          <w:sz w:val="22"/>
        </w:rPr>
        <w:t>You convene at a moment of unprecedented opportunity and need. In every part of your country are to be found a multitude of souls, young and old, who yearn for the spiritual values inherent in the Bahá’í teachings, which are the indispensable source of enduring happiness and fulfilment. Blessed beyond measure with the bounty of recognizing the Manifestation of God for this Age, you have been assigned the responsibility to show forth these values in your lives, so that you can be a source of attraction and illumination to those seeking direction within the turmoil of the society in which they find themselves.</w:t>
      </w:r>
    </w:p>
    <w:p>
      <w:pPr>
        <w:spacing w:before="0" w:after="160" w:line="276" w:lineRule="auto"/>
        <w:jc w:val="both"/>
      </w:pPr>
      <w:r>
        <w:rPr>
          <w:rFonts w:ascii="Times New Roman" w:hAnsi="Times New Roman"/>
          <w:color w:val="000000"/>
          <w:sz w:val="22"/>
        </w:rPr>
        <w:t>Central to your role in the present day is to give new vigour to the concept of service—being devoted to high ideals far removed from purely selfish interests, oriented to advancement of society, and committed to the welfare of humanity. Among the many opportunities now before you there are two which stand pre-eminent: acting as teachers of children’s classes and as animators of junior youth groups, so that the emerging generation is provided with the guidance necessary to establish a secure foundation for their lives.</w:t>
      </w:r>
    </w:p>
    <w:p>
      <w:pPr>
        <w:spacing w:before="0" w:after="160" w:line="276" w:lineRule="auto"/>
        <w:jc w:val="both"/>
      </w:pPr>
      <w:r>
        <w:rPr>
          <w:rFonts w:ascii="Times New Roman" w:hAnsi="Times New Roman"/>
          <w:color w:val="000000"/>
          <w:sz w:val="22"/>
        </w:rPr>
        <w:t>You are assured of our ardent prayers on your behalf in the Holy Shrines, that your consecrated endeavours may be blessed and confirmed and that the power of the Holy Spirit may reinforce all of your efforts.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Youth Conference in Australia</dc:title>
  <dc:subject>Bahá'í Message #145 (7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