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9 May 2010</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It grieves our hearts to contemplate the passing of yet another year in which the seven former members of the Yárán remain imprisoned on baseless charges for which the authorities have no evidence whatsoever. The approach of the second anniversary of their incarceration calls to mind the multifarious forms of oppression being visited upon the members of the Bahá’í community in Iran of all ages and walks of life, including interrogations, summary arrests and imprisonment, deprivation of the means to a livelihood, wanton destruction of property, and the denial of education to Bahá’í students. The heroic steadfastness of the friends in Iran in the face of such relentless persecution inspires their fellow believers around the globe to redouble their efforts to serve humanity and contribute to its material and spiritual progress. It has also led to the gradual, but undeniable, awakening of the conscience of fair-minded Iranians, who have been moved to express their concern at the violation of the human rights of their Bahá’í compatriots.</w:t>
      </w:r>
    </w:p>
    <w:p>
      <w:pPr>
        <w:spacing w:before="0" w:after="160" w:line="276" w:lineRule="auto"/>
        <w:jc w:val="both"/>
      </w:pPr>
      <w:r>
        <w:rPr>
          <w:rFonts w:ascii="Times New Roman" w:hAnsi="Times New Roman"/>
          <w:color w:val="000000"/>
          <w:sz w:val="22"/>
        </w:rPr>
        <w:t>We call upon the Bahá’ís of the world to organize special meetings of prayer around 14 May for the indomitable followers of Bahá’u’lláh in Iran, indeed, for all the people in that blessed land who are similarly subject to oppression, that the Hand of Divine Providence may grant them relief from their long ordeal. To this end we too offer our fervent supplications at the Sacred Threshold.</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Second Anniversary of the Incarceration of the Yárán</dc:title>
  <dc:subject>Bahá'í Message #154 (9 May 2010)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