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May 2013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Enclosed is a copy of the document entitled Insights from the Frontiers of Learning, prepared by the International Teaching Centre at the request of the Universal House of Justice for distribution at the Eleventh International Bahá’í Convention. It represents the latest in a series of documents that have been issued, beginning in 1998, to provide a broad overview of the progress being made across the globe in advancing the process of entry by troops. The House of Justice is most grateful to the International Teaching Centre for the vital role it continues to play in the prosecution of the global Plans of the Faith and for its diligent efforts to capture, in documents such as this one, the richness of the experience of the believers and institutions on every continent. It is confident that this material will lend impetus to the endeavours of the friends who, in diverse circumstances, are tirelessly engaged in building vibrant communities, and commends it to their study.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Insights from the Frontiers of Learning</dc:title>
  <dc:subject>Bahá'í Message #206 (16 May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