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March 2015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is pleased to announce the publication of the newly revised translation of Some Answered Questions and to present your National Spiritual Assembly with a complimentary copy.</w:t>
      </w:r>
    </w:p>
    <w:p>
      <w:pPr>
        <w:spacing w:before="0" w:after="160" w:line="276" w:lineRule="auto"/>
        <w:jc w:val="both"/>
      </w:pPr>
      <w:r>
        <w:rPr>
          <w:rFonts w:ascii="Times New Roman" w:hAnsi="Times New Roman"/>
          <w:color w:val="000000"/>
          <w:sz w:val="22"/>
        </w:rPr>
        <w:t>Over the years following the initial publication, in 1908, of this greatly treasured volume that records the explanations given by ‘Abdu’l-Bahá in response to questions posed by Laura Clifford Barney during her visits to the Holy Land in 1904–1906, it became evident that the English translation was in need of a thorough revision—one which would more adequately reflect the meaning and style of the original, convey clearly the subtleties of ‘Abdu’l-Bahá’s explanations, and render consistently the philosophical terms used in the text. The present volume is the fruit of efforts to realize those aims.</w:t>
      </w:r>
    </w:p>
    <w:p>
      <w:pPr>
        <w:spacing w:before="0" w:after="160" w:line="276" w:lineRule="auto"/>
        <w:jc w:val="both"/>
      </w:pPr>
      <w:r>
        <w:rPr>
          <w:rFonts w:ascii="Times New Roman" w:hAnsi="Times New Roman"/>
          <w:color w:val="000000"/>
          <w:sz w:val="22"/>
        </w:rPr>
        <w:t>The publication of Some Answered Questions marks the beginning of an acceleration in the pace of the programme for the translation and publication of the Holy Writings at the Bahá’í World Centre. Work is already well advanced on a volume of extracts pertaining to Bahá’í Holy Days as well as a retranslation of the Seven Valleys and the Four Valleys, and it is anticipated that in the course of the next Plan further volumes will be produced….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Translation of Some Answered Questions</dc:title>
  <dc:subject>Bahá'í Message #239 (12 March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