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15 July 2015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have been asked to inform you that the Archives Office, Audio-Visual Department, Conservation Office, and the Bahá’í World Centre Library have now been amalgamated into one department to be known as the Department of Library and Archives. While these entities have operated as separate departments for many years, they have a range of common processes, such as preservation, cataloguing, and storage, which have been consolidated to provide a more efficient and coherent approach to work in each of the respective areas. As such, matters that would formerly have been addressed from your National Assembly to these entities as separate departments may now be addressed to the single department.</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Library and Archives</dc:title>
  <dc:subject>Bahá'í Message #244 (15 July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