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November 2015</w:t>
      </w:r>
    </w:p>
    <w:p>
      <w:pPr>
        <w:spacing w:before="0" w:after="360"/>
        <w:jc w:val="left"/>
      </w:pPr>
      <w:r>
        <w:rPr>
          <w:rFonts w:ascii="Times New Roman" w:hAnsi="Times New Roman"/>
          <w:color w:val="000000"/>
          <w:sz w:val="22"/>
        </w:rPr>
        <w:t>To all National Spiritual Assemblies</w:t>
      </w:r>
    </w:p>
    <w:p>
      <w:pPr>
        <w:spacing w:before="0" w:after="160" w:line="276" w:lineRule="auto"/>
        <w:jc w:val="both"/>
      </w:pPr>
      <w:r>
        <w:rPr>
          <w:rFonts w:ascii="Times New Roman" w:hAnsi="Times New Roman"/>
          <w:color w:val="000000"/>
          <w:sz w:val="22"/>
        </w:rPr>
        <w:t>We joyfully announce the forthcoming dedication of the last of the continental Mashriqu’l-Adhkárs, to be held, in conjunction with a brief conference, in Santiago, Chile, from 13 to 16 October 2016. Ms. Alison Milston, member of the International Teaching Centre, will represent the Universal House of Justice on this occasion, joining the company of the friends from throughout Latin America and diverse regions of the world.</w:t>
      </w:r>
    </w:p>
    <w:p>
      <w:pPr>
        <w:spacing w:before="0" w:after="160" w:line="276" w:lineRule="auto"/>
        <w:jc w:val="both"/>
      </w:pPr>
      <w:r>
        <w:rPr>
          <w:rFonts w:ascii="Times New Roman" w:hAnsi="Times New Roman"/>
          <w:color w:val="000000"/>
          <w:sz w:val="22"/>
        </w:rPr>
        <w:t>Details concerning the inaugural events and the registration of participants will be provided by the National Spiritual Assembly of Chile.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Announcement of the Dedication of the Maͯsh̲riqu’l-Aͯdh̲kár in Chile</dc:title>
  <dc:subject>Bahá'í Message #249 (8 November 2015)</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