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October 2020</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 xml:space="preserve">The Day of the Covenant, 25 November 2020, marks the commencement of a new </w:t>
        <w:br/>
        <w:t>five-year term of service for the members of the Continental Boards of Counsellors for the Protection and Propagation of the Faith. We have decided to increase the number of Counsellors from eighty-one to ninety, and it gives us great pleasure to announce the names of those now appointed.</w:t>
      </w:r>
    </w:p>
    <w:p>
      <w:pPr>
        <w:spacing w:before="0" w:after="160" w:line="276" w:lineRule="auto"/>
        <w:jc w:val="both"/>
      </w:pPr>
      <w:r>
        <w:rPr>
          <w:rFonts w:ascii="Times New Roman" w:hAnsi="Times New Roman"/>
          <w:color w:val="000000"/>
          <w:sz w:val="22"/>
        </w:rPr>
        <w:t>AFRICA (20 Counsellors): Mélanie Bangala, Mariama Ousmane Djaouga, Alain Pierre Djoulde, Agatha Sarinoda Gaisie-Nketsiah, Augustino Ibrahim, Mati Issoufou, Hamed Javaheri, Jacques Tshibuabua Kabuya, Musonda Kapusa-Linsel (Trustee of the Continental Fund), Linnet Sifuna Kisaka, Townshend Lihanda, Izzat Abumba Mionda, Maina Mkandawire, Judicaël Mokolé, Amélia Mujinga Ngandu, Nsika Mutasa, Michael Okiria, Nancy Oloro Robarts, Djamila Tchakréo, Jean-Pierre Tshibangu</w:t>
      </w:r>
    </w:p>
    <w:p>
      <w:pPr>
        <w:spacing w:before="0" w:after="160" w:line="276" w:lineRule="auto"/>
        <w:jc w:val="both"/>
      </w:pPr>
      <w:r>
        <w:rPr>
          <w:rFonts w:ascii="Times New Roman" w:hAnsi="Times New Roman"/>
          <w:color w:val="000000"/>
          <w:sz w:val="22"/>
        </w:rPr>
        <w:t>THE AMERICAS (21 Counsellors): José Luis Almeida, Ayafor Temengye Ayafor, Louis Boddy, Natasha Bruss, Beatriz Carmona, Brígida Carrillo, Ingrid Umpierre Conter, Blas Cruz Martínez, Daniel Duhart, Farah Guchani-Rosenberg, Sonlla Heern, Badí Hernández, Irene Iturburo, Nwandi Ngozi Lawson, Ada Micheline Leonce Ferdinand, Borna Noureddin (Trustee of the Continental Fund), Arthur Powell, Pejman Samoori, Bernardino Sánchez, William Silva, Margarita Valdez Martínez</w:t>
      </w:r>
    </w:p>
    <w:p>
      <w:pPr>
        <w:spacing w:before="0" w:after="160" w:line="276" w:lineRule="auto"/>
        <w:jc w:val="both"/>
      </w:pPr>
      <w:r>
        <w:rPr>
          <w:rFonts w:ascii="Times New Roman" w:hAnsi="Times New Roman"/>
          <w:color w:val="000000"/>
          <w:sz w:val="22"/>
        </w:rPr>
        <w:t>ASIA (27 Counsellors): Yam Prasad Acharya, Jamil Aliyev, Bhavna Anbarasan, Walid Ayyash, Marjini Deraoh, Gulnara Eyvazova, Shareen Farhad, Nadera Fikri, Kam Mui Fok Sayers, Rahul Kumar, Nicholas Loh, Parimal Mahato, Tarrant Matthew Mahony, Uttam Mitra, Myint Zaw Oo, Faris Naimi, Sokuntheary Reth, Foad Reyhani (Trustee of the Continental Fund), Artin Rezaie, Hesham Saad, Niroshani Saleh, Omid Seioshanseian, Dregpal Singh, Zebinisso Soliyeva, Ircham Sujadmiko, Fang Jung Tseng Chung, Ozoda Zoidova</w:t>
      </w:r>
    </w:p>
    <w:p>
      <w:pPr>
        <w:spacing w:before="0" w:after="160" w:line="276" w:lineRule="auto"/>
        <w:jc w:val="both"/>
      </w:pPr>
      <w:r>
        <w:rPr>
          <w:rFonts w:ascii="Times New Roman" w:hAnsi="Times New Roman"/>
          <w:color w:val="000000"/>
          <w:sz w:val="22"/>
        </w:rPr>
        <w:t>AUSTRALASIA (10 Counsellors): Bob Ale, Latai ‘Atoa, Ritia Kamauti Bakineti, Kirk Johnson, Jalal Rodney Mills, Taraz Nadarajah, Daniel Pierce, Kessia Ruh, Vahid Saberi, Tessa Scrine (Trustee of the Continental Fund)</w:t>
      </w:r>
    </w:p>
    <w:p>
      <w:pPr>
        <w:spacing w:before="0" w:after="160" w:line="276" w:lineRule="auto"/>
        <w:jc w:val="both"/>
      </w:pPr>
      <w:r>
        <w:rPr>
          <w:rFonts w:ascii="Times New Roman" w:hAnsi="Times New Roman"/>
          <w:color w:val="000000"/>
          <w:sz w:val="22"/>
        </w:rPr>
        <w:t>EUROPE (12 Counsellors): Raffaella Capozzi Gubinelli, Aistė Elijio, Orlando Ravelo Hernández, Varqá Khadem, Shirin Youssefian Maanian, Sabà Mazza, Veranika Medvedeva, Hedyeh Nadafi-Stoffel, Yevgeniya Poluektova, Mehdi Rezvan, Amir Saberin (Trustee of the Continental Fund), Paul Verheij</w:t>
      </w:r>
    </w:p>
    <w:p>
      <w:pPr>
        <w:spacing w:before="0" w:after="160" w:line="276" w:lineRule="auto"/>
        <w:jc w:val="both"/>
      </w:pPr>
      <w:r>
        <w:rPr>
          <w:rFonts w:ascii="Times New Roman" w:hAnsi="Times New Roman"/>
          <w:color w:val="000000"/>
          <w:sz w:val="22"/>
        </w:rPr>
        <w:t>The following believers, who have earned our abiding gratitude for their self-sacrificing contributions to the progress of the Cause, are being relieved of the duties of membership on the Boards of Counsellors:</w:t>
      </w:r>
    </w:p>
    <w:p>
      <w:pPr>
        <w:spacing w:before="0" w:after="160" w:line="276" w:lineRule="auto"/>
        <w:jc w:val="both"/>
      </w:pPr>
      <w:r>
        <w:rPr>
          <w:rFonts w:ascii="Times New Roman" w:hAnsi="Times New Roman"/>
          <w:color w:val="000000"/>
          <w:sz w:val="22"/>
        </w:rPr>
        <w:t>Vugar Alizadeh, Naisan Azimi, Ronny Brenes, Olga Daradur, Jabbar Eidelkhani, Clément Thyrrell Feizouré, Shirin Fozdar-Foroudi, Zoraida García Garro, Bernard Lo Cascio, Lee Lee Loh Ludher, Sehla Masunda, Nibras Sarmad Moqbel, Aggrey Zeyazi Munubi, Delafruz Nassimova, Ahmad Parsa, U’ileiuluwehi Pimental, Iharinirina Rakotomavo, Carmen Elisa de Sadeghian, Rajan Sawant, Mark Sisson, Christopher Kiprotich Songok, Raúl Taboada, Henry Tamashiro, Shabnam Tashakour</w:t>
      </w:r>
    </w:p>
    <w:p>
      <w:pPr>
        <w:spacing w:before="0" w:after="160" w:line="276" w:lineRule="auto"/>
        <w:jc w:val="both"/>
      </w:pPr>
      <w:r>
        <w:rPr>
          <w:rFonts w:ascii="Times New Roman" w:hAnsi="Times New Roman"/>
          <w:color w:val="000000"/>
          <w:sz w:val="22"/>
        </w:rPr>
        <w:t>We are confident that these dear friends will remain a source of inspiration and strength to the believers as they continue their dedicated efforts for the advancement of the Faith in the coming years. We shall offer supplications in the Holy Shrines on their behalf, that divine blessings may surround their every endeavour in the path of service to Bahá’u’lláh.</w:t>
      </w:r>
    </w:p>
    <w:p>
      <w:pPr>
        <w:spacing w:before="0" w:after="160" w:line="276" w:lineRule="auto"/>
        <w:jc w:val="both"/>
      </w:pPr>
      <w:r>
        <w:rPr>
          <w:rFonts w:ascii="Times New Roman" w:hAnsi="Times New Roman"/>
          <w:color w:val="000000"/>
          <w:sz w:val="22"/>
        </w:rPr>
        <w:t>Only a few months separate us from the conclusion of the current Five Year Plan, indeed, of a series of Plans spanning twenty-five years, during which the Bahá’í world has remained focused on a single aim, namely, a significant advance in the process of entry by troops. As the friends continue their valiant exertions through these final months and prepare to enter a new stage in the development of the Cause with the launch of the One Year Plan, the leadership and inspiration that the Counsellors bring to communities will remain vital to their efforts to respond to the exigencies of the hour. The Counsellors in all continents will be called to the Bahá’í World Centre in December 2021 to take part in deliberations on the general features of the Plan to be launched the following Riḍván. At the conclusion of that gathering, they are to be joined by members of the Auxiliary Boards for Protection and Propagation to consult on the challenges and opportunities that lie ahead and on the decisive role that the Counsellors and their auxiliaries are to play in meeting them.</w:t>
      </w:r>
    </w:p>
    <w:p>
      <w:pPr>
        <w:spacing w:before="0" w:after="160" w:line="276" w:lineRule="auto"/>
        <w:jc w:val="both"/>
      </w:pPr>
      <w:r>
        <w:rPr>
          <w:rFonts w:ascii="Times New Roman" w:hAnsi="Times New Roman"/>
          <w:color w:val="000000"/>
          <w:sz w:val="22"/>
        </w:rPr>
        <w:t>We will offer fervent prayers at the Sacred Threshold for these ninety souls that their consecrated labours for the Cause may be guided and confirmed by the boundless grace and abundant favours of the Abhá Beauty.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Continental Counsellors and Increase in Number of Continental Counsellors</dc:title>
  <dc:subject>Bahá'í Message #353 (29 October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