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March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send to you, at the direction of the Universal House of Justice, the English translations of twenty-six prayers revealed by ‘Abdu’l-Bahá. These new translations have been prepared by the Research Department at the request of the House of Justice to mark the forthcoming commemoration of the centenary of the Master’s passing. You will no doubt wish to arrange for their translation into local languages. The French, Russian, and Spanish Translation Panels will prepare translations in their respective languages and will make them available in due course. Both the English and original-language versions of the prayers are now available on the Bahá’í Reference Library. These prayers augment the growing number of prayers which have been added to the Bahá’í Reference Library and which are available to you for consideration for inclusion in future editions of any compilation of prayers that you produce for publication.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Translations of Twenty-Six Prayers Revealed by ‘Abdu’l-Bahá</dc:title>
  <dc:subject>Bahá'í Message #360 (9 March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