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 December 2021</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As we reflect on the events which a few days ago marked the centenary of the Ascension of ‘Abdu’l-Bahá in the Holy Land, we feel impelled to express to you our sense of wonderment at the exalted character of what transpired. We offer praise and gratitude to the Blessed Beauty that, despite current circumstances in the world and the many restrictions on travel, nearly six hundred representatives of the vast majority of National Spiritual Assemblies and Regional Bahá’í Councils were able to be present at the Bahá’í World Centre for this historic occasion. The days of this remarkable gathering were spent in profound contemplation on the life and example of the beloved Master, on ‘Abdu’l-Bahá as the Centre of the Covenant, on His Will and Testament and the unfoldment of the Administrative Order over the last century, and on the extraordinary distance the Bahá’í world has travelled through the implementation of His Divine Plan. A spirit of consecration permeated the air as those present prayed in the vicinity of His resting place on the anniversary of the holy night of His Ascension. The love of ‘Abdu’l-Bahá drew the souls to the Mountain of the Lord, and they return to their homes carrying the love of the Universal House of Justice to the institutions they represent and to all the friends of God.</w:t>
      </w:r>
    </w:p>
    <w:p>
      <w:pPr>
        <w:spacing w:before="0" w:after="160" w:line="276" w:lineRule="auto"/>
        <w:jc w:val="both"/>
      </w:pPr>
      <w:r>
        <w:rPr>
          <w:rFonts w:ascii="Times New Roman" w:hAnsi="Times New Roman"/>
          <w:color w:val="000000"/>
          <w:sz w:val="22"/>
        </w:rPr>
        <w:t>We are confident that the spiritual forces generated by this gathering will be diffused throughout your communities and will inspire the friends as they prepare themselves for the upcoming series of worldwide conferences, which will launch the Bahá’í world into the next stage of the Divine Plan. To this end, we will offer our ardent prayers at the Sacred Threshold.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Reflections on the Events Marking the Centenary of the Ascension of ‘Abdu’l-Bahá</dc:title>
  <dc:subject>Bahá'í Message #379 (1 December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