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Scholarship</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Prepared by the Research Department of the Universal House of Justice</w:t>
      </w:r>
    </w:p>
    <w:p>
      <w:pPr>
        <w:spacing w:after="140" w:line="288" w:lineRule="auto"/>
      </w:pPr>
      <w:r>
        <w:rPr>
          <w:rFonts w:ascii="Consolas" w:hAnsi="Consolas"/>
          <w:color w:val="9A7A38"/>
          <w:sz w:val="18"/>
        </w:rPr>
        <w:t xml:space="preserve">[2]  </w:t>
      </w:r>
      <w:r>
        <w:rPr>
          <w:rFonts w:ascii="Georgia" w:hAnsi="Georgia"/>
          <w:color w:val="2A2927"/>
          <w:sz w:val="22"/>
        </w:rPr>
        <w:t>February 1995</w:t>
      </w:r>
    </w:p>
    <w:p>
      <w:pPr>
        <w:spacing w:after="140" w:line="288" w:lineRule="auto"/>
      </w:pPr>
      <w:r>
        <w:rPr>
          <w:rFonts w:ascii="Consolas" w:hAnsi="Consolas"/>
          <w:color w:val="9A7A38"/>
          <w:sz w:val="18"/>
        </w:rPr>
        <w:t xml:space="preserve">[3]  </w:t>
      </w:r>
      <w:r>
        <w:rPr>
          <w:rFonts w:ascii="Georgia" w:hAnsi="Georgia"/>
          <w:color w:val="2A2927"/>
          <w:sz w:val="22"/>
        </w:rPr>
        <w:t>The Station of Scholarship</w:t>
      </w:r>
    </w:p>
    <w:p>
      <w:pPr>
        <w:spacing w:after="140" w:line="288" w:lineRule="auto"/>
      </w:pPr>
      <w:r>
        <w:rPr>
          <w:rFonts w:ascii="Consolas" w:hAnsi="Consolas"/>
          <w:color w:val="9A7A38"/>
          <w:sz w:val="18"/>
        </w:rPr>
        <w:t xml:space="preserve">[4]  </w:t>
      </w:r>
      <w:r>
        <w:rPr>
          <w:rFonts w:ascii="Georgia" w:hAnsi="Georgia"/>
          <w:color w:val="2A2927"/>
          <w:sz w:val="22"/>
        </w:rPr>
        <w:t>Functions of Bahá’í Scholarship</w:t>
      </w:r>
    </w:p>
    <w:p>
      <w:pPr>
        <w:spacing w:after="140" w:line="288" w:lineRule="auto"/>
      </w:pPr>
      <w:r>
        <w:rPr>
          <w:rFonts w:ascii="Consolas" w:hAnsi="Consolas"/>
          <w:color w:val="9A7A38"/>
          <w:sz w:val="18"/>
        </w:rPr>
        <w:t xml:space="preserve">[5]  </w:t>
      </w:r>
      <w:r>
        <w:rPr>
          <w:rFonts w:ascii="Georgia" w:hAnsi="Georgia"/>
          <w:color w:val="2A2927"/>
          <w:sz w:val="22"/>
        </w:rPr>
        <w:t>General Principles and Guidelines</w:t>
      </w:r>
    </w:p>
    <w:p>
      <w:pPr>
        <w:spacing w:after="140" w:line="288" w:lineRule="auto"/>
      </w:pPr>
      <w:r>
        <w:rPr>
          <w:rFonts w:ascii="Consolas" w:hAnsi="Consolas"/>
          <w:color w:val="9A7A38"/>
          <w:sz w:val="18"/>
        </w:rPr>
        <w:t xml:space="preserve">[6]  </w:t>
      </w:r>
      <w:r>
        <w:rPr>
          <w:rFonts w:ascii="Georgia" w:hAnsi="Georgia"/>
          <w:color w:val="2A2927"/>
          <w:sz w:val="22"/>
        </w:rPr>
        <w:t>1. The Station of Scholarship</w:t>
      </w:r>
    </w:p>
    <w:p>
      <w:pPr>
        <w:spacing w:after="140" w:line="288" w:lineRule="auto"/>
      </w:pPr>
      <w:r>
        <w:rPr>
          <w:rFonts w:ascii="Consolas" w:hAnsi="Consolas"/>
          <w:color w:val="9A7A38"/>
          <w:sz w:val="18"/>
        </w:rPr>
        <w:t xml:space="preserve">[7]  </w:t>
      </w:r>
      <w:r>
        <w:rPr>
          <w:rFonts w:ascii="Georgia" w:hAnsi="Georgia"/>
          <w:color w:val="2A2927"/>
          <w:sz w:val="22"/>
        </w:rPr>
        <w:t>1.1 Importance of Knowledge and Learning</w:t>
      </w:r>
    </w:p>
    <w:p>
      <w:pPr>
        <w:spacing w:after="140" w:line="288" w:lineRule="auto"/>
      </w:pPr>
      <w:r>
        <w:rPr>
          <w:rFonts w:ascii="Consolas" w:hAnsi="Consolas"/>
          <w:color w:val="9A7A38"/>
          <w:sz w:val="18"/>
        </w:rPr>
        <w:t xml:space="preserve">[8]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[9]  </w:t>
      </w:r>
      <w:r>
        <w:rPr>
          <w:rFonts w:ascii="Georgia" w:hAnsi="Georgia"/>
          <w:color w:val="2A2927"/>
          <w:sz w:val="22"/>
        </w:rPr>
        <w:t>Knowledge is one of the wondrous gifts of God. It is incumbent upon everyone to acquire it. Such arts and material means as are now manifest have been achieved by virtue of His knowledge and wisdom which have been revealed in Epistles and Tablets through His Most Exalted Pen—a Pen out of whose treasury pearls of wisdom and utterance and the arts and crafts of the world are brought to light.</w:t>
      </w:r>
    </w:p>
    <w:p>
      <w:pPr>
        <w:spacing w:after="140" w:line="288" w:lineRule="auto"/>
      </w:pPr>
      <w:r>
        <w:rPr>
          <w:rFonts w:ascii="Consolas" w:hAnsi="Consolas"/>
          <w:color w:val="9A7A38"/>
          <w:sz w:val="18"/>
        </w:rPr>
        <w:t xml:space="preserve">[10]  </w:t>
      </w:r>
      <w:r>
        <w:rPr>
          <w:rFonts w:ascii="Georgia" w:hAnsi="Georgia"/>
          <w:color w:val="2A2927"/>
          <w:sz w:val="22"/>
        </w:rPr>
        <w:t>(“Tablets of Bahá’u’lláh Revealed after the Kitáb-i-Aqdas” (Wilmette: Bahá’í Publishing Trust, 1988), p. 39) [1]</w:t>
      </w:r>
    </w:p>
    <w:p>
      <w:pPr>
        <w:spacing w:after="140" w:line="288" w:lineRule="auto"/>
      </w:pPr>
      <w:r>
        <w:rPr>
          <w:rFonts w:ascii="Consolas" w:hAnsi="Consolas"/>
          <w:color w:val="9A7A38"/>
          <w:sz w:val="18"/>
        </w:rPr>
        <w:t xml:space="preserve">[11]  </w:t>
      </w:r>
      <w:r>
        <w:rPr>
          <w:rFonts w:ascii="Georgia" w:hAnsi="Georgia"/>
          <w:color w:val="2A2927"/>
          <w:sz w:val="22"/>
        </w:rPr>
        <w:t>Knowledge is as wings to man’s life, and a ladder for his ascent. Its acquisition is incumbent upon everyone. The knowledge of such sciences, however, should be acquired as can profit the peoples of the earth, and not those which begin with words and end with words. Great indeed is the claim of scientists and craftsmen on the peoples of the world…. In truth, knowledge is a veritable treasure for man, and a source of glory, of bounty, of joy, of exaltation, of cheer and gladness unto him. Thus hath the Tongue of Grandeur spoken in this Most Great Prison.</w:t>
      </w:r>
    </w:p>
    <w:p>
      <w:pPr>
        <w:spacing w:after="140" w:line="288" w:lineRule="auto"/>
      </w:pPr>
      <w:r>
        <w:rPr>
          <w:rFonts w:ascii="Consolas" w:hAnsi="Consolas"/>
          <w:color w:val="9A7A38"/>
          <w:sz w:val="18"/>
        </w:rPr>
        <w:t xml:space="preserve">[12]  </w:t>
      </w:r>
      <w:r>
        <w:rPr>
          <w:rFonts w:ascii="Georgia" w:hAnsi="Georgia"/>
          <w:color w:val="2A2927"/>
          <w:sz w:val="22"/>
        </w:rPr>
        <w:t>(“Tablets of Bahá’u’lláh Revealed after the Kitáb-i-Aqdas”, pp. 51–52) [2]</w:t>
      </w:r>
    </w:p>
    <w:p>
      <w:pPr>
        <w:spacing w:after="140" w:line="288" w:lineRule="auto"/>
      </w:pPr>
      <w:r>
        <w:rPr>
          <w:rFonts w:ascii="Consolas" w:hAnsi="Consolas"/>
          <w:color w:val="9A7A38"/>
          <w:sz w:val="18"/>
        </w:rPr>
        <w:t xml:space="preserve">[13]  </w:t>
      </w:r>
      <w:r>
        <w:rPr>
          <w:rFonts w:ascii="Georgia" w:hAnsi="Georgia"/>
          <w:color w:val="2A2927"/>
          <w:sz w:val="22"/>
        </w:rPr>
        <w:t>From the Writings and Utterances of ‘Abdu’l-Bahá</w:t>
      </w:r>
    </w:p>
    <w:p>
      <w:pPr>
        <w:spacing w:after="140" w:line="288" w:lineRule="auto"/>
      </w:pPr>
      <w:r>
        <w:rPr>
          <w:rFonts w:ascii="Consolas" w:hAnsi="Consolas"/>
          <w:color w:val="9A7A38"/>
          <w:sz w:val="18"/>
        </w:rPr>
        <w:t xml:space="preserve">[14]  </w:t>
      </w:r>
      <w:r>
        <w:rPr>
          <w:rFonts w:ascii="Georgia" w:hAnsi="Georgia"/>
          <w:color w:val="2A2927"/>
          <w:sz w:val="22"/>
        </w:rPr>
        <w:t>Make every effort to acquire the advanced knowledge of the day, and strain every nerve to carry forward the divine civilization….</w:t>
      </w:r>
    </w:p>
    <w:p>
      <w:pPr>
        <w:spacing w:after="140" w:line="288" w:lineRule="auto"/>
      </w:pPr>
      <w:r>
        <w:rPr>
          <w:rFonts w:ascii="Consolas" w:hAnsi="Consolas"/>
          <w:color w:val="9A7A38"/>
          <w:sz w:val="18"/>
        </w:rPr>
        <w:t xml:space="preserve">[15]  </w:t>
      </w:r>
      <w:r>
        <w:rPr>
          <w:rFonts w:ascii="Georgia" w:hAnsi="Georgia"/>
          <w:color w:val="2A2927"/>
          <w:sz w:val="22"/>
        </w:rPr>
        <w:t>Included must be promotion of the arts, the discovery of new wonders, the expansion of trade, and the development of industry. The methods of civilization and the beautification of the country must also be encouraged; and also to be inculcated is absolute obedience to the Government and total avoidance of any trace of sedition.</w:t>
      </w:r>
    </w:p>
    <w:p>
      <w:pPr>
        <w:spacing w:after="140" w:line="288" w:lineRule="auto"/>
      </w:pPr>
      <w:r>
        <w:rPr>
          <w:rFonts w:ascii="Consolas" w:hAnsi="Consolas"/>
          <w:color w:val="9A7A38"/>
          <w:sz w:val="18"/>
        </w:rPr>
        <w:t xml:space="preserve">[16]  </w:t>
      </w:r>
      <w:r>
        <w:rPr>
          <w:rFonts w:ascii="Georgia" w:hAnsi="Georgia"/>
          <w:color w:val="2A2927"/>
          <w:sz w:val="22"/>
        </w:rPr>
        <w:t>(From a Tablet, translated from the Persian) [3]</w:t>
      </w:r>
    </w:p>
    <w:p>
      <w:pPr>
        <w:spacing w:after="140" w:line="288" w:lineRule="auto"/>
      </w:pPr>
      <w:r>
        <w:rPr>
          <w:rFonts w:ascii="Consolas" w:hAnsi="Consolas"/>
          <w:color w:val="9A7A38"/>
          <w:sz w:val="18"/>
        </w:rPr>
        <w:t xml:space="preserve">[17]  </w:t>
      </w:r>
      <w:r>
        <w:rPr>
          <w:rFonts w:ascii="Georgia" w:hAnsi="Georgia"/>
          <w:color w:val="2A2927"/>
          <w:sz w:val="22"/>
        </w:rPr>
        <w:t>…I most urgently request the friends of God to make every effort, as much as lieth within their competence, along these lines. The harder they strive to widen the scope of their knowledge, the better and more gratifying will be the result. Let the loved ones of God, whether young or old, whether male or female, each according to his capabilities, bestir themselves and spare no efforts to acquire the various current branches of knowledge, both spiritual and secular, and of the arts.</w:t>
      </w:r>
    </w:p>
    <w:p>
      <w:pPr>
        <w:spacing w:after="140" w:line="288" w:lineRule="auto"/>
      </w:pPr>
      <w:r>
        <w:rPr>
          <w:rFonts w:ascii="Consolas" w:hAnsi="Consolas"/>
          <w:color w:val="9A7A38"/>
          <w:sz w:val="18"/>
        </w:rPr>
        <w:t xml:space="preserve">[18]  </w:t>
      </w:r>
      <w:r>
        <w:rPr>
          <w:rFonts w:ascii="Georgia" w:hAnsi="Georgia"/>
          <w:color w:val="2A2927"/>
          <w:sz w:val="22"/>
        </w:rPr>
        <w:t>(From a Tablet, translated from the Arabic) [4]</w:t>
      </w:r>
    </w:p>
    <w:p>
      <w:pPr>
        <w:spacing w:after="140" w:line="288" w:lineRule="auto"/>
      </w:pPr>
      <w:r>
        <w:rPr>
          <w:rFonts w:ascii="Consolas" w:hAnsi="Consolas"/>
          <w:color w:val="9A7A38"/>
          <w:sz w:val="18"/>
        </w:rPr>
        <w:t xml:space="preserve">[19]  </w:t>
      </w:r>
      <w:r>
        <w:rPr>
          <w:rFonts w:ascii="Georgia" w:hAnsi="Georgia"/>
          <w:color w:val="2A2927"/>
          <w:sz w:val="22"/>
        </w:rPr>
        <w:t>All blessings are divine in origin, but none can be compared with this power of intellectual investigation and research, which is an eternal gift producing fruits of unending delight. Man is ever partaking of these fruits. All other blessings are temporary; this is an everlasting possession. Even sovereignty has its limitations and overthrow; this is a kingship and dominion which none may usurp or destroy. Briefly, it is an eternal blessing and divine bestowal, the supreme gift of God to man. Therefore, you should put forward your most earnest efforts toward the acquisition of science and arts. The greater your attainment, the higher your standard in the divine purpose. The man of science is perceiving and endowed with vision, whereas he who is ignorant and neglectful of this development is blind. The investigating mind is attentive, alive; the callous and indifferent mind is deaf and dead. A scientific man is a true index and representative of humanity, for through processes of inductive reasoning and research he is informed of all that appertains to humanity, its status, conditions and happenings. He studies the human body politic, understands social problems and weaves the web and texture of civilization. In fact, science may be likened to a mirror wherein the infinite forms and images of existing things are revealed and reflected. It is the very foundation of all individual and national development. Without this basis of investigation, development is impossible. Therefore, seek with diligent endeavour the knowledge and attainment of all that lies within the power of this wonderful bestowal.</w:t>
      </w:r>
    </w:p>
    <w:p>
      <w:pPr>
        <w:spacing w:after="140" w:line="288" w:lineRule="auto"/>
      </w:pPr>
      <w:r>
        <w:rPr>
          <w:rFonts w:ascii="Consolas" w:hAnsi="Consolas"/>
          <w:color w:val="9A7A38"/>
          <w:sz w:val="18"/>
        </w:rPr>
        <w:t xml:space="preserve">[20]  </w:t>
      </w:r>
      <w:r>
        <w:rPr>
          <w:rFonts w:ascii="Georgia" w:hAnsi="Georgia"/>
          <w:color w:val="2A2927"/>
          <w:sz w:val="22"/>
        </w:rPr>
        <w:t>(“The Promulgation of Universal Peace: Talks Delivered by ‘Abdu’l-Bahá during His Visit to the United States and Canada in 1912” (Wilmette: Bahá’í Publishing Trust, 1982), p. 50) [5]</w:t>
      </w:r>
    </w:p>
    <w:p>
      <w:pPr>
        <w:spacing w:after="140" w:line="288" w:lineRule="auto"/>
      </w:pPr>
      <w:r>
        <w:rPr>
          <w:rFonts w:ascii="Consolas" w:hAnsi="Consolas"/>
          <w:color w:val="9A7A38"/>
          <w:sz w:val="18"/>
        </w:rPr>
        <w:t xml:space="preserve">[21]  </w:t>
      </w:r>
      <w:r>
        <w:rPr>
          <w:rFonts w:ascii="Georgia" w:hAnsi="Georgia"/>
          <w:color w:val="2A2927"/>
          <w:sz w:val="22"/>
        </w:rPr>
        <w:t>From a Letter Written on Behalf of Shoghi Effendi</w:t>
      </w:r>
    </w:p>
    <w:p>
      <w:pPr>
        <w:spacing w:after="140" w:line="288" w:lineRule="auto"/>
      </w:pPr>
      <w:r>
        <w:rPr>
          <w:rFonts w:ascii="Consolas" w:hAnsi="Consolas"/>
          <w:color w:val="9A7A38"/>
          <w:sz w:val="18"/>
        </w:rPr>
        <w:t xml:space="preserve">[22]  </w:t>
      </w:r>
      <w:r>
        <w:rPr>
          <w:rFonts w:ascii="Georgia" w:hAnsi="Georgia"/>
          <w:color w:val="2A2927"/>
          <w:sz w:val="22"/>
        </w:rPr>
        <w:t>…Bahá’u’lláh considered education as one of the most fundamental factors of a true civilization. This education, however, in order to be adequate and fruitful, should be comprehensive in nature and should take into consideration not only the physical and the intellectual side of man but also his spiritual and ethical aspects.</w:t>
      </w:r>
    </w:p>
    <w:p>
      <w:pPr>
        <w:spacing w:after="140" w:line="288" w:lineRule="auto"/>
      </w:pPr>
      <w:r>
        <w:rPr>
          <w:rFonts w:ascii="Consolas" w:hAnsi="Consolas"/>
          <w:color w:val="9A7A38"/>
          <w:sz w:val="18"/>
        </w:rPr>
        <w:t xml:space="preserve">[23]  </w:t>
      </w:r>
      <w:r>
        <w:rPr>
          <w:rFonts w:ascii="Georgia" w:hAnsi="Georgia"/>
          <w:color w:val="2A2927"/>
          <w:sz w:val="22"/>
        </w:rPr>
        <w:t>(9 July 1931 to an individual believer) [6]</w:t>
      </w:r>
    </w:p>
    <w:p>
      <w:pPr>
        <w:spacing w:after="140" w:line="288" w:lineRule="auto"/>
      </w:pPr>
      <w:r>
        <w:rPr>
          <w:rFonts w:ascii="Consolas" w:hAnsi="Consolas"/>
          <w:color w:val="9A7A38"/>
          <w:sz w:val="18"/>
        </w:rPr>
        <w:t xml:space="preserve">[24]  </w:t>
      </w:r>
      <w:r>
        <w:rPr>
          <w:rFonts w:ascii="Georgia" w:hAnsi="Georgia"/>
          <w:color w:val="2A2927"/>
          <w:sz w:val="22"/>
        </w:rPr>
        <w:t>1.2 Characteristics of the “Truly Learned”</w:t>
      </w:r>
    </w:p>
    <w:p>
      <w:pPr>
        <w:spacing w:after="140" w:line="288" w:lineRule="auto"/>
      </w:pPr>
      <w:r>
        <w:rPr>
          <w:rFonts w:ascii="Consolas" w:hAnsi="Consolas"/>
          <w:color w:val="9A7A38"/>
          <w:sz w:val="18"/>
        </w:rPr>
        <w:t xml:space="preserve">[25]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[26]  </w:t>
      </w:r>
      <w:r>
        <w:rPr>
          <w:rFonts w:ascii="Georgia" w:hAnsi="Georgia"/>
          <w:color w:val="2A2927"/>
          <w:sz w:val="22"/>
        </w:rPr>
        <w:t>Happy are ye, O ye the learned ones in Bahá. By the Lord! Ye are the billows of the Most Mighty Ocean, the stars of the firmament of Glory, the standards of triumph waving betwixt earth and heaven. Ye are the manifestations of steadfastness amidst men and the daysprings of Divine Utterance to all that dwell on earth.</w:t>
      </w:r>
    </w:p>
    <w:p>
      <w:pPr>
        <w:spacing w:after="140" w:line="288" w:lineRule="auto"/>
      </w:pPr>
      <w:r>
        <w:rPr>
          <w:rFonts w:ascii="Consolas" w:hAnsi="Consolas"/>
          <w:color w:val="9A7A38"/>
          <w:sz w:val="18"/>
        </w:rPr>
        <w:t xml:space="preserve">[27]  </w:t>
      </w:r>
      <w:r>
        <w:rPr>
          <w:rFonts w:ascii="Georgia" w:hAnsi="Georgia"/>
          <w:color w:val="2A2927"/>
          <w:sz w:val="22"/>
        </w:rPr>
        <w:t>(The Kitáb-i-Aqdas, paragraph 173) [7]</w:t>
      </w:r>
    </w:p>
    <w:p>
      <w:pPr>
        <w:spacing w:after="140" w:line="288" w:lineRule="auto"/>
      </w:pPr>
      <w:r>
        <w:rPr>
          <w:rFonts w:ascii="Consolas" w:hAnsi="Consolas"/>
          <w:color w:val="9A7A38"/>
          <w:sz w:val="18"/>
        </w:rPr>
        <w:t xml:space="preserve">[28]  </w:t>
      </w:r>
      <w:r>
        <w:rPr>
          <w:rFonts w:ascii="Georgia" w:hAnsi="Georgia"/>
          <w:color w:val="2A2927"/>
          <w:sz w:val="22"/>
        </w:rPr>
        <w:t>The Great Being saith: The man of consummate learning and the sage endowed with penetrating wisdom are the two eyes to the body of mankind. God willing, the earth shall never be deprived of these two greatest gifts.</w:t>
      </w:r>
    </w:p>
    <w:p>
      <w:pPr>
        <w:spacing w:after="140" w:line="288" w:lineRule="auto"/>
      </w:pPr>
      <w:r>
        <w:rPr>
          <w:rFonts w:ascii="Consolas" w:hAnsi="Consolas"/>
          <w:color w:val="9A7A38"/>
          <w:sz w:val="18"/>
        </w:rPr>
        <w:t xml:space="preserve">[29]  </w:t>
      </w:r>
      <w:r>
        <w:rPr>
          <w:rFonts w:ascii="Georgia" w:hAnsi="Georgia"/>
          <w:color w:val="2A2927"/>
          <w:sz w:val="22"/>
        </w:rPr>
        <w:t>(“Tablets of Bahá’u’lláh Revealed after the Kitáb-i-Aqdas”, p. 171) [8]</w:t>
      </w:r>
    </w:p>
    <w:p>
      <w:pPr>
        <w:spacing w:after="140" w:line="288" w:lineRule="auto"/>
      </w:pPr>
      <w:r>
        <w:rPr>
          <w:rFonts w:ascii="Consolas" w:hAnsi="Consolas"/>
          <w:color w:val="9A7A38"/>
          <w:sz w:val="18"/>
        </w:rPr>
        <w:t xml:space="preserve">[30]  </w:t>
      </w:r>
      <w:r>
        <w:rPr>
          <w:rFonts w:ascii="Georgia" w:hAnsi="Georgia"/>
          <w:color w:val="2A2927"/>
          <w:sz w:val="22"/>
        </w:rPr>
        <w:t>Know thou that he is truly learned who hath acknowledged My Revelation, and drunk from the Ocean of My knowledge, and soared in the atmosphere of My love, and cast away all else besides Me, and taken firm hold on that which hath been sent down from the Kingdom of My wondrous utterance. He, verily, is even as an eye unto mankind, and as the spirit of life unto the body of all creation. Glorified be the All-Merciful Who hath enlightened him, and caused him to arise and serve His great and mighty Cause. Verily, such a man is blessed by the Concourse on high, and by them who dwell within the Tabernacle of Grandeur, who have quaffed My sealed Wine in My name, the Omnipotent, the All-Powerful.</w:t>
      </w:r>
    </w:p>
    <w:p>
      <w:pPr>
        <w:spacing w:after="140" w:line="288" w:lineRule="auto"/>
      </w:pPr>
      <w:r>
        <w:rPr>
          <w:rFonts w:ascii="Consolas" w:hAnsi="Consolas"/>
          <w:color w:val="9A7A38"/>
          <w:sz w:val="18"/>
        </w:rPr>
        <w:t xml:space="preserve">[31]  </w:t>
      </w:r>
      <w:r>
        <w:rPr>
          <w:rFonts w:ascii="Georgia" w:hAnsi="Georgia"/>
          <w:color w:val="2A2927"/>
          <w:sz w:val="22"/>
        </w:rPr>
        <w:t>(“Tablets of Bahá’u’lláh Revealed after the Kitáb-i-Aqdas”, pp. 207–208) [9]</w:t>
      </w:r>
    </w:p>
    <w:p>
      <w:pPr>
        <w:spacing w:after="140" w:line="288" w:lineRule="auto"/>
      </w:pPr>
      <w:r>
        <w:rPr>
          <w:rFonts w:ascii="Consolas" w:hAnsi="Consolas"/>
          <w:color w:val="9A7A38"/>
          <w:sz w:val="18"/>
        </w:rPr>
        <w:t xml:space="preserve">[32]  </w:t>
      </w:r>
      <w:r>
        <w:rPr>
          <w:rFonts w:ascii="Georgia" w:hAnsi="Georgia"/>
          <w:color w:val="2A2927"/>
          <w:sz w:val="22"/>
        </w:rPr>
        <w:t>Consider, how can he that faileth in the day of God’s Revelation to attain unto the grace of the “Divine Presence” and to recognize His Manifestation, be justly called learned, though he may have spent aeons in the pursuit of knowledge, and acquired all the limited and material learning of men? It is surely evident that he can in no wise be regarded as possessed of true knowledge. Whereas, the most unlettered of all men, if he be honoured with this supreme distinction, he verily is accounted as one of those divinely-learned men whose knowledge is of God; for such a man hath attained the acme of knowledge, and hath reached the furthermost summit of learning.</w:t>
      </w:r>
    </w:p>
    <w:p>
      <w:pPr>
        <w:spacing w:after="140" w:line="288" w:lineRule="auto"/>
      </w:pPr>
      <w:r>
        <w:rPr>
          <w:rFonts w:ascii="Consolas" w:hAnsi="Consolas"/>
          <w:color w:val="9A7A38"/>
          <w:sz w:val="18"/>
        </w:rPr>
        <w:t xml:space="preserve">[33]  </w:t>
      </w:r>
      <w:r>
        <w:rPr>
          <w:rFonts w:ascii="Georgia" w:hAnsi="Georgia"/>
          <w:color w:val="2A2927"/>
          <w:sz w:val="22"/>
        </w:rPr>
        <w:t>(“The Kitáb-i-Íqán” (Wilmette: Bahá’í Publishing Trust, 1983), pp. 145–146) [10]</w:t>
      </w:r>
    </w:p>
    <w:p>
      <w:pPr>
        <w:spacing w:after="140" w:line="288" w:lineRule="auto"/>
      </w:pPr>
      <w:r>
        <w:rPr>
          <w:rFonts w:ascii="Consolas" w:hAnsi="Consolas"/>
          <w:color w:val="9A7A38"/>
          <w:sz w:val="18"/>
        </w:rPr>
        <w:t xml:space="preserve">[34]  </w:t>
      </w:r>
      <w:r>
        <w:rPr>
          <w:rFonts w:ascii="Georgia" w:hAnsi="Georgia"/>
          <w:color w:val="2A2927"/>
          <w:sz w:val="22"/>
        </w:rPr>
        <w:t>From the Writings of ‘Abdu’l-Bahá</w:t>
      </w:r>
    </w:p>
    <w:p>
      <w:pPr>
        <w:spacing w:after="140" w:line="288" w:lineRule="auto"/>
      </w:pPr>
      <w:r>
        <w:rPr>
          <w:rFonts w:ascii="Consolas" w:hAnsi="Consolas"/>
          <w:color w:val="9A7A38"/>
          <w:sz w:val="18"/>
        </w:rPr>
        <w:t xml:space="preserve">[35]  </w:t>
      </w:r>
      <w:r>
        <w:rPr>
          <w:rFonts w:ascii="Georgia" w:hAnsi="Georgia"/>
          <w:color w:val="2A2927"/>
          <w:sz w:val="22"/>
        </w:rPr>
        <w:t>…there are those famed and accomplished men of learning, possessed of praiseworthy qualities and vast erudition, who lay hold on the strong handle of the fear of God and keep to the ways of salvation. In the mirror of their minds the forms of transcendent realities are reflected, and the lamp of their inner vision derives its light from the sun of universal knowledge. They are busy by night and by day with meticulous research into such sciences as are profitable to mankind, and they devote themselves to the training of students of capacity. It is certain that to their discerning taste, the proffered treasures of kings would not compare with a single drop of the waters of knowledge, and mountains of gold and silver could not outweigh the successful solution of a difficult problem. To them, the delights that lie outside their work are only toys for children, and the cumbersome load of unnecessary possessions is only good for the ignorant and base. Content, like the birds, they give thanks for a handful of seeds, and the song of their wisdom dazzles the minds of the world’s most wise….</w:t>
      </w:r>
    </w:p>
    <w:p>
      <w:pPr>
        <w:spacing w:after="140" w:line="288" w:lineRule="auto"/>
      </w:pPr>
      <w:r>
        <w:rPr>
          <w:rFonts w:ascii="Consolas" w:hAnsi="Consolas"/>
          <w:color w:val="9A7A38"/>
          <w:sz w:val="18"/>
        </w:rPr>
        <w:t xml:space="preserve">[36]  </w:t>
      </w:r>
      <w:r>
        <w:rPr>
          <w:rFonts w:ascii="Georgia" w:hAnsi="Georgia"/>
          <w:color w:val="2A2927"/>
          <w:sz w:val="22"/>
        </w:rPr>
        <w:t>…the happiness and greatness, the rank and station, the pleasure and peace, of an individual have never consisted in his personal wealth, but rather in his excellent character, his high resolve, the breadth of his learning, and his ability to solve difficult problems….</w:t>
      </w:r>
    </w:p>
    <w:p>
      <w:pPr>
        <w:spacing w:after="140" w:line="288" w:lineRule="auto"/>
      </w:pPr>
      <w:r>
        <w:rPr>
          <w:rFonts w:ascii="Consolas" w:hAnsi="Consolas"/>
          <w:color w:val="9A7A38"/>
          <w:sz w:val="18"/>
        </w:rPr>
        <w:t xml:space="preserve">[37]  </w:t>
      </w:r>
      <w:r>
        <w:rPr>
          <w:rFonts w:ascii="Georgia" w:hAnsi="Georgia"/>
          <w:color w:val="2A2927"/>
          <w:sz w:val="22"/>
        </w:rPr>
        <w:t>For every thing, however, God has created a sign and symbol, and established standards and tests by which it may be known. The spiritually learned must be characterized by both inward and outward perfections; they must possess a good character, an enlightened nature, a pure intent, as well as intellectual power, brilliance and discernment, intuition, discretion and foresight, temperance, reverence, and a heartfelt fear of God. For an unlit candle, however great in diameter and tall, is no better than a barren palm tree or a pile of dead wood….</w:t>
      </w:r>
    </w:p>
    <w:p>
      <w:pPr>
        <w:spacing w:after="140" w:line="288" w:lineRule="auto"/>
      </w:pPr>
      <w:r>
        <w:rPr>
          <w:rFonts w:ascii="Consolas" w:hAnsi="Consolas"/>
          <w:color w:val="9A7A38"/>
          <w:sz w:val="18"/>
        </w:rPr>
        <w:t xml:space="preserve">[38]  </w:t>
      </w:r>
      <w:r>
        <w:rPr>
          <w:rFonts w:ascii="Georgia" w:hAnsi="Georgia"/>
          <w:color w:val="2A2927"/>
          <w:sz w:val="22"/>
        </w:rPr>
        <w:t>An authoritative Tradition states: “As for him who is one of the learned: 1 he must guard himself, defend his faith, oppose his passions and obey the commandments of his Lord. It is then the duty of the people to pattern themselves after him.”</w:t>
      </w:r>
    </w:p>
    <w:p>
      <w:pPr>
        <w:spacing w:after="140" w:line="288" w:lineRule="auto"/>
      </w:pPr>
      <w:r>
        <w:rPr>
          <w:rFonts w:ascii="Consolas" w:hAnsi="Consolas"/>
          <w:color w:val="9A7A38"/>
          <w:sz w:val="18"/>
        </w:rPr>
        <w:t xml:space="preserve">[39]  </w:t>
      </w:r>
      <w:r>
        <w:rPr>
          <w:rFonts w:ascii="Georgia" w:hAnsi="Georgia"/>
          <w:color w:val="2A2927"/>
          <w:sz w:val="22"/>
        </w:rPr>
        <w:t>(“The Secret of Divine Civilization” (Wilmette: Bahá’í Publishing Trust, 1990), pp. 21–22; pp. 23–24; pp. 33–34) [11]</w:t>
      </w:r>
    </w:p>
    <w:p>
      <w:pPr>
        <w:spacing w:after="140" w:line="288" w:lineRule="auto"/>
      </w:pPr>
      <w:r>
        <w:rPr>
          <w:rFonts w:ascii="Consolas" w:hAnsi="Consolas"/>
          <w:color w:val="9A7A38"/>
          <w:sz w:val="18"/>
        </w:rPr>
        <w:t xml:space="preserve">[40]  </w:t>
      </w:r>
      <w:r>
        <w:rPr>
          <w:rFonts w:ascii="Georgia" w:hAnsi="Georgia"/>
          <w:color w:val="2A2927"/>
          <w:sz w:val="22"/>
        </w:rPr>
        <w:t>From Letters Written on Behalf of Shoghi Effendi</w:t>
      </w:r>
    </w:p>
    <w:p>
      <w:pPr>
        <w:spacing w:after="140" w:line="288" w:lineRule="auto"/>
      </w:pPr>
      <w:r>
        <w:rPr>
          <w:rFonts w:ascii="Consolas" w:hAnsi="Consolas"/>
          <w:color w:val="9A7A38"/>
          <w:sz w:val="18"/>
        </w:rPr>
        <w:t xml:space="preserve">[41]  </w:t>
      </w:r>
      <w:r>
        <w:rPr>
          <w:rFonts w:ascii="Georgia" w:hAnsi="Georgia"/>
          <w:color w:val="2A2927"/>
          <w:sz w:val="22"/>
        </w:rPr>
        <w:t>In connection with the question as to whether Bahá’ís should be familiar with the different sciences and branches of study, Shoghi Effendi wishes me to inform you that both Bahá’u’lláh and ‘Abdu’l-Bahá have given a very high position to men of culture and knowledge and Bahá’u’lláh says in one of His Tablets that respect shown to such people is incumbent upon all Bahá’ís. Furthermore there is no doubt that familiarity with different branches of study widens one’s point of view and we can then understand and realize the significance of the Bahá’í Movement and its principles much more.</w:t>
      </w:r>
    </w:p>
    <w:p>
      <w:pPr>
        <w:spacing w:after="140" w:line="288" w:lineRule="auto"/>
      </w:pPr>
      <w:r>
        <w:rPr>
          <w:rFonts w:ascii="Consolas" w:hAnsi="Consolas"/>
          <w:color w:val="9A7A38"/>
          <w:sz w:val="18"/>
        </w:rPr>
        <w:t xml:space="preserve">[42]  </w:t>
      </w:r>
      <w:r>
        <w:rPr>
          <w:rFonts w:ascii="Georgia" w:hAnsi="Georgia"/>
          <w:color w:val="2A2927"/>
          <w:sz w:val="22"/>
        </w:rPr>
        <w:t>(14 December 1924 to an individual believer) [12]</w:t>
      </w:r>
    </w:p>
    <w:p>
      <w:pPr>
        <w:spacing w:after="140" w:line="288" w:lineRule="auto"/>
      </w:pPr>
      <w:r>
        <w:rPr>
          <w:rFonts w:ascii="Consolas" w:hAnsi="Consolas"/>
          <w:color w:val="9A7A38"/>
          <w:sz w:val="18"/>
        </w:rPr>
        <w:t xml:space="preserve">[43]  </w:t>
      </w:r>
      <w:r>
        <w:rPr>
          <w:rFonts w:ascii="Georgia" w:hAnsi="Georgia"/>
          <w:color w:val="2A2927"/>
          <w:sz w:val="22"/>
        </w:rPr>
        <w:t>The Cause needs more Bahá’í scholars, people who not only are devoted to it and believe in it and are anxious to tell others about it, but also who have a deep grasp of the Teachings and their significance, and who can correlate its beliefs with the current thoughts and problems of the people of the world.</w:t>
      </w:r>
    </w:p>
    <w:p>
      <w:pPr>
        <w:spacing w:after="140" w:line="288" w:lineRule="auto"/>
      </w:pPr>
      <w:r>
        <w:rPr>
          <w:rFonts w:ascii="Consolas" w:hAnsi="Consolas"/>
          <w:color w:val="9A7A38"/>
          <w:sz w:val="18"/>
        </w:rPr>
        <w:t xml:space="preserve">[44]  </w:t>
      </w:r>
      <w:r>
        <w:rPr>
          <w:rFonts w:ascii="Georgia" w:hAnsi="Georgia"/>
          <w:color w:val="2A2927"/>
          <w:sz w:val="22"/>
        </w:rPr>
        <w:t>(21 October 1943 to an individual believer) [13]</w:t>
      </w:r>
    </w:p>
    <w:p>
      <w:pPr>
        <w:spacing w:after="140" w:line="288" w:lineRule="auto"/>
      </w:pPr>
      <w:r>
        <w:rPr>
          <w:rFonts w:ascii="Consolas" w:hAnsi="Consolas"/>
          <w:color w:val="9A7A38"/>
          <w:sz w:val="18"/>
        </w:rPr>
        <w:t xml:space="preserve">[45]  </w:t>
      </w:r>
      <w:r>
        <w:rPr>
          <w:rFonts w:ascii="Georgia" w:hAnsi="Georgia"/>
          <w:color w:val="2A2927"/>
          <w:sz w:val="22"/>
        </w:rPr>
        <w:t>1.3 Scope of “Bahá’í Scholarship”</w:t>
      </w:r>
    </w:p>
    <w:p>
      <w:pPr>
        <w:spacing w:after="140" w:line="288" w:lineRule="auto"/>
      </w:pPr>
      <w:r>
        <w:rPr>
          <w:rFonts w:ascii="Consolas" w:hAnsi="Consolas"/>
          <w:color w:val="9A7A38"/>
          <w:sz w:val="18"/>
        </w:rPr>
        <w:t xml:space="preserve">[46]  </w:t>
      </w:r>
      <w:r>
        <w:rPr>
          <w:rFonts w:ascii="Georgia" w:hAnsi="Georgia"/>
          <w:color w:val="2A2927"/>
          <w:sz w:val="22"/>
        </w:rPr>
        <w:t>From a Letter Written on Behalf of the Universal House of Justice</w:t>
      </w:r>
    </w:p>
    <w:p>
      <w:pPr>
        <w:spacing w:after="140" w:line="288" w:lineRule="auto"/>
      </w:pPr>
      <w:r>
        <w:rPr>
          <w:rFonts w:ascii="Consolas" w:hAnsi="Consolas"/>
          <w:color w:val="9A7A38"/>
          <w:sz w:val="18"/>
        </w:rPr>
        <w:t xml:space="preserve">[47]  </w:t>
      </w:r>
      <w:r>
        <w:rPr>
          <w:rFonts w:ascii="Georgia" w:hAnsi="Georgia"/>
          <w:color w:val="2A2927"/>
          <w:sz w:val="22"/>
        </w:rPr>
        <w:t>At this early stage in the development of the Faith, it would not be useful to propound a highly restrictive definition of the term “Bahá’í scholarship”. In a letter written on behalf of the House of Justice to an Association for Bahá’í Studies recently, it is stated that:</w:t>
      </w:r>
    </w:p>
    <w:p>
      <w:pPr>
        <w:spacing w:after="140" w:line="288" w:lineRule="auto"/>
      </w:pPr>
      <w:r>
        <w:rPr>
          <w:rFonts w:ascii="Consolas" w:hAnsi="Consolas"/>
          <w:color w:val="9A7A38"/>
          <w:sz w:val="18"/>
        </w:rPr>
        <w:t xml:space="preserve">[48]  </w:t>
      </w:r>
      <w:r>
        <w:rPr>
          <w:rFonts w:ascii="Georgia" w:hAnsi="Georgia"/>
          <w:color w:val="2A2927"/>
          <w:sz w:val="22"/>
        </w:rPr>
        <w:t>The House of Justice advises you not to attempt to define too narrowly the form that Bahá’í scholarship should take, or the approach that scholars should adopt. Rather should you strive to develop within your Association respect for a wide range of approaches and endeavours. No doubt there will be some Bahá’ís who will wish to work in isolation, while others will desire consultation and collaboration with those having similar interests. Your aim should be to promote an atmosphere of mutual respect and tolerance within which will be included scholars whose principal interest is in theological issues as well as those scholars whose interests lie in relating the insights provided by the Bahá’í teachings to contemporary thought in the arts and sciences.</w:t>
      </w:r>
    </w:p>
    <w:p>
      <w:pPr>
        <w:spacing w:after="140" w:line="288" w:lineRule="auto"/>
      </w:pPr>
      <w:r>
        <w:rPr>
          <w:rFonts w:ascii="Consolas" w:hAnsi="Consolas"/>
          <w:color w:val="9A7A38"/>
          <w:sz w:val="18"/>
        </w:rPr>
        <w:t xml:space="preserve">[49]  </w:t>
      </w:r>
      <w:r>
        <w:rPr>
          <w:rFonts w:ascii="Georgia" w:hAnsi="Georgia"/>
          <w:color w:val="2A2927"/>
          <w:sz w:val="22"/>
        </w:rPr>
        <w:t>A similar diversity should characterize the endeavours pursued by Bahá’í scholars, accommodating their interests and skills as well as the needs of the Faith. The course of world events, the development of new trends of thought and the extension of the teaching work all tend to highlight attractive and beneficial areas to which Bahá’í scholars might well direct their attention. Likewise, the expansion of the activities of the Bahá’í International Community in its relationship with United Nations agencies and other international bodies creates attractive opportunities for scholars to make a direct and highly valued contribution to the enhancement of the prestige of the Faith and to its proclamation within an influential and receptive stratum of society. As the Bahá’í community continues to emerge inexorably from obscurity, it will be confronted by enemies, from both within and without, whose aim will be to malign and misrepresent its principles, so that its admirers might be disillusioned and the faith of its adherents might be shaken; Bahá’í scholars have a vital role to play in the defence of the Faith through their contribution to anticipatory measures and their response to defamatory accusations levelled against the Faith.</w:t>
      </w:r>
    </w:p>
    <w:p>
      <w:pPr>
        <w:spacing w:after="140" w:line="288" w:lineRule="auto"/>
      </w:pPr>
      <w:r>
        <w:rPr>
          <w:rFonts w:ascii="Consolas" w:hAnsi="Consolas"/>
          <w:color w:val="9A7A38"/>
          <w:sz w:val="18"/>
        </w:rPr>
        <w:t xml:space="preserve">[50]  </w:t>
      </w:r>
      <w:r>
        <w:rPr>
          <w:rFonts w:ascii="Georgia" w:hAnsi="Georgia"/>
          <w:color w:val="2A2927"/>
          <w:sz w:val="22"/>
        </w:rPr>
        <w:t>Thus, there should be room within the scope of Bahá’í scholarship to accommodate not only those who are interested in theological issues and in the historical origins of the Faith, but also those who are interested in relating the Bahá’í Teachings to their field of academic or professional interest, as well as those believers who may lack formal academic qualifications but who have, through their perceptive study of the Teachings, acquired insights which are of interest to others….</w:t>
      </w:r>
    </w:p>
    <w:p>
      <w:pPr>
        <w:spacing w:after="140" w:line="288" w:lineRule="auto"/>
      </w:pPr>
      <w:r>
        <w:rPr>
          <w:rFonts w:ascii="Consolas" w:hAnsi="Consolas"/>
          <w:color w:val="9A7A38"/>
          <w:sz w:val="18"/>
        </w:rPr>
        <w:t xml:space="preserve">[51]  </w:t>
      </w:r>
      <w:r>
        <w:rPr>
          <w:rFonts w:ascii="Georgia" w:hAnsi="Georgia"/>
          <w:color w:val="2A2927"/>
          <w:sz w:val="22"/>
        </w:rPr>
        <w:t>The House of Justice wishes to avoid use of the terms “Bahá’í scholarship” and “Bahá’í scholars” in an exclusive sense, which would effectively establish a demarcation between those admitted into this category and those denied entrance to it. It is clear that such terms are relative, and that what is a worthy scholarly endeavour by a Bahá’í, when compared to the activities of those with whom he is in contact, may well be regarded as of vastly lesser significance when measured against the accomplishments of the outstanding scholars which the Faith has produced. The House of Justice seeks the creation of a Bahá’í community in which the members encourage each other, where there is respect for accomplishment, and a common realization that every one is, in his or her own way, seeking to acquire a deeper understanding of the Revelation of Bahá’u’lláh and to contribute to the advancement of the Faith.</w:t>
      </w:r>
    </w:p>
    <w:p>
      <w:pPr>
        <w:spacing w:after="140" w:line="288" w:lineRule="auto"/>
      </w:pPr>
      <w:r>
        <w:rPr>
          <w:rFonts w:ascii="Consolas" w:hAnsi="Consolas"/>
          <w:color w:val="9A7A38"/>
          <w:sz w:val="18"/>
        </w:rPr>
        <w:t xml:space="preserve">[52]  </w:t>
      </w:r>
      <w:r>
        <w:rPr>
          <w:rFonts w:ascii="Georgia" w:hAnsi="Georgia"/>
          <w:color w:val="2A2927"/>
          <w:sz w:val="22"/>
        </w:rPr>
        <w:t>(19 October 1993 to an individual believer) [14]</w:t>
      </w:r>
    </w:p>
    <w:p>
      <w:pPr>
        <w:spacing w:after="140" w:line="288" w:lineRule="auto"/>
      </w:pPr>
      <w:r>
        <w:rPr>
          <w:rFonts w:ascii="Consolas" w:hAnsi="Consolas"/>
          <w:color w:val="9A7A38"/>
          <w:sz w:val="18"/>
        </w:rPr>
        <w:t xml:space="preserve">[53]  </w:t>
      </w:r>
      <w:r>
        <w:rPr>
          <w:rFonts w:ascii="Georgia" w:hAnsi="Georgia"/>
          <w:color w:val="2A2927"/>
          <w:sz w:val="22"/>
        </w:rPr>
        <w:t>1.4 Appreciation of Scholarship</w:t>
      </w:r>
    </w:p>
    <w:p>
      <w:pPr>
        <w:spacing w:after="140" w:line="288" w:lineRule="auto"/>
      </w:pPr>
      <w:r>
        <w:rPr>
          <w:rFonts w:ascii="Consolas" w:hAnsi="Consolas"/>
          <w:color w:val="9A7A38"/>
          <w:sz w:val="18"/>
        </w:rPr>
        <w:t xml:space="preserve">[54]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[55]  </w:t>
      </w:r>
      <w:r>
        <w:rPr>
          <w:rFonts w:ascii="Georgia" w:hAnsi="Georgia"/>
          <w:color w:val="2A2927"/>
          <w:sz w:val="22"/>
        </w:rPr>
        <w:t>Respect ye the divines and learned amongst you, they whose conduct accords with their professions, who transgress not the bounds which God hath fixed, whose judgments are in conformity with His behests as revealed in His Book. Know ye that they are the lamps of guidance unto them that are in the heavens and on the earth. They who disregard and neglect the divines and learned that live amongst them—these have truly changed the favour with which God hath favoured them.</w:t>
      </w:r>
    </w:p>
    <w:p>
      <w:pPr>
        <w:spacing w:after="140" w:line="288" w:lineRule="auto"/>
      </w:pPr>
      <w:r>
        <w:rPr>
          <w:rFonts w:ascii="Consolas" w:hAnsi="Consolas"/>
          <w:color w:val="9A7A38"/>
          <w:sz w:val="18"/>
        </w:rPr>
        <w:t xml:space="preserve">[56]  </w:t>
      </w:r>
      <w:r>
        <w:rPr>
          <w:rFonts w:ascii="Georgia" w:hAnsi="Georgia"/>
          <w:color w:val="2A2927"/>
          <w:sz w:val="22"/>
        </w:rPr>
        <w:t>(“Gleanings from the Writings of Bahá’u’lláh” (Wilmette: Bahá’í Publishing Trust, 1983), section LXVI) [15]</w:t>
      </w:r>
    </w:p>
    <w:p>
      <w:pPr>
        <w:spacing w:after="140" w:line="288" w:lineRule="auto"/>
      </w:pPr>
      <w:r>
        <w:rPr>
          <w:rFonts w:ascii="Consolas" w:hAnsi="Consolas"/>
          <w:color w:val="9A7A38"/>
          <w:sz w:val="18"/>
        </w:rPr>
        <w:t xml:space="preserve">[57]  </w:t>
      </w:r>
      <w:r>
        <w:rPr>
          <w:rFonts w:ascii="Georgia" w:hAnsi="Georgia"/>
          <w:color w:val="2A2927"/>
          <w:sz w:val="22"/>
        </w:rPr>
        <w:t>O people of God! Righteous men of learning who dedicate themselves to the guidance of others and are freed and well guarded from the promptings of a base and covetous nature are, in the sight of Him Who is the Desire of the world, stars of the heaven of true knowledge. It is essential to treat them with deference. They are indeed fountains of soft-flowing water, stars that shine resplendent, fruits of the blessed Tree, exponents of celestial power, and oceans of heavenly wisdom. Happy is he that followeth them. Verily such a soul is numbered in the Book of God, the Lord of the mighty Throne, among those with whom it shall be well.</w:t>
      </w:r>
    </w:p>
    <w:p>
      <w:pPr>
        <w:spacing w:after="140" w:line="288" w:lineRule="auto"/>
      </w:pPr>
      <w:r>
        <w:rPr>
          <w:rFonts w:ascii="Consolas" w:hAnsi="Consolas"/>
          <w:color w:val="9A7A38"/>
          <w:sz w:val="18"/>
        </w:rPr>
        <w:t xml:space="preserve">[58]  </w:t>
      </w:r>
      <w:r>
        <w:rPr>
          <w:rFonts w:ascii="Georgia" w:hAnsi="Georgia"/>
          <w:color w:val="2A2927"/>
          <w:sz w:val="22"/>
        </w:rPr>
        <w:t>(“Tablets of Bahá’u’lláh Revealed after the Kitáb-i-Aqdas”, pp. 96–97) [16]</w:t>
      </w:r>
    </w:p>
    <w:p>
      <w:pPr>
        <w:spacing w:after="140" w:line="288" w:lineRule="auto"/>
      </w:pPr>
      <w:r>
        <w:rPr>
          <w:rFonts w:ascii="Consolas" w:hAnsi="Consolas"/>
          <w:color w:val="9A7A38"/>
          <w:sz w:val="18"/>
        </w:rPr>
        <w:t xml:space="preserve">[59]  </w:t>
      </w:r>
      <w:r>
        <w:rPr>
          <w:rFonts w:ascii="Georgia" w:hAnsi="Georgia"/>
          <w:color w:val="2A2927"/>
          <w:sz w:val="22"/>
        </w:rPr>
        <w:t>Beware, O My loved ones, lest ye despise the merits of My learned servants whom God hath graciously chosen to be the exponents of His Name “the Fashioner” amidst mankind. Exert your utmost endeavour that ye may develop such crafts and undertakings that everyone, whether young or old, may benefit therefrom. We are quit of those ignorant ones who fondly imagine that Wisdom is to give vent to one’s idle imaginings and to repudiate God, the Lord of all men; even as We hear some of the heedless voicing such assertions today.</w:t>
      </w:r>
    </w:p>
    <w:p>
      <w:pPr>
        <w:spacing w:after="140" w:line="288" w:lineRule="auto"/>
      </w:pPr>
      <w:r>
        <w:rPr>
          <w:rFonts w:ascii="Consolas" w:hAnsi="Consolas"/>
          <w:color w:val="9A7A38"/>
          <w:sz w:val="18"/>
        </w:rPr>
        <w:t xml:space="preserve">[60]  </w:t>
      </w:r>
      <w:r>
        <w:rPr>
          <w:rFonts w:ascii="Georgia" w:hAnsi="Georgia"/>
          <w:color w:val="2A2927"/>
          <w:sz w:val="22"/>
        </w:rPr>
        <w:t>(“Tablets of Bahá’u’lláh Revealed after the Kitáb-i-Aqdas”, pp. 150–151) [17]</w:t>
      </w:r>
    </w:p>
    <w:p>
      <w:pPr>
        <w:spacing w:after="140" w:line="288" w:lineRule="auto"/>
      </w:pPr>
      <w:r>
        <w:rPr>
          <w:rFonts w:ascii="Consolas" w:hAnsi="Consolas"/>
          <w:color w:val="9A7A38"/>
          <w:sz w:val="18"/>
        </w:rPr>
        <w:t xml:space="preserve">[61]  </w:t>
      </w:r>
      <w:r>
        <w:rPr>
          <w:rFonts w:ascii="Georgia" w:hAnsi="Georgia"/>
          <w:color w:val="2A2927"/>
          <w:sz w:val="22"/>
        </w:rPr>
        <w:t>From the Writings and Utterances of ‘Abdu’l-Bahá</w:t>
      </w:r>
    </w:p>
    <w:p>
      <w:pPr>
        <w:spacing w:after="140" w:line="288" w:lineRule="auto"/>
      </w:pPr>
      <w:r>
        <w:rPr>
          <w:rFonts w:ascii="Consolas" w:hAnsi="Consolas"/>
          <w:color w:val="9A7A38"/>
          <w:sz w:val="18"/>
        </w:rPr>
        <w:t xml:space="preserve">[62]  </w:t>
      </w:r>
      <w:r>
        <w:rPr>
          <w:rFonts w:ascii="Georgia" w:hAnsi="Georgia"/>
          <w:color w:val="2A2927"/>
          <w:sz w:val="22"/>
        </w:rPr>
        <w:t>…the religion of God is the promoter of truth, the founder of science and knowledge, it is full of goodwill for learned men; it is the civilizer of mankind, the discoverer of the secrets of nature, and the enlightener of the horizons of the world. Consequently, how can it be said to oppose knowledge? God forbid! Nay, for God, knowledge is the most glorious gift of man and the most noble of human perfections. To oppose knowledge is ignorant, and he who detests knowledge and science is not a man, but rather an animal without intelligence. For knowledge is light, life, felicity, perfection, beauty and the means of approaching the Threshold of Unity. It is the honour and glory of the world of humanity, and the greatest bounty of God. Knowledge is identical with guidance, and ignorance is real error.</w:t>
      </w:r>
    </w:p>
    <w:p>
      <w:pPr>
        <w:spacing w:after="140" w:line="288" w:lineRule="auto"/>
      </w:pPr>
      <w:r>
        <w:rPr>
          <w:rFonts w:ascii="Consolas" w:hAnsi="Consolas"/>
          <w:color w:val="9A7A38"/>
          <w:sz w:val="18"/>
        </w:rPr>
        <w:t xml:space="preserve">[63]  </w:t>
      </w:r>
      <w:r>
        <w:rPr>
          <w:rFonts w:ascii="Georgia" w:hAnsi="Georgia"/>
          <w:color w:val="2A2927"/>
          <w:sz w:val="22"/>
        </w:rPr>
        <w:t>(“Some Answered Questions” (Wilmette: Bahá’í Publishing Trust, 1984), p. 137) [18]</w:t>
      </w:r>
    </w:p>
    <w:p>
      <w:pPr>
        <w:spacing w:after="140" w:line="288" w:lineRule="auto"/>
      </w:pPr>
      <w:r>
        <w:rPr>
          <w:rFonts w:ascii="Consolas" w:hAnsi="Consolas"/>
          <w:color w:val="9A7A38"/>
          <w:sz w:val="18"/>
        </w:rPr>
        <w:t xml:space="preserve">[64]  </w:t>
      </w:r>
      <w:r>
        <w:rPr>
          <w:rFonts w:ascii="Georgia" w:hAnsi="Georgia"/>
          <w:color w:val="2A2927"/>
          <w:sz w:val="22"/>
        </w:rPr>
        <w:t>There are certain pillars which have been established as the unshakeable supports of the Faith of God. The mightiest of these is learning and the use of the mind, the expansion of consciousness, and insight into the realities of the universe and the hidden mysteries of Almighty God.</w:t>
      </w:r>
    </w:p>
    <w:p>
      <w:pPr>
        <w:spacing w:after="140" w:line="288" w:lineRule="auto"/>
      </w:pPr>
      <w:r>
        <w:rPr>
          <w:rFonts w:ascii="Consolas" w:hAnsi="Consolas"/>
          <w:color w:val="9A7A38"/>
          <w:sz w:val="18"/>
        </w:rPr>
        <w:t xml:space="preserve">[65]  </w:t>
      </w:r>
      <w:r>
        <w:rPr>
          <w:rFonts w:ascii="Georgia" w:hAnsi="Georgia"/>
          <w:color w:val="2A2927"/>
          <w:sz w:val="22"/>
        </w:rPr>
        <w:t>To promote knowledge is thus an inescapable duty imposed on every one of the friends of God. It is incumbent upon that Spiritual Assembly, that assemblage of God, to exert every effort to educate the children, so that from infancy they will be trained in Bahá’í conduct and the ways of God, and will, even as young plants, thrive and flourish in the soft-flowing waters that are the counsels and admonitions of the Blessed Beauty.</w:t>
      </w:r>
    </w:p>
    <w:p>
      <w:pPr>
        <w:spacing w:after="140" w:line="288" w:lineRule="auto"/>
      </w:pPr>
      <w:r>
        <w:rPr>
          <w:rFonts w:ascii="Consolas" w:hAnsi="Consolas"/>
          <w:color w:val="9A7A38"/>
          <w:sz w:val="18"/>
        </w:rPr>
        <w:t xml:space="preserve">[66]  </w:t>
      </w:r>
      <w:r>
        <w:rPr>
          <w:rFonts w:ascii="Georgia" w:hAnsi="Georgia"/>
          <w:color w:val="2A2927"/>
          <w:sz w:val="22"/>
        </w:rPr>
        <w:t>(“Selections from the Writings of ‘Abdu’l-Bahá” (Haifa: Bahá’í World Centre, 1982), section 97) [19]</w:t>
      </w:r>
    </w:p>
    <w:p>
      <w:pPr>
        <w:spacing w:after="140" w:line="288" w:lineRule="auto"/>
      </w:pPr>
      <w:r>
        <w:rPr>
          <w:rFonts w:ascii="Consolas" w:hAnsi="Consolas"/>
          <w:color w:val="9A7A38"/>
          <w:sz w:val="18"/>
        </w:rPr>
        <w:t xml:space="preserve">[67]  </w:t>
      </w:r>
      <w:r>
        <w:rPr>
          <w:rFonts w:ascii="Georgia" w:hAnsi="Georgia"/>
          <w:color w:val="2A2927"/>
          <w:sz w:val="22"/>
        </w:rPr>
        <w:t>From a Letter Written by Shoghi Effendi</w:t>
      </w:r>
    </w:p>
    <w:p>
      <w:pPr>
        <w:spacing w:after="140" w:line="288" w:lineRule="auto"/>
      </w:pPr>
      <w:r>
        <w:rPr>
          <w:rFonts w:ascii="Consolas" w:hAnsi="Consolas"/>
          <w:color w:val="9A7A38"/>
          <w:sz w:val="18"/>
        </w:rPr>
        <w:t xml:space="preserve">[68]  </w:t>
      </w:r>
      <w:r>
        <w:rPr>
          <w:rFonts w:ascii="Georgia" w:hAnsi="Georgia"/>
          <w:color w:val="2A2927"/>
          <w:sz w:val="22"/>
        </w:rPr>
        <w:t>The responsibilities of the members of the Spiritual Assemblies that are engaged in teaching the Cause of God in Eastern lands have been clearly laid down in the holy Texts….</w:t>
      </w:r>
    </w:p>
    <w:p>
      <w:pPr>
        <w:spacing w:after="140" w:line="288" w:lineRule="auto"/>
      </w:pPr>
      <w:r>
        <w:rPr>
          <w:rFonts w:ascii="Consolas" w:hAnsi="Consolas"/>
          <w:color w:val="9A7A38"/>
          <w:sz w:val="18"/>
        </w:rPr>
        <w:t xml:space="preserve">[69]  </w:t>
      </w:r>
      <w:r>
        <w:rPr>
          <w:rFonts w:ascii="Georgia" w:hAnsi="Georgia"/>
          <w:color w:val="2A2927"/>
          <w:sz w:val="22"/>
        </w:rPr>
        <w:t>They further impress upon them the virtue of trustworthiness and godliness, of purity of motive, kindliness of heart, and detachment from the fetters of this material world…. They urge them to make detailed inquiry into the various branches of contemporary learning—arts and sciences alike—and to concentrate their attention on serving the general interests of the people; to deepen themselves by attentive study of the sacred Texts, and to apply the divine guidance they contain to the circumstances, needs and conditions of society today; to refrain from entering into the tangled affairs of political parties and to have neither concern for, nor involvement in, the controversies of politicians, the wranglings of theologians or any of the ailing social theories current amongst men.</w:t>
      </w:r>
    </w:p>
    <w:p>
      <w:pPr>
        <w:spacing w:after="140" w:line="288" w:lineRule="auto"/>
      </w:pPr>
      <w:r>
        <w:rPr>
          <w:rFonts w:ascii="Consolas" w:hAnsi="Consolas"/>
          <w:color w:val="9A7A38"/>
          <w:sz w:val="18"/>
        </w:rPr>
        <w:t xml:space="preserve">[70]  </w:t>
      </w:r>
      <w:r>
        <w:rPr>
          <w:rFonts w:ascii="Georgia" w:hAnsi="Georgia"/>
          <w:color w:val="2A2927"/>
          <w:sz w:val="22"/>
        </w:rPr>
        <w:t>They finally exhort them to be sincerely obedient, in both thought and word, to the laws duly enacted by the government of the realm, and to distance themselves from the methods, concepts and ill-grounded arguments of extreme traditionalists and modernists alike; to accord honour, veneration and respect to—and endorse the efforts of—exponents of the arts and sciences, and to esteem and revere those who are possessed of extensive knowledge and scholarly erudition; to uphold the right of freedom of conscience; and to abstain from criticizing and disparaging the manners, customs and beliefs of other individuals, peoples and nations.</w:t>
      </w:r>
    </w:p>
    <w:p>
      <w:pPr>
        <w:spacing w:after="140" w:line="288" w:lineRule="auto"/>
      </w:pPr>
      <w:r>
        <w:rPr>
          <w:rFonts w:ascii="Consolas" w:hAnsi="Consolas"/>
          <w:color w:val="9A7A38"/>
          <w:sz w:val="18"/>
        </w:rPr>
        <w:t xml:space="preserve">[71]  </w:t>
      </w:r>
      <w:r>
        <w:rPr>
          <w:rFonts w:ascii="Georgia" w:hAnsi="Georgia"/>
          <w:color w:val="2A2927"/>
          <w:sz w:val="22"/>
        </w:rPr>
        <w:t>(30 January 1926 to the Spiritual Assemblies in Iran, translated from the Persian) [20]</w:t>
      </w:r>
    </w:p>
    <w:p>
      <w:pPr>
        <w:spacing w:after="140" w:line="288" w:lineRule="auto"/>
      </w:pPr>
      <w:r>
        <w:rPr>
          <w:rFonts w:ascii="Consolas" w:hAnsi="Consolas"/>
          <w:color w:val="9A7A38"/>
          <w:sz w:val="18"/>
        </w:rPr>
        <w:t xml:space="preserve">[72]  </w:t>
      </w:r>
      <w:r>
        <w:rPr>
          <w:rFonts w:ascii="Georgia" w:hAnsi="Georgia"/>
          <w:color w:val="2A2927"/>
          <w:sz w:val="22"/>
        </w:rPr>
        <w:t>2. Functions of Bahá’í Scholarship</w:t>
      </w:r>
    </w:p>
    <w:p>
      <w:pPr>
        <w:spacing w:after="140" w:line="288" w:lineRule="auto"/>
      </w:pPr>
      <w:r>
        <w:rPr>
          <w:rFonts w:ascii="Consolas" w:hAnsi="Consolas"/>
          <w:color w:val="9A7A38"/>
          <w:sz w:val="18"/>
        </w:rPr>
        <w:t xml:space="preserve">[73]  </w:t>
      </w:r>
      <w:r>
        <w:rPr>
          <w:rFonts w:ascii="Georgia" w:hAnsi="Georgia"/>
          <w:color w:val="2A2927"/>
          <w:sz w:val="22"/>
        </w:rPr>
        <w:t>2.1 Promotion of Human Welfare</w:t>
      </w:r>
    </w:p>
    <w:p>
      <w:pPr>
        <w:spacing w:after="140" w:line="288" w:lineRule="auto"/>
      </w:pPr>
      <w:r>
        <w:rPr>
          <w:rFonts w:ascii="Consolas" w:hAnsi="Consolas"/>
          <w:color w:val="9A7A38"/>
          <w:sz w:val="18"/>
        </w:rPr>
        <w:t xml:space="preserve">[74]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[75]  </w:t>
      </w:r>
      <w:r>
        <w:rPr>
          <w:rFonts w:ascii="Georgia" w:hAnsi="Georgia"/>
          <w:color w:val="2A2927"/>
          <w:sz w:val="22"/>
        </w:rPr>
        <w:t>The Great Being saith: The learned of the day must direct the people to acquire those branches of knowledge which are of use, that both the learned themselves and the generality of mankind may derive benefits therefrom. Such academic pursuits as begin and end in words alone have never been and will never be of any worth. The majority of Persia’s learned doctors devote all their lives to the study of a philosophy the ultimate yield of which is nothing but words.</w:t>
      </w:r>
    </w:p>
    <w:p>
      <w:pPr>
        <w:spacing w:after="140" w:line="288" w:lineRule="auto"/>
      </w:pPr>
      <w:r>
        <w:rPr>
          <w:rFonts w:ascii="Consolas" w:hAnsi="Consolas"/>
          <w:color w:val="9A7A38"/>
          <w:sz w:val="18"/>
        </w:rPr>
        <w:t xml:space="preserve">[76]  </w:t>
      </w:r>
      <w:r>
        <w:rPr>
          <w:rFonts w:ascii="Georgia" w:hAnsi="Georgia"/>
          <w:color w:val="2A2927"/>
          <w:sz w:val="22"/>
        </w:rPr>
        <w:t>(“Tablets of Bahá’u’lláh Revealed after the Kitáb-i-Aqdas”, p. 169) [21]</w:t>
      </w:r>
    </w:p>
    <w:p>
      <w:pPr>
        <w:spacing w:after="140" w:line="288" w:lineRule="auto"/>
      </w:pPr>
      <w:r>
        <w:rPr>
          <w:rFonts w:ascii="Consolas" w:hAnsi="Consolas"/>
          <w:color w:val="9A7A38"/>
          <w:sz w:val="18"/>
        </w:rPr>
        <w:t xml:space="preserve">[77]  </w:t>
      </w:r>
      <w:r>
        <w:rPr>
          <w:rFonts w:ascii="Georgia" w:hAnsi="Georgia"/>
          <w:color w:val="2A2927"/>
          <w:sz w:val="22"/>
        </w:rPr>
        <w:t>True learning is that which is conducive to the well-being of the world, not to pride and self-conceit, or to tyranny, violence and pillage.</w:t>
      </w:r>
    </w:p>
    <w:p>
      <w:pPr>
        <w:spacing w:after="140" w:line="288" w:lineRule="auto"/>
      </w:pPr>
      <w:r>
        <w:rPr>
          <w:rFonts w:ascii="Consolas" w:hAnsi="Consolas"/>
          <w:color w:val="9A7A38"/>
          <w:sz w:val="18"/>
        </w:rPr>
        <w:t xml:space="preserve">[78]  </w:t>
      </w:r>
      <w:r>
        <w:rPr>
          <w:rFonts w:ascii="Georgia" w:hAnsi="Georgia"/>
          <w:color w:val="2A2927"/>
          <w:sz w:val="22"/>
        </w:rPr>
        <w:t>(From a Tablet, translated from the Persian) [22]</w:t>
      </w:r>
    </w:p>
    <w:p>
      <w:pPr>
        <w:spacing w:after="140" w:line="288" w:lineRule="auto"/>
      </w:pPr>
      <w:r>
        <w:rPr>
          <w:rFonts w:ascii="Consolas" w:hAnsi="Consolas"/>
          <w:color w:val="9A7A38"/>
          <w:sz w:val="18"/>
        </w:rPr>
        <w:t xml:space="preserve">[79]  </w:t>
      </w:r>
      <w:r>
        <w:rPr>
          <w:rFonts w:ascii="Georgia" w:hAnsi="Georgia"/>
          <w:color w:val="2A2927"/>
          <w:sz w:val="22"/>
        </w:rPr>
        <w:t>From the Writings of ‘Abdu’l-Bahá</w:t>
      </w:r>
    </w:p>
    <w:p>
      <w:pPr>
        <w:spacing w:after="140" w:line="288" w:lineRule="auto"/>
      </w:pPr>
      <w:r>
        <w:rPr>
          <w:rFonts w:ascii="Consolas" w:hAnsi="Consolas"/>
          <w:color w:val="9A7A38"/>
          <w:sz w:val="18"/>
        </w:rPr>
        <w:t xml:space="preserve">[80]  </w:t>
      </w:r>
      <w:r>
        <w:rPr>
          <w:rFonts w:ascii="Georgia" w:hAnsi="Georgia"/>
          <w:color w:val="2A2927"/>
          <w:sz w:val="22"/>
        </w:rPr>
        <w:t>The primary, the most urgent requirement is the promotion of education. It is inconceivable that any nation should achieve prosperity and success unless this paramount, this fundamental concern is carried forward. The principal reason for the decline and fall of peoples is ignorance. Today the mass of the people are uninformed even as to ordinary affairs, how much less do they grasp the core of the important problems and complex needs of the time.</w:t>
      </w:r>
    </w:p>
    <w:p>
      <w:pPr>
        <w:spacing w:after="140" w:line="288" w:lineRule="auto"/>
      </w:pPr>
      <w:r>
        <w:rPr>
          <w:rFonts w:ascii="Consolas" w:hAnsi="Consolas"/>
          <w:color w:val="9A7A38"/>
          <w:sz w:val="18"/>
        </w:rPr>
        <w:t xml:space="preserve">[81]  </w:t>
      </w:r>
      <w:r>
        <w:rPr>
          <w:rFonts w:ascii="Georgia" w:hAnsi="Georgia"/>
          <w:color w:val="2A2927"/>
          <w:sz w:val="22"/>
        </w:rPr>
        <w:t>It is therefore urgent that beneficial articles and books be written, clearly and definitely establishing what the present-day requirements of the people are, and what will conduce to the happiness and advancement of society. These should be published and spread throughout the nation, so that at least the leaders among the people should become, to some degree, awakened, and arise to exert themselves along those lines which will lead to their abiding honour. The publication of high thoughts is the dynamic power in the arteries of life; it is the very soul of the world. Thoughts are boundless sea, and the effects and varying conditions of existence are as the separate forms and individual limits of the waves; not until the sea boils up will the waves rise and scatter their pearls of knowledge on the shore of life….</w:t>
      </w:r>
    </w:p>
    <w:p>
      <w:pPr>
        <w:spacing w:after="140" w:line="288" w:lineRule="auto"/>
      </w:pPr>
      <w:r>
        <w:rPr>
          <w:rFonts w:ascii="Consolas" w:hAnsi="Consolas"/>
          <w:color w:val="9A7A38"/>
          <w:sz w:val="18"/>
        </w:rPr>
        <w:t xml:space="preserve">[82]  </w:t>
      </w:r>
      <w:r>
        <w:rPr>
          <w:rFonts w:ascii="Georgia" w:hAnsi="Georgia"/>
          <w:color w:val="2A2927"/>
          <w:sz w:val="22"/>
        </w:rPr>
        <w:t>Public opinion must be directed toward whatever is worthy of this day, and this is impossible except through the use of adequate arguments and the adducing of clear, comprehensive and conclusive proofs. For the helpless masses know nothing of the world, and while there is no doubt that they seek and long for their own happiness, yet ignorance like a heavy veil shuts them away from it….</w:t>
      </w:r>
    </w:p>
    <w:p>
      <w:pPr>
        <w:spacing w:after="140" w:line="288" w:lineRule="auto"/>
      </w:pPr>
      <w:r>
        <w:rPr>
          <w:rFonts w:ascii="Consolas" w:hAnsi="Consolas"/>
          <w:color w:val="9A7A38"/>
          <w:sz w:val="18"/>
        </w:rPr>
        <w:t xml:space="preserve">[83]  </w:t>
      </w:r>
      <w:r>
        <w:rPr>
          <w:rFonts w:ascii="Georgia" w:hAnsi="Georgia"/>
          <w:color w:val="2A2927"/>
          <w:sz w:val="22"/>
        </w:rPr>
        <w:t>It is, furthermore, a vital necessity to establish schools…. If necessary, education should even be made compulsory. Until the nerves and arteries of the nation stir into life, every measure that is attempted will prove vain; for the people are as the human body, and determination and the will to struggle are as the soul, and a soulless body does not move.</w:t>
      </w:r>
    </w:p>
    <w:p>
      <w:pPr>
        <w:spacing w:after="140" w:line="288" w:lineRule="auto"/>
      </w:pPr>
      <w:r>
        <w:rPr>
          <w:rFonts w:ascii="Consolas" w:hAnsi="Consolas"/>
          <w:color w:val="9A7A38"/>
          <w:sz w:val="18"/>
        </w:rPr>
        <w:t xml:space="preserve">[84]  </w:t>
      </w:r>
      <w:r>
        <w:rPr>
          <w:rFonts w:ascii="Georgia" w:hAnsi="Georgia"/>
          <w:color w:val="2A2927"/>
          <w:sz w:val="22"/>
        </w:rPr>
        <w:t>(“The Secret of Divine Civilization”, pp. 109–110; pp. 111–112) [23]</w:t>
      </w:r>
    </w:p>
    <w:p>
      <w:pPr>
        <w:spacing w:after="140" w:line="288" w:lineRule="auto"/>
      </w:pPr>
      <w:r>
        <w:rPr>
          <w:rFonts w:ascii="Consolas" w:hAnsi="Consolas"/>
          <w:color w:val="9A7A38"/>
          <w:sz w:val="18"/>
        </w:rPr>
        <w:t xml:space="preserve">[85]  </w:t>
      </w:r>
      <w:r>
        <w:rPr>
          <w:rFonts w:ascii="Georgia" w:hAnsi="Georgia"/>
          <w:color w:val="2A2927"/>
          <w:sz w:val="22"/>
        </w:rPr>
        <w:t>From a Letter Written on Behalf of Shoghi Effendi</w:t>
      </w:r>
    </w:p>
    <w:p>
      <w:pPr>
        <w:spacing w:after="140" w:line="288" w:lineRule="auto"/>
      </w:pPr>
      <w:r>
        <w:rPr>
          <w:rFonts w:ascii="Consolas" w:hAnsi="Consolas"/>
          <w:color w:val="9A7A38"/>
          <w:sz w:val="18"/>
        </w:rPr>
        <w:t xml:space="preserve">[86]  </w:t>
      </w:r>
      <w:r>
        <w:rPr>
          <w:rFonts w:ascii="Georgia" w:hAnsi="Georgia"/>
          <w:color w:val="2A2927"/>
          <w:sz w:val="22"/>
        </w:rPr>
        <w:t>The news of the co-operation of the Bahá’í young men and women in Montreal, their establishment of a group for study and discussion, the sane and sober expression of their methods as expressed in the programme you had enclosed, and their thoughtful and enthusiastic outlook upon the future, all these have helped to create the liveliest hopes and the deepest satisfaction in the heart of our Guardian. It is indeed with no little pleasure that he welcomes the active co-operation of his young friends in Montreal, and he sincerely trusts that with an adequate study of the proper teachings and their spiritual significance coupled with a sufficient knowledge of the problems and perplexities that the world is beset with, you will be able to render great services to the Cause and therefore to humanity.</w:t>
      </w:r>
    </w:p>
    <w:p>
      <w:pPr>
        <w:spacing w:after="140" w:line="288" w:lineRule="auto"/>
      </w:pPr>
      <w:r>
        <w:rPr>
          <w:rFonts w:ascii="Consolas" w:hAnsi="Consolas"/>
          <w:color w:val="9A7A38"/>
          <w:sz w:val="18"/>
        </w:rPr>
        <w:t xml:space="preserve">[87]  </w:t>
      </w:r>
      <w:r>
        <w:rPr>
          <w:rFonts w:ascii="Georgia" w:hAnsi="Georgia"/>
          <w:color w:val="2A2927"/>
          <w:sz w:val="22"/>
        </w:rPr>
        <w:t>(20 March 1929 to an individual believer) [24]</w:t>
      </w:r>
    </w:p>
    <w:p>
      <w:pPr>
        <w:spacing w:after="140" w:line="288" w:lineRule="auto"/>
      </w:pPr>
      <w:r>
        <w:rPr>
          <w:rFonts w:ascii="Consolas" w:hAnsi="Consolas"/>
          <w:color w:val="9A7A38"/>
          <w:sz w:val="18"/>
        </w:rPr>
        <w:t xml:space="preserve">[88]  </w:t>
      </w:r>
      <w:r>
        <w:rPr>
          <w:rFonts w:ascii="Georgia" w:hAnsi="Georgia"/>
          <w:color w:val="2A2927"/>
          <w:sz w:val="22"/>
        </w:rPr>
        <w:t>From a Letter of the Universal House of Justice</w:t>
      </w:r>
    </w:p>
    <w:p>
      <w:pPr>
        <w:spacing w:after="140" w:line="288" w:lineRule="auto"/>
      </w:pPr>
      <w:r>
        <w:rPr>
          <w:rFonts w:ascii="Consolas" w:hAnsi="Consolas"/>
          <w:color w:val="9A7A38"/>
          <w:sz w:val="18"/>
        </w:rPr>
        <w:t xml:space="preserve">[89]  </w:t>
      </w:r>
      <w:r>
        <w:rPr>
          <w:rFonts w:ascii="Georgia" w:hAnsi="Georgia"/>
          <w:color w:val="2A2927"/>
          <w:sz w:val="22"/>
        </w:rPr>
        <w:t>The further emergence of the Faith from obscurity is reflected in distinctive ways. In learned circles, in reference works and in the media, the Faith is increasingly being referred to as a “principal” or “major” world religion…. The exposure of influential segments of the public to Bahá’í ideas in such areas as peace, the environment, status of women, education and literacy, has induced a response which increasingly calls upon the Bahá’ís to participate with others in a range of projects associated with governments or with non-governmental organizations.</w:t>
      </w:r>
    </w:p>
    <w:p>
      <w:pPr>
        <w:spacing w:after="140" w:line="288" w:lineRule="auto"/>
      </w:pPr>
      <w:r>
        <w:rPr>
          <w:rFonts w:ascii="Consolas" w:hAnsi="Consolas"/>
          <w:color w:val="9A7A38"/>
          <w:sz w:val="18"/>
        </w:rPr>
        <w:t xml:space="preserve">[90]  </w:t>
      </w:r>
      <w:r>
        <w:rPr>
          <w:rFonts w:ascii="Georgia" w:hAnsi="Georgia"/>
          <w:color w:val="2A2927"/>
          <w:sz w:val="22"/>
        </w:rPr>
        <w:t>Moreover, such exposure is creating in the public mind the realization that the Faith has answers to current problems and thus the expectation that the Bahá’í community should take a more active part in public affairs….</w:t>
      </w:r>
    </w:p>
    <w:p>
      <w:pPr>
        <w:spacing w:after="140" w:line="288" w:lineRule="auto"/>
      </w:pPr>
      <w:r>
        <w:rPr>
          <w:rFonts w:ascii="Consolas" w:hAnsi="Consolas"/>
          <w:color w:val="9A7A38"/>
          <w:sz w:val="18"/>
        </w:rPr>
        <w:t xml:space="preserve">[91]  </w:t>
      </w:r>
      <w:r>
        <w:rPr>
          <w:rFonts w:ascii="Georgia" w:hAnsi="Georgia"/>
          <w:color w:val="2A2927"/>
          <w:sz w:val="22"/>
        </w:rPr>
        <w:t>…Bahá’í projects of social and economic development have greatly multiplied and brought much credit to the community in the examples of the power of group initiative and voluntary consultative action that have been set in numerous places…. Some projects have been so distinguished in their achievements as to be given public notice through the citations and awards of governments and international non-governmental agencies.</w:t>
      </w:r>
    </w:p>
    <w:p>
      <w:pPr>
        <w:spacing w:after="140" w:line="288" w:lineRule="auto"/>
      </w:pPr>
      <w:r>
        <w:rPr>
          <w:rFonts w:ascii="Consolas" w:hAnsi="Consolas"/>
          <w:color w:val="9A7A38"/>
          <w:sz w:val="18"/>
        </w:rPr>
        <w:t xml:space="preserve">[92]  </w:t>
      </w:r>
      <w:r>
        <w:rPr>
          <w:rFonts w:ascii="Georgia" w:hAnsi="Georgia"/>
          <w:color w:val="2A2927"/>
          <w:sz w:val="22"/>
        </w:rPr>
        <w:t>(Riḍván 1992 to the Bahá’ís of the World) [25]</w:t>
      </w:r>
    </w:p>
    <w:p>
      <w:pPr>
        <w:spacing w:after="140" w:line="288" w:lineRule="auto"/>
      </w:pPr>
      <w:r>
        <w:rPr>
          <w:rFonts w:ascii="Consolas" w:hAnsi="Consolas"/>
          <w:color w:val="9A7A38"/>
          <w:sz w:val="18"/>
        </w:rPr>
        <w:t xml:space="preserve">[93]  </w:t>
      </w:r>
      <w:r>
        <w:rPr>
          <w:rFonts w:ascii="Georgia" w:hAnsi="Georgia"/>
          <w:color w:val="2A2927"/>
          <w:sz w:val="22"/>
        </w:rPr>
        <w:t>2.2 Defence of the Faith</w:t>
      </w:r>
    </w:p>
    <w:p>
      <w:pPr>
        <w:spacing w:after="140" w:line="288" w:lineRule="auto"/>
      </w:pPr>
      <w:r>
        <w:rPr>
          <w:rFonts w:ascii="Consolas" w:hAnsi="Consolas"/>
          <w:color w:val="9A7A38"/>
          <w:sz w:val="18"/>
        </w:rPr>
        <w:t xml:space="preserve">[94]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[95]  </w:t>
      </w:r>
      <w:r>
        <w:rPr>
          <w:rFonts w:ascii="Georgia" w:hAnsi="Georgia"/>
          <w:color w:val="2A2927"/>
          <w:sz w:val="22"/>
        </w:rPr>
        <w:t>If any man were to arise to defend, in his writings, the Cause of God against its assailants, such a man, however inconsiderable his share, shall be so honoured in the world to come that the Concourse on high would envy his glory. No pen can depict the loftiness of his station, neither can any tongue describe its splendour. For whosoever standeth firm and steadfast in this holy, this glorious, and exalted Revelation, such power shall be given him as to enable him to face and withstand all that is in heaven and on earth. Of this God is Himself a witness.</w:t>
      </w:r>
    </w:p>
    <w:p>
      <w:pPr>
        <w:spacing w:after="140" w:line="288" w:lineRule="auto"/>
      </w:pPr>
      <w:r>
        <w:rPr>
          <w:rFonts w:ascii="Consolas" w:hAnsi="Consolas"/>
          <w:color w:val="9A7A38"/>
          <w:sz w:val="18"/>
        </w:rPr>
        <w:t xml:space="preserve">[96]  </w:t>
      </w:r>
      <w:r>
        <w:rPr>
          <w:rFonts w:ascii="Georgia" w:hAnsi="Georgia"/>
          <w:color w:val="2A2927"/>
          <w:sz w:val="22"/>
        </w:rPr>
        <w:t>(“Gleanings from the Writings of Bahá’u’lláh”, section CLIV) [26]</w:t>
      </w:r>
    </w:p>
    <w:p>
      <w:pPr>
        <w:spacing w:after="140" w:line="288" w:lineRule="auto"/>
      </w:pPr>
      <w:r>
        <w:rPr>
          <w:rFonts w:ascii="Consolas" w:hAnsi="Consolas"/>
          <w:color w:val="9A7A38"/>
          <w:sz w:val="18"/>
        </w:rPr>
        <w:t xml:space="preserve">[97]  </w:t>
      </w:r>
      <w:r>
        <w:rPr>
          <w:rFonts w:ascii="Georgia" w:hAnsi="Georgia"/>
          <w:color w:val="2A2927"/>
          <w:sz w:val="22"/>
        </w:rPr>
        <w:t>From the Writings of ‘Abdu’l-Bahá</w:t>
      </w:r>
    </w:p>
    <w:p>
      <w:pPr>
        <w:spacing w:after="140" w:line="288" w:lineRule="auto"/>
      </w:pPr>
      <w:r>
        <w:rPr>
          <w:rFonts w:ascii="Consolas" w:hAnsi="Consolas"/>
          <w:color w:val="9A7A38"/>
          <w:sz w:val="18"/>
        </w:rPr>
        <w:t xml:space="preserve">[98]  </w:t>
      </w:r>
      <w:r>
        <w:rPr>
          <w:rFonts w:ascii="Georgia" w:hAnsi="Georgia"/>
          <w:color w:val="2A2927"/>
          <w:sz w:val="22"/>
        </w:rPr>
        <w:t>The second of these spiritual standards which apply to the possessor of knowledge is that he should be the defender of his faith. It is obvious that these holy words do not refer exclusively to searching out the implications of the Law, observing the forms of worship, avoiding greater and lesser sins, practicing the religious ordinances, and by all these methods, protecting the Faith. They mean rather that the whole population should be protected in every way; that every effort should be exerted to adopt a combination of all possible measures to raise up the Word of God, increase the number of believers, promote the Faith of God and exalt it and make it victorious over other religions.</w:t>
      </w:r>
    </w:p>
    <w:p>
      <w:pPr>
        <w:spacing w:after="140" w:line="288" w:lineRule="auto"/>
      </w:pPr>
      <w:r>
        <w:rPr>
          <w:rFonts w:ascii="Consolas" w:hAnsi="Consolas"/>
          <w:color w:val="9A7A38"/>
          <w:sz w:val="18"/>
        </w:rPr>
        <w:t xml:space="preserve">[99]  </w:t>
      </w:r>
      <w:r>
        <w:rPr>
          <w:rFonts w:ascii="Georgia" w:hAnsi="Georgia"/>
          <w:color w:val="2A2927"/>
          <w:sz w:val="22"/>
        </w:rPr>
        <w:t>(“The Secret of Divine Civilization”, p. 41) [27]</w:t>
      </w:r>
    </w:p>
    <w:p>
      <w:pPr>
        <w:spacing w:after="140" w:line="288" w:lineRule="auto"/>
      </w:pPr>
      <w:r>
        <w:rPr>
          <w:rFonts w:ascii="Consolas" w:hAnsi="Consolas"/>
          <w:color w:val="9A7A38"/>
          <w:sz w:val="18"/>
        </w:rPr>
        <w:t xml:space="preserve">[100]  </w:t>
      </w:r>
      <w:r>
        <w:rPr>
          <w:rFonts w:ascii="Georgia" w:hAnsi="Georgia"/>
          <w:color w:val="2A2927"/>
          <w:sz w:val="22"/>
        </w:rPr>
        <w:t>From Letters Written on Behalf of Shoghi Effendi</w:t>
      </w:r>
    </w:p>
    <w:p>
      <w:pPr>
        <w:spacing w:after="140" w:line="288" w:lineRule="auto"/>
      </w:pPr>
      <w:r>
        <w:rPr>
          <w:rFonts w:ascii="Consolas" w:hAnsi="Consolas"/>
          <w:color w:val="9A7A38"/>
          <w:sz w:val="18"/>
        </w:rPr>
        <w:t xml:space="preserve">[101]  </w:t>
      </w:r>
      <w:r>
        <w:rPr>
          <w:rFonts w:ascii="Georgia" w:hAnsi="Georgia"/>
          <w:color w:val="2A2927"/>
          <w:sz w:val="22"/>
        </w:rPr>
        <w:t>Shoghi Effendi was delighted to hear of your conversation with Sir …. How much he hopes to have such scholars obtain a true understanding of the spirit and teaching of the Cause and arise to dissipate that veil of misconceptions that is prejudicing the mind of the scholars in the western world. The Cause is in great need for such competent and spiritually minded men who after a thorough study of the Movement would share with the world the fruit of their labours.</w:t>
      </w:r>
    </w:p>
    <w:p>
      <w:pPr>
        <w:spacing w:after="140" w:line="288" w:lineRule="auto"/>
      </w:pPr>
      <w:r>
        <w:rPr>
          <w:rFonts w:ascii="Consolas" w:hAnsi="Consolas"/>
          <w:color w:val="9A7A38"/>
          <w:sz w:val="18"/>
        </w:rPr>
        <w:t xml:space="preserve">[102]  </w:t>
      </w:r>
      <w:r>
        <w:rPr>
          <w:rFonts w:ascii="Georgia" w:hAnsi="Georgia"/>
          <w:color w:val="2A2927"/>
          <w:sz w:val="22"/>
        </w:rPr>
        <w:t>(11 March 1929 to an individual believer) [28]</w:t>
      </w:r>
    </w:p>
    <w:p>
      <w:pPr>
        <w:spacing w:after="140" w:line="288" w:lineRule="auto"/>
      </w:pPr>
      <w:r>
        <w:rPr>
          <w:rFonts w:ascii="Consolas" w:hAnsi="Consolas"/>
          <w:color w:val="9A7A38"/>
          <w:sz w:val="18"/>
        </w:rPr>
        <w:t xml:space="preserve">[103]  </w:t>
      </w:r>
      <w:r>
        <w:rPr>
          <w:rFonts w:ascii="Georgia" w:hAnsi="Georgia"/>
          <w:color w:val="2A2927"/>
          <w:sz w:val="22"/>
        </w:rPr>
        <w:t>There is an answer in the teachings for everything; unfortunately the majority of the Bahá’ís, however intensely devoted and sincere they may be, lack for the most part the necessary scholarship and wisdom to reply to and refute the claims and attacks of people with some education and standing.</w:t>
      </w:r>
    </w:p>
    <w:p>
      <w:pPr>
        <w:spacing w:after="140" w:line="288" w:lineRule="auto"/>
      </w:pPr>
      <w:r>
        <w:rPr>
          <w:rFonts w:ascii="Consolas" w:hAnsi="Consolas"/>
          <w:color w:val="9A7A38"/>
          <w:sz w:val="18"/>
        </w:rPr>
        <w:t xml:space="preserve">[104]  </w:t>
      </w:r>
      <w:r>
        <w:rPr>
          <w:rFonts w:ascii="Georgia" w:hAnsi="Georgia"/>
          <w:color w:val="2A2927"/>
          <w:sz w:val="22"/>
        </w:rPr>
        <w:t>(25 September 1942 to an individual believer) [29]</w:t>
      </w:r>
    </w:p>
    <w:p>
      <w:pPr>
        <w:spacing w:after="140" w:line="288" w:lineRule="auto"/>
      </w:pPr>
      <w:r>
        <w:rPr>
          <w:rFonts w:ascii="Consolas" w:hAnsi="Consolas"/>
          <w:color w:val="9A7A38"/>
          <w:sz w:val="18"/>
        </w:rPr>
        <w:t xml:space="preserve">[105]  </w:t>
      </w:r>
      <w:r>
        <w:rPr>
          <w:rFonts w:ascii="Georgia" w:hAnsi="Georgia"/>
          <w:color w:val="2A2927"/>
          <w:sz w:val="22"/>
        </w:rPr>
        <w:t>2.3 Expansion and Consolidation of the Bahá’í Community</w:t>
      </w:r>
    </w:p>
    <w:p>
      <w:pPr>
        <w:spacing w:after="140" w:line="288" w:lineRule="auto"/>
      </w:pPr>
      <w:r>
        <w:rPr>
          <w:rFonts w:ascii="Consolas" w:hAnsi="Consolas"/>
          <w:color w:val="9A7A38"/>
          <w:sz w:val="18"/>
        </w:rPr>
        <w:t xml:space="preserve">[106]  </w:t>
      </w:r>
      <w:r>
        <w:rPr>
          <w:rFonts w:ascii="Georgia" w:hAnsi="Georgia"/>
          <w:color w:val="2A2927"/>
          <w:sz w:val="22"/>
        </w:rPr>
        <w:t>From the Writings of ‘Abdu’l-Bahá</w:t>
      </w:r>
    </w:p>
    <w:p>
      <w:pPr>
        <w:spacing w:after="140" w:line="288" w:lineRule="auto"/>
      </w:pPr>
      <w:r>
        <w:rPr>
          <w:rFonts w:ascii="Consolas" w:hAnsi="Consolas"/>
          <w:color w:val="9A7A38"/>
          <w:sz w:val="18"/>
        </w:rPr>
        <w:t xml:space="preserve">[107]  </w:t>
      </w:r>
      <w:r>
        <w:rPr>
          <w:rFonts w:ascii="Georgia" w:hAnsi="Georgia"/>
          <w:color w:val="2A2927"/>
          <w:sz w:val="22"/>
        </w:rPr>
        <w:t>Pure souls, such as Mírzá Abu’l-Faḍl, upon him be the Glory of God, spend their nights and days in demonstrating the truth of the Revelation, by adducing conclusive and brilliant proofs and expanding the verities of the Faith, by lifting the veils, promoting the religion of God and spreading His fragrances.</w:t>
      </w:r>
    </w:p>
    <w:p>
      <w:pPr>
        <w:spacing w:after="140" w:line="288" w:lineRule="auto"/>
      </w:pPr>
      <w:r>
        <w:rPr>
          <w:rFonts w:ascii="Consolas" w:hAnsi="Consolas"/>
          <w:color w:val="9A7A38"/>
          <w:sz w:val="18"/>
        </w:rPr>
        <w:t xml:space="preserve">[108]  </w:t>
      </w:r>
      <w:r>
        <w:rPr>
          <w:rFonts w:ascii="Georgia" w:hAnsi="Georgia"/>
          <w:color w:val="2A2927"/>
          <w:sz w:val="22"/>
        </w:rPr>
        <w:t>(From a Tablet, translated from the Persian) [30]</w:t>
      </w:r>
    </w:p>
    <w:p>
      <w:pPr>
        <w:spacing w:after="140" w:line="288" w:lineRule="auto"/>
      </w:pPr>
      <w:r>
        <w:rPr>
          <w:rFonts w:ascii="Consolas" w:hAnsi="Consolas"/>
          <w:color w:val="9A7A38"/>
          <w:sz w:val="18"/>
        </w:rPr>
        <w:t xml:space="preserve">[109]  </w:t>
      </w:r>
      <w:r>
        <w:rPr>
          <w:rFonts w:ascii="Georgia" w:hAnsi="Georgia"/>
          <w:color w:val="2A2927"/>
          <w:sz w:val="22"/>
        </w:rPr>
        <w:t>From Letters Written on Behalf of Shoghi Effendi</w:t>
      </w:r>
    </w:p>
    <w:p>
      <w:pPr>
        <w:spacing w:after="140" w:line="288" w:lineRule="auto"/>
      </w:pPr>
      <w:r>
        <w:rPr>
          <w:rFonts w:ascii="Consolas" w:hAnsi="Consolas"/>
          <w:color w:val="9A7A38"/>
          <w:sz w:val="18"/>
        </w:rPr>
        <w:t xml:space="preserve">[110]  </w:t>
      </w:r>
      <w:r>
        <w:rPr>
          <w:rFonts w:ascii="Georgia" w:hAnsi="Georgia"/>
          <w:color w:val="2A2927"/>
          <w:sz w:val="22"/>
        </w:rPr>
        <w:t>We had heard through various channels the wonderful way your children had grown to speak about the Cause in public. Shoghi Effendi’s hope is that they will, the three of them, become able and devoted speakers on the Cause and subjects akin to it. To do this properly they will need a firm foundation of scientific and literary training which fortunately they are obtaining. It is just as important for the Bahá’í young boys and girls to become properly educated in colleges of high standing as it is to be spiritually developed. The mental as well as the spiritual side of the youth has to be developed before he can serve the Cause efficiently.</w:t>
      </w:r>
    </w:p>
    <w:p>
      <w:pPr>
        <w:spacing w:after="140" w:line="288" w:lineRule="auto"/>
      </w:pPr>
      <w:r>
        <w:rPr>
          <w:rFonts w:ascii="Consolas" w:hAnsi="Consolas"/>
          <w:color w:val="9A7A38"/>
          <w:sz w:val="18"/>
        </w:rPr>
        <w:t xml:space="preserve">[111]  </w:t>
      </w:r>
      <w:r>
        <w:rPr>
          <w:rFonts w:ascii="Georgia" w:hAnsi="Georgia"/>
          <w:color w:val="2A2927"/>
          <w:sz w:val="22"/>
        </w:rPr>
        <w:t>(28 November 1926 to an individual believer) [31]</w:t>
      </w:r>
    </w:p>
    <w:p>
      <w:pPr>
        <w:spacing w:after="140" w:line="288" w:lineRule="auto"/>
      </w:pPr>
      <w:r>
        <w:rPr>
          <w:rFonts w:ascii="Consolas" w:hAnsi="Consolas"/>
          <w:color w:val="9A7A38"/>
          <w:sz w:val="18"/>
        </w:rPr>
        <w:t xml:space="preserve">[112]  </w:t>
      </w:r>
      <w:r>
        <w:rPr>
          <w:rFonts w:ascii="Georgia" w:hAnsi="Georgia"/>
          <w:color w:val="2A2927"/>
          <w:sz w:val="22"/>
        </w:rPr>
        <w:t>The university training which you are receiving at present will be of immense help to you in your efforts to present the Message in intellectual circles. In these days when people are so sceptical about religion and look with so much contempt towards religious organizations and movements, there seems to be more need than ever for our young Bahá’ís to be well equipped intellectually, so that they may be in a position to present the Message in a befitting way, and in a manner that would convince every unbiased observer of the effectiveness and power of the Teachings.</w:t>
      </w:r>
    </w:p>
    <w:p>
      <w:pPr>
        <w:spacing w:after="140" w:line="288" w:lineRule="auto"/>
      </w:pPr>
      <w:r>
        <w:rPr>
          <w:rFonts w:ascii="Consolas" w:hAnsi="Consolas"/>
          <w:color w:val="9A7A38"/>
          <w:sz w:val="18"/>
        </w:rPr>
        <w:t xml:space="preserve">[113]  </w:t>
      </w:r>
      <w:r>
        <w:rPr>
          <w:rFonts w:ascii="Georgia" w:hAnsi="Georgia"/>
          <w:color w:val="2A2927"/>
          <w:sz w:val="22"/>
        </w:rPr>
        <w:t>(5 May 1934 to an individual believer) [32]</w:t>
      </w:r>
    </w:p>
    <w:p>
      <w:pPr>
        <w:spacing w:after="140" w:line="288" w:lineRule="auto"/>
      </w:pPr>
      <w:r>
        <w:rPr>
          <w:rFonts w:ascii="Consolas" w:hAnsi="Consolas"/>
          <w:color w:val="9A7A38"/>
          <w:sz w:val="18"/>
        </w:rPr>
        <w:t xml:space="preserve">[114]  </w:t>
      </w:r>
      <w:r>
        <w:rPr>
          <w:rFonts w:ascii="Georgia" w:hAnsi="Georgia"/>
          <w:color w:val="2A2927"/>
          <w:sz w:val="22"/>
        </w:rPr>
        <w:t>Young men and women in the Faith must be deep and thoughtful scholars of its teachings, so that they can teach in a way that will convince people that all the problems facing them have a remedy. They must grasp the Administration, so that they can wisely and efficiently administer the ever-growing affairs of the Cause; and they must exemplify the Bahá’í way of living. All this is not easy—but the Guardian is always encouraged to see the spirit animating such young believers as yourself. He has high hopes of what your generation will accomplish.</w:t>
      </w:r>
    </w:p>
    <w:p>
      <w:pPr>
        <w:spacing w:after="140" w:line="288" w:lineRule="auto"/>
      </w:pPr>
      <w:r>
        <w:rPr>
          <w:rFonts w:ascii="Consolas" w:hAnsi="Consolas"/>
          <w:color w:val="9A7A38"/>
          <w:sz w:val="18"/>
        </w:rPr>
        <w:t xml:space="preserve">[115]  </w:t>
      </w:r>
      <w:r>
        <w:rPr>
          <w:rFonts w:ascii="Georgia" w:hAnsi="Georgia"/>
          <w:color w:val="2A2927"/>
          <w:sz w:val="22"/>
        </w:rPr>
        <w:t>(12 May 1944 to an individual believer) [33]</w:t>
      </w:r>
    </w:p>
    <w:p>
      <w:pPr>
        <w:spacing w:after="140" w:line="288" w:lineRule="auto"/>
      </w:pPr>
      <w:r>
        <w:rPr>
          <w:rFonts w:ascii="Consolas" w:hAnsi="Consolas"/>
          <w:color w:val="9A7A38"/>
          <w:sz w:val="18"/>
        </w:rPr>
        <w:t xml:space="preserve">[116]  </w:t>
      </w:r>
      <w:r>
        <w:rPr>
          <w:rFonts w:ascii="Georgia" w:hAnsi="Georgia"/>
          <w:color w:val="2A2927"/>
          <w:sz w:val="22"/>
        </w:rPr>
        <w:t>If the Bahá’ís want to be really effective in teaching the Cause they need to be much better informed and able to discuss intelligently, intellectually, the present condition of the world and its problems. We need Bahá’í scholars, not only people far, far more deeply aware of what our teachings really are, but also well-read and well-educated people, capable of correlating our teachings to the current thoughts of the leaders of society.</w:t>
      </w:r>
    </w:p>
    <w:p>
      <w:pPr>
        <w:spacing w:after="140" w:line="288" w:lineRule="auto"/>
      </w:pPr>
      <w:r>
        <w:rPr>
          <w:rFonts w:ascii="Consolas" w:hAnsi="Consolas"/>
          <w:color w:val="9A7A38"/>
          <w:sz w:val="18"/>
        </w:rPr>
        <w:t xml:space="preserve">[117]  </w:t>
      </w:r>
      <w:r>
        <w:rPr>
          <w:rFonts w:ascii="Georgia" w:hAnsi="Georgia"/>
          <w:color w:val="2A2927"/>
          <w:sz w:val="22"/>
        </w:rPr>
        <w:t>We Bahá’ís should, in other words, arm our minds with knowledge in order to better demonstrate to, especially, the educated classes, the truths enshrined in our Faith.</w:t>
      </w:r>
    </w:p>
    <w:p>
      <w:pPr>
        <w:spacing w:after="140" w:line="288" w:lineRule="auto"/>
      </w:pPr>
      <w:r>
        <w:rPr>
          <w:rFonts w:ascii="Consolas" w:hAnsi="Consolas"/>
          <w:color w:val="9A7A38"/>
          <w:sz w:val="18"/>
        </w:rPr>
        <w:t xml:space="preserve">[118]  </w:t>
      </w:r>
      <w:r>
        <w:rPr>
          <w:rFonts w:ascii="Georgia" w:hAnsi="Georgia"/>
          <w:color w:val="2A2927"/>
          <w:sz w:val="22"/>
        </w:rPr>
        <w:t>(5 July 1949 to an individual believer) [34]</w:t>
      </w:r>
    </w:p>
    <w:p>
      <w:pPr>
        <w:spacing w:after="140" w:line="288" w:lineRule="auto"/>
      </w:pPr>
      <w:r>
        <w:rPr>
          <w:rFonts w:ascii="Consolas" w:hAnsi="Consolas"/>
          <w:color w:val="9A7A38"/>
          <w:sz w:val="18"/>
        </w:rPr>
        <w:t xml:space="preserve">[119]  </w:t>
      </w:r>
      <w:r>
        <w:rPr>
          <w:rFonts w:ascii="Georgia" w:hAnsi="Georgia"/>
          <w:color w:val="2A2927"/>
          <w:sz w:val="22"/>
        </w:rPr>
        <w:t>From a Letter Written on Behalf of the Universal House of Justice</w:t>
      </w:r>
    </w:p>
    <w:p>
      <w:pPr>
        <w:spacing w:after="140" w:line="288" w:lineRule="auto"/>
      </w:pPr>
      <w:r>
        <w:rPr>
          <w:rFonts w:ascii="Consolas" w:hAnsi="Consolas"/>
          <w:color w:val="9A7A38"/>
          <w:sz w:val="18"/>
        </w:rPr>
        <w:t xml:space="preserve">[120]  </w:t>
      </w:r>
      <w:r>
        <w:rPr>
          <w:rFonts w:ascii="Georgia" w:hAnsi="Georgia"/>
          <w:color w:val="2A2927"/>
          <w:sz w:val="22"/>
        </w:rPr>
        <w:t>The Universal House of Justice … regards Bahá’í scholarship as of great potential importance for the development and consolidation of the Bahá’í community as it emerges from obscurity….</w:t>
      </w:r>
    </w:p>
    <w:p>
      <w:pPr>
        <w:spacing w:after="140" w:line="288" w:lineRule="auto"/>
      </w:pPr>
      <w:r>
        <w:rPr>
          <w:rFonts w:ascii="Consolas" w:hAnsi="Consolas"/>
          <w:color w:val="9A7A38"/>
          <w:sz w:val="18"/>
        </w:rPr>
        <w:t xml:space="preserve">[121]  </w:t>
      </w:r>
      <w:r>
        <w:rPr>
          <w:rFonts w:ascii="Georgia" w:hAnsi="Georgia"/>
          <w:color w:val="2A2927"/>
          <w:sz w:val="22"/>
        </w:rPr>
        <w:t>(3 January 1979 to participants in an academic seminar) [35]</w:t>
      </w:r>
    </w:p>
    <w:p>
      <w:pPr>
        <w:spacing w:after="140" w:line="288" w:lineRule="auto"/>
      </w:pPr>
      <w:r>
        <w:rPr>
          <w:rFonts w:ascii="Consolas" w:hAnsi="Consolas"/>
          <w:color w:val="9A7A38"/>
          <w:sz w:val="18"/>
        </w:rPr>
        <w:t xml:space="preserve">[122]  </w:t>
      </w:r>
      <w:r>
        <w:rPr>
          <w:rFonts w:ascii="Georgia" w:hAnsi="Georgia"/>
          <w:color w:val="2A2927"/>
          <w:sz w:val="22"/>
        </w:rPr>
        <w:t>2.4 Contribution to Scholarly Development</w:t>
      </w:r>
    </w:p>
    <w:p>
      <w:pPr>
        <w:spacing w:after="140" w:line="288" w:lineRule="auto"/>
      </w:pPr>
      <w:r>
        <w:rPr>
          <w:rFonts w:ascii="Consolas" w:hAnsi="Consolas"/>
          <w:color w:val="9A7A38"/>
          <w:sz w:val="18"/>
        </w:rPr>
        <w:t xml:space="preserve">[123]  </w:t>
      </w:r>
      <w:r>
        <w:rPr>
          <w:rFonts w:ascii="Georgia" w:hAnsi="Georgia"/>
          <w:color w:val="2A2927"/>
          <w:sz w:val="22"/>
        </w:rPr>
        <w:t>From Letters Written on Behalf of Shoghi Effendi</w:t>
      </w:r>
    </w:p>
    <w:p>
      <w:pPr>
        <w:spacing w:after="140" w:line="288" w:lineRule="auto"/>
      </w:pPr>
      <w:r>
        <w:rPr>
          <w:rFonts w:ascii="Consolas" w:hAnsi="Consolas"/>
          <w:color w:val="9A7A38"/>
          <w:sz w:val="18"/>
        </w:rPr>
        <w:t xml:space="preserve">[124]  </w:t>
      </w:r>
      <w:r>
        <w:rPr>
          <w:rFonts w:ascii="Georgia" w:hAnsi="Georgia"/>
          <w:color w:val="2A2927"/>
          <w:sz w:val="22"/>
        </w:rPr>
        <w:t>He was very happy to hear from you, and to see with what keen appreciation and interest you are studying the teachings of Bahá’u’lláh. One could truly say that the longer one studies them, the more one finds in them. They are the very essence from which thinkers and scientists and humanitarians of the future will derive inspiration and guidance for their work.</w:t>
      </w:r>
    </w:p>
    <w:p>
      <w:pPr>
        <w:spacing w:after="140" w:line="288" w:lineRule="auto"/>
      </w:pPr>
      <w:r>
        <w:rPr>
          <w:rFonts w:ascii="Consolas" w:hAnsi="Consolas"/>
          <w:color w:val="9A7A38"/>
          <w:sz w:val="18"/>
        </w:rPr>
        <w:t xml:space="preserve">[125]  </w:t>
      </w:r>
      <w:r>
        <w:rPr>
          <w:rFonts w:ascii="Georgia" w:hAnsi="Georgia"/>
          <w:color w:val="2A2927"/>
          <w:sz w:val="22"/>
        </w:rPr>
        <w:t>(10 December 1942 to a Bahá’í summer school) [36]</w:t>
      </w:r>
    </w:p>
    <w:p>
      <w:pPr>
        <w:spacing w:after="140" w:line="288" w:lineRule="auto"/>
      </w:pPr>
      <w:r>
        <w:rPr>
          <w:rFonts w:ascii="Consolas" w:hAnsi="Consolas"/>
          <w:color w:val="9A7A38"/>
          <w:sz w:val="18"/>
        </w:rPr>
        <w:t xml:space="preserve">[126]  </w:t>
      </w:r>
      <w:r>
        <w:rPr>
          <w:rFonts w:ascii="Georgia" w:hAnsi="Georgia"/>
          <w:color w:val="2A2927"/>
          <w:sz w:val="22"/>
        </w:rPr>
        <w:t>Regarding the advice you requested from him concerning what studies you should specialize in with a view to teaching in the future: He would suggest either History, Economics or Sociology, as these are not only fields in which Bahá’ís take a great interest but also cover subjects which our teachings cast an entirely new light upon. Your knowledge would be of use to the Cause in teaching it in the future, and you could also perhaps introduce the Bahá’í ideas into your lectures as an educator.</w:t>
      </w:r>
    </w:p>
    <w:p>
      <w:pPr>
        <w:spacing w:after="140" w:line="288" w:lineRule="auto"/>
      </w:pPr>
      <w:r>
        <w:rPr>
          <w:rFonts w:ascii="Consolas" w:hAnsi="Consolas"/>
          <w:color w:val="9A7A38"/>
          <w:sz w:val="18"/>
        </w:rPr>
        <w:t xml:space="preserve">[127]  </w:t>
      </w:r>
      <w:r>
        <w:rPr>
          <w:rFonts w:ascii="Georgia" w:hAnsi="Georgia"/>
          <w:color w:val="2A2927"/>
          <w:sz w:val="22"/>
        </w:rPr>
        <w:t>(13 March 1944 to an individual believer) [37]</w:t>
      </w:r>
    </w:p>
    <w:p>
      <w:pPr>
        <w:spacing w:after="140" w:line="288" w:lineRule="auto"/>
      </w:pPr>
      <w:r>
        <w:rPr>
          <w:rFonts w:ascii="Consolas" w:hAnsi="Consolas"/>
          <w:color w:val="9A7A38"/>
          <w:sz w:val="18"/>
        </w:rPr>
        <w:t xml:space="preserve">[128]  </w:t>
      </w:r>
      <w:r>
        <w:rPr>
          <w:rFonts w:ascii="Georgia" w:hAnsi="Georgia"/>
          <w:color w:val="2A2927"/>
          <w:sz w:val="22"/>
        </w:rPr>
        <w:t>From Letters Written by or on Behalf of the Universal House of Justice</w:t>
      </w:r>
    </w:p>
    <w:p>
      <w:pPr>
        <w:spacing w:after="140" w:line="288" w:lineRule="auto"/>
      </w:pPr>
      <w:r>
        <w:rPr>
          <w:rFonts w:ascii="Consolas" w:hAnsi="Consolas"/>
          <w:color w:val="9A7A38"/>
          <w:sz w:val="18"/>
        </w:rPr>
        <w:t xml:space="preserve">[129]  </w:t>
      </w:r>
      <w:r>
        <w:rPr>
          <w:rFonts w:ascii="Georgia" w:hAnsi="Georgia"/>
          <w:color w:val="2A2927"/>
          <w:sz w:val="22"/>
        </w:rPr>
        <w:t>You are already a qualified practitioner in your field, and no doubt you give advice on the basis of what you have learned from study and experience—a whole fabric of concepts about the human mind, its growth, development and proper functioning, which you have learned and evolved without reference to the teachings of Bahá’u’lláh. Now, as a Bahá’í, you know that what Bahá’u’lláh teaches about the purpose of human life, the nature of the human being and the proper conduct of human lives, is divinely revealed and therefore true. However, it will inevitably take time for you not only to study the Bahá’í teachings so that you clearly understand them, but also to work out how they modify your professional concepts. This is, of course, not an unusual predicament for a scientist. How often in the course of research is a factor discovered which requires a revolution in thinking over a wide field of human endeavour. You must be guided in each case by your own professional knowledge and judgement as illuminated by your growing knowledge of the Bahá’í teachings; undoubtedly you will find that your own understanding of the human problems dealt with in your work will change and develop and you will see new and improved ways of helping the people who come to you. Psychology is still a very young and inexact science, and as the years go by Bahá’í psychologists, who know from the teachings of Bahá’u’lláh the true pattern of human life, will be able to make great strides in the development of this science, and will help profoundly in the alleviation of human suffering.</w:t>
      </w:r>
    </w:p>
    <w:p>
      <w:pPr>
        <w:spacing w:after="140" w:line="288" w:lineRule="auto"/>
      </w:pPr>
      <w:r>
        <w:rPr>
          <w:rFonts w:ascii="Consolas" w:hAnsi="Consolas"/>
          <w:color w:val="9A7A38"/>
          <w:sz w:val="18"/>
        </w:rPr>
        <w:t xml:space="preserve">[130]  </w:t>
      </w:r>
      <w:r>
        <w:rPr>
          <w:rFonts w:ascii="Georgia" w:hAnsi="Georgia"/>
          <w:color w:val="2A2927"/>
          <w:sz w:val="22"/>
        </w:rPr>
        <w:t>(6 February 1973, published in “Messages from the Universal House of Justice, 1968–1973” (Wilmette: Bahá’í Publishing Trust, 1976), pp. 111–112) [38]</w:t>
      </w:r>
    </w:p>
    <w:p>
      <w:pPr>
        <w:spacing w:after="140" w:line="288" w:lineRule="auto"/>
      </w:pPr>
      <w:r>
        <w:rPr>
          <w:rFonts w:ascii="Consolas" w:hAnsi="Consolas"/>
          <w:color w:val="9A7A38"/>
          <w:sz w:val="18"/>
        </w:rPr>
        <w:t xml:space="preserve">[131]  </w:t>
      </w:r>
      <w:r>
        <w:rPr>
          <w:rFonts w:ascii="Georgia" w:hAnsi="Georgia"/>
          <w:color w:val="2A2927"/>
          <w:sz w:val="22"/>
        </w:rPr>
        <w:t>As the Bahá’í community grows it will acquire experts in numerous fields—both by Bahá’ís becoming experts and by experts becoming Bahá’ís. As these experts bring their knowledge and skill to the service of the community and, even more, as they transform their various disciplines by bringing to bear upon them the light of the Divine Teachings, problem after problem now disrupting society will be answered….</w:t>
      </w:r>
    </w:p>
    <w:p>
      <w:pPr>
        <w:spacing w:after="140" w:line="288" w:lineRule="auto"/>
      </w:pPr>
      <w:r>
        <w:rPr>
          <w:rFonts w:ascii="Consolas" w:hAnsi="Consolas"/>
          <w:color w:val="9A7A38"/>
          <w:sz w:val="18"/>
        </w:rPr>
        <w:t xml:space="preserve">[132]  </w:t>
      </w:r>
      <w:r>
        <w:rPr>
          <w:rFonts w:ascii="Georgia" w:hAnsi="Georgia"/>
          <w:color w:val="2A2927"/>
          <w:sz w:val="22"/>
        </w:rPr>
        <w:t>Paralleling this process, Bahá’í institutional life will also be developing, and as it does so the Assemblies will draw increasingly upon scientific and expert knowledge—whether of Bahá’ís or of non-Bahá’ís—to assist in solving the problems of their communities.</w:t>
      </w:r>
    </w:p>
    <w:p>
      <w:pPr>
        <w:spacing w:after="140" w:line="288" w:lineRule="auto"/>
      </w:pPr>
      <w:r>
        <w:rPr>
          <w:rFonts w:ascii="Consolas" w:hAnsi="Consolas"/>
          <w:color w:val="9A7A38"/>
          <w:sz w:val="18"/>
        </w:rPr>
        <w:t xml:space="preserve">[133]  </w:t>
      </w:r>
      <w:r>
        <w:rPr>
          <w:rFonts w:ascii="Georgia" w:hAnsi="Georgia"/>
          <w:color w:val="2A2927"/>
          <w:sz w:val="22"/>
        </w:rPr>
        <w:t>In time great Bahá’í institutions of learning, great international and national projects for the betterment of human life will be inaugurated and flourish.</w:t>
      </w:r>
    </w:p>
    <w:p>
      <w:pPr>
        <w:spacing w:after="140" w:line="288" w:lineRule="auto"/>
      </w:pPr>
      <w:r>
        <w:rPr>
          <w:rFonts w:ascii="Consolas" w:hAnsi="Consolas"/>
          <w:color w:val="9A7A38"/>
          <w:sz w:val="18"/>
        </w:rPr>
        <w:t xml:space="preserve">[134]  </w:t>
      </w:r>
      <w:r>
        <w:rPr>
          <w:rFonts w:ascii="Georgia" w:hAnsi="Georgia"/>
          <w:color w:val="2A2927"/>
          <w:sz w:val="22"/>
        </w:rPr>
        <w:t>(21 August 1977 on behalf of the Universal House of Justice to an individual believer) [39]</w:t>
      </w:r>
    </w:p>
    <w:p>
      <w:pPr>
        <w:spacing w:after="140" w:line="288" w:lineRule="auto"/>
      </w:pPr>
      <w:r>
        <w:rPr>
          <w:rFonts w:ascii="Consolas" w:hAnsi="Consolas"/>
          <w:color w:val="9A7A38"/>
          <w:sz w:val="18"/>
        </w:rPr>
        <w:t xml:space="preserve">[135]  </w:t>
      </w:r>
      <w:r>
        <w:rPr>
          <w:rFonts w:ascii="Georgia" w:hAnsi="Georgia"/>
          <w:color w:val="2A2927"/>
          <w:sz w:val="22"/>
        </w:rPr>
        <w:t>Indeed, let them [the Bahá’í youth] welcome with confidence the challenges awaiting them. Imbued with this excellence and a corresponding humility, with tenacity and a loving servitude, today’s youth must move towards the front ranks of the professions, trades, arts and crafts which are necessary to the further progress of humankind—this to ensure that the spirit of the Cause will cast its illumination on all these important areas of human endeavour. Moreover, while aiming at mastering the unifying concepts and swiftly advancing technologies of this era of communications, they can, indeed they must, also guarantee the transmittal to the future of those skills which will preserve the marvelous, indispensable achievements of the past. The transformation which is to occur in the functioning of society will certainly depend to a great extent on the effectiveness of the preparations the youth make for the world they will inherit.</w:t>
      </w:r>
    </w:p>
    <w:p>
      <w:pPr>
        <w:spacing w:after="140" w:line="288" w:lineRule="auto"/>
      </w:pPr>
      <w:r>
        <w:rPr>
          <w:rFonts w:ascii="Consolas" w:hAnsi="Consolas"/>
          <w:color w:val="9A7A38"/>
          <w:sz w:val="18"/>
        </w:rPr>
        <w:t xml:space="preserve">[136]  </w:t>
      </w:r>
      <w:r>
        <w:rPr>
          <w:rFonts w:ascii="Georgia" w:hAnsi="Georgia"/>
          <w:color w:val="2A2927"/>
          <w:sz w:val="22"/>
        </w:rPr>
        <w:t>(8 May 1985 from the Universal House of Justice to the Bahá’í Youth of the World) [40]</w:t>
      </w:r>
    </w:p>
    <w:p>
      <w:pPr>
        <w:spacing w:after="140" w:line="288" w:lineRule="auto"/>
      </w:pPr>
      <w:r>
        <w:rPr>
          <w:rFonts w:ascii="Consolas" w:hAnsi="Consolas"/>
          <w:color w:val="9A7A38"/>
          <w:sz w:val="18"/>
        </w:rPr>
        <w:t xml:space="preserve">[137]  </w:t>
      </w:r>
      <w:r>
        <w:rPr>
          <w:rFonts w:ascii="Georgia" w:hAnsi="Georgia"/>
          <w:color w:val="2A2927"/>
          <w:sz w:val="22"/>
        </w:rPr>
        <w:t>The House of Justice recognizes that the questions you raise, concerning the offer of newly enrolled professionals to share their views with the Bahá’í community, are of vital and timely importance, especially as the Faith emerges from obscurity and increasing numbers of professionals from all walks of life are attracted to its Teachings. The process of integrating these experts into Bahá’í communities as well-grounded believers and tapping their potential as promoters and supporters of the Cause will require patient and loving guidance by Bahá’í institutions. A great challenge will be to avoid undue disruption of this process of integration by abandoning such persons to the insensitive attitudes still present in communities not yet broadly diverse or accustomed to dealing with all ranks of society.</w:t>
      </w:r>
    </w:p>
    <w:p>
      <w:pPr>
        <w:spacing w:after="140" w:line="288" w:lineRule="auto"/>
      </w:pPr>
      <w:r>
        <w:rPr>
          <w:rFonts w:ascii="Consolas" w:hAnsi="Consolas"/>
          <w:color w:val="9A7A38"/>
          <w:sz w:val="18"/>
        </w:rPr>
        <w:t xml:space="preserve">[138]  </w:t>
      </w:r>
      <w:r>
        <w:rPr>
          <w:rFonts w:ascii="Georgia" w:hAnsi="Georgia"/>
          <w:color w:val="2A2927"/>
          <w:sz w:val="22"/>
        </w:rPr>
        <w:t>Scholars and professionals are well accustomed to encountering new facts in the course of their research which require them to adjust previous thinking on various aspects of their discipline. In the case of their deepening in the Teachings of the Faith it naturally takes time for them to study and absorb so many new concepts. They must be assisted to acquire, as quickly as possible, profound knowledge of the Teachings. Gradually this knowledge will shed new light on their previous views. At the same time, Bahá’í communities will need to develop greater tolerance toward ideas that may not coincide with their current understanding, and remain open to new insights….</w:t>
      </w:r>
    </w:p>
    <w:p>
      <w:pPr>
        <w:spacing w:after="140" w:line="288" w:lineRule="auto"/>
      </w:pPr>
      <w:r>
        <w:rPr>
          <w:rFonts w:ascii="Consolas" w:hAnsi="Consolas"/>
          <w:color w:val="9A7A38"/>
          <w:sz w:val="18"/>
        </w:rPr>
        <w:t xml:space="preserve">[139]  </w:t>
      </w:r>
      <w:r>
        <w:rPr>
          <w:rFonts w:ascii="Georgia" w:hAnsi="Georgia"/>
          <w:color w:val="2A2927"/>
          <w:sz w:val="22"/>
        </w:rPr>
        <w:t>Newly enrolled professionals and other experts provide a great resource for the development of Bahá’í scholarship. It is hoped that, as they attain a deeper grasp of the Teachings and their significance, they will be able to assist Bahá’í communities in correlating the beliefs of the Faith with the current thoughts and problems of the world. In some instances Bahá’ís of a particular profession have come together in special conferences or organized themselves into an association for this purpose. This also allows them to support one another as Bahá’ís and to take advantage of their professional status to promote the interests of the Faith. Current examples of professional associations of this type are the Bahá’í Justice Society and the Bahá’í Medical Association, both in the United States. Special encouragement should therefore be given to believers of unusual capacity to consecrate their abilities to the service of the Cause through the unique contribution they can make to this rapidly developing field of Bahá’í endeavour.</w:t>
      </w:r>
    </w:p>
    <w:p>
      <w:pPr>
        <w:spacing w:after="140" w:line="288" w:lineRule="auto"/>
      </w:pPr>
      <w:r>
        <w:rPr>
          <w:rFonts w:ascii="Consolas" w:hAnsi="Consolas"/>
          <w:color w:val="9A7A38"/>
          <w:sz w:val="18"/>
        </w:rPr>
        <w:t xml:space="preserve">[140]  </w:t>
      </w:r>
      <w:r>
        <w:rPr>
          <w:rFonts w:ascii="Georgia" w:hAnsi="Georgia"/>
          <w:color w:val="2A2927"/>
          <w:sz w:val="22"/>
        </w:rPr>
        <w:t>(18 April 1989 on behalf of the Universal House of Justice to a National Spiritual Assembly) [41]</w:t>
      </w:r>
    </w:p>
    <w:p>
      <w:pPr>
        <w:spacing w:after="140" w:line="288" w:lineRule="auto"/>
      </w:pPr>
      <w:r>
        <w:rPr>
          <w:rFonts w:ascii="Consolas" w:hAnsi="Consolas"/>
          <w:color w:val="9A7A38"/>
          <w:sz w:val="18"/>
        </w:rPr>
        <w:t xml:space="preserve">[141]  </w:t>
      </w:r>
      <w:r>
        <w:rPr>
          <w:rFonts w:ascii="Georgia" w:hAnsi="Georgia"/>
          <w:color w:val="2A2927"/>
          <w:sz w:val="22"/>
        </w:rPr>
        <w:t>3. General Principles and Guidelines</w:t>
      </w:r>
    </w:p>
    <w:p>
      <w:pPr>
        <w:spacing w:after="140" w:line="288" w:lineRule="auto"/>
      </w:pPr>
      <w:r>
        <w:rPr>
          <w:rFonts w:ascii="Consolas" w:hAnsi="Consolas"/>
          <w:color w:val="9A7A38"/>
          <w:sz w:val="18"/>
        </w:rPr>
        <w:t xml:space="preserve">[142]  </w:t>
      </w:r>
      <w:r>
        <w:rPr>
          <w:rFonts w:ascii="Georgia" w:hAnsi="Georgia"/>
          <w:color w:val="2A2927"/>
          <w:sz w:val="22"/>
        </w:rPr>
        <w:t>3.1 Spiritual Foundation</w:t>
      </w:r>
    </w:p>
    <w:p>
      <w:pPr>
        <w:spacing w:after="140" w:line="288" w:lineRule="auto"/>
      </w:pPr>
      <w:r>
        <w:rPr>
          <w:rFonts w:ascii="Consolas" w:hAnsi="Consolas"/>
          <w:color w:val="9A7A38"/>
          <w:sz w:val="18"/>
        </w:rPr>
        <w:t xml:space="preserve">[143]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[144]  </w:t>
      </w:r>
      <w:r>
        <w:rPr>
          <w:rFonts w:ascii="Georgia" w:hAnsi="Georgia"/>
          <w:color w:val="2A2927"/>
          <w:sz w:val="22"/>
        </w:rPr>
        <w:t>Therefore, hath it been said: “Knowledge is a light which God casteth into the heart of whomsoever He willeth.” It is this kind of knowledge which is and hath ever been praiseworthy, and not the limited knowledge that hath sprung forth from veiled and obscured minds. This limited knowledge they even stealthily borrow one from the other, and vainly pride themselves therein!</w:t>
      </w:r>
    </w:p>
    <w:p>
      <w:pPr>
        <w:spacing w:after="140" w:line="288" w:lineRule="auto"/>
      </w:pPr>
      <w:r>
        <w:rPr>
          <w:rFonts w:ascii="Consolas" w:hAnsi="Consolas"/>
          <w:color w:val="9A7A38"/>
          <w:sz w:val="18"/>
        </w:rPr>
        <w:t xml:space="preserve">[145]  </w:t>
      </w:r>
      <w:r>
        <w:rPr>
          <w:rFonts w:ascii="Georgia" w:hAnsi="Georgia"/>
          <w:color w:val="2A2927"/>
          <w:sz w:val="22"/>
        </w:rPr>
        <w:t>(“The Kitáb-i-Íqán”, p. 46) [42]</w:t>
      </w:r>
    </w:p>
    <w:p>
      <w:pPr>
        <w:spacing w:after="140" w:line="288" w:lineRule="auto"/>
      </w:pPr>
      <w:r>
        <w:rPr>
          <w:rFonts w:ascii="Consolas" w:hAnsi="Consolas"/>
          <w:color w:val="9A7A38"/>
          <w:sz w:val="18"/>
        </w:rPr>
        <w:t xml:space="preserve">[146]  </w:t>
      </w:r>
      <w:r>
        <w:rPr>
          <w:rFonts w:ascii="Georgia" w:hAnsi="Georgia"/>
          <w:color w:val="2A2927"/>
          <w:sz w:val="22"/>
        </w:rPr>
        <w:t>We have decreed, O people, that the highest and last end of all learning be the recognition of Him Who is the Object of all knowledge; and yet, behold how ye have allowed your learning to shut you out, as by a veil, from Him Who is the Dayspring of this Light, through Whom every hidden thing hath been revealed.</w:t>
      </w:r>
    </w:p>
    <w:p>
      <w:pPr>
        <w:spacing w:after="140" w:line="288" w:lineRule="auto"/>
      </w:pPr>
      <w:r>
        <w:rPr>
          <w:rFonts w:ascii="Consolas" w:hAnsi="Consolas"/>
          <w:color w:val="9A7A38"/>
          <w:sz w:val="18"/>
        </w:rPr>
        <w:t xml:space="preserve">[147]  </w:t>
      </w:r>
      <w:r>
        <w:rPr>
          <w:rFonts w:ascii="Georgia" w:hAnsi="Georgia"/>
          <w:color w:val="2A2927"/>
          <w:sz w:val="22"/>
        </w:rPr>
        <w:t>(The Kitáb-i-Aqdas, paragraph 102 ) [43]</w:t>
      </w:r>
    </w:p>
    <w:p>
      <w:pPr>
        <w:spacing w:after="140" w:line="288" w:lineRule="auto"/>
      </w:pPr>
      <w:r>
        <w:rPr>
          <w:rFonts w:ascii="Consolas" w:hAnsi="Consolas"/>
          <w:color w:val="9A7A38"/>
          <w:sz w:val="18"/>
        </w:rPr>
        <w:t xml:space="preserve">[148]  </w:t>
      </w:r>
      <w:r>
        <w:rPr>
          <w:rFonts w:ascii="Georgia" w:hAnsi="Georgia"/>
          <w:color w:val="2A2927"/>
          <w:sz w:val="22"/>
        </w:rPr>
        <w:t>From the Writings and Utterances of ‘Abdu’l-Bahá</w:t>
      </w:r>
    </w:p>
    <w:p>
      <w:pPr>
        <w:spacing w:after="140" w:line="288" w:lineRule="auto"/>
      </w:pPr>
      <w:r>
        <w:rPr>
          <w:rFonts w:ascii="Consolas" w:hAnsi="Consolas"/>
          <w:color w:val="9A7A38"/>
          <w:sz w:val="18"/>
        </w:rPr>
        <w:t xml:space="preserve">[149]  </w:t>
      </w:r>
      <w:r>
        <w:rPr>
          <w:rFonts w:ascii="Georgia" w:hAnsi="Georgia"/>
          <w:color w:val="2A2927"/>
          <w:sz w:val="22"/>
        </w:rPr>
        <w:t>Although to acquire the sciences and arts is the greatest glory of mankind, this is so only on condition that man’s river floweth into the mighty Sea, and draweth from God’s ancient source His inspiration. When this cometh to pass, then every teacher is as a shoreless ocean, every pupil a prodigal fountain of knowledge. If, then, the pursuit of knowledge leadeth to the beauty of Him Who is the object of all knowledge, how excellent that goal; but if not, a mere drop will perhaps shut a man off from flooding grace, for with learning cometh arrogance and pride, and it bringeth on error and indifference to God.</w:t>
      </w:r>
    </w:p>
    <w:p>
      <w:pPr>
        <w:spacing w:after="140" w:line="288" w:lineRule="auto"/>
      </w:pPr>
      <w:r>
        <w:rPr>
          <w:rFonts w:ascii="Consolas" w:hAnsi="Consolas"/>
          <w:color w:val="9A7A38"/>
          <w:sz w:val="18"/>
        </w:rPr>
        <w:t xml:space="preserve">[150]  </w:t>
      </w:r>
      <w:r>
        <w:rPr>
          <w:rFonts w:ascii="Georgia" w:hAnsi="Georgia"/>
          <w:color w:val="2A2927"/>
          <w:sz w:val="22"/>
        </w:rPr>
        <w:t>The sciences of today are bridges to reality; if then they lead not to reality, naught remains but fruitless illusion. By the one true God! If learning be not a means of access to Him, the Most Manifest, it is nothing but evident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