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MessageToRegionalConferenceFrankfurt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2009-02-07 • UHG • Weltweite Bahá'í-Gemeinde</w:t>
      </w:r>
    </w:p>
    <w:p>
      <w:pPr>
        <w:spacing w:line="276" w:lineRule="auto" w:after="120"/>
        <w:jc w:val="both"/>
      </w:pPr>
      <w:r>
        <w:t>DAS UNIVERSALE HAUS DER GERECHTIGKEIT</w:t>
        <w:br/>
        <w:t>7. Februar  2009</w:t>
        <w:br/>
        <w:t>An die Freunde, die sich zu der Regional en K onferenz in Frankfurt versammelt haben</w:t>
        <w:br/>
        <w:t xml:space="preserve">Mit großer Freude wenden sich unsere Herzen den Anhängern  des Größten Namens zu, </w:t>
        <w:br/>
        <w:t xml:space="preserve">die zur Halbzeit des Fünfjahrespla ns in Frankfurt zusammengekommen sind . Sie sind </w:t>
        <w:br/>
        <w:t xml:space="preserve">aus Be lgien, Deutschland, Frankreich, Luxemburg, den Niederlanden, Österreich, Polen, </w:t>
        <w:br/>
        <w:t xml:space="preserve">der Schweiz , der Slowakei , der Tschechischen Republik  und  Ungarn gekommen, und </w:t>
        <w:br/>
        <w:t>jeder und jedem von Ihnen übermitteln wir z u diesem historischen Ereignis unsere li e-</w:t>
        <w:br/>
        <w:t xml:space="preserve">bevollen Grüße. Unsere zu Ridván  1996 an die Gläubigen in Europa gerichtete Botschaft </w:t>
        <w:br/>
        <w:t xml:space="preserve">erklärte, dass das Erreichen eines bedeutenden Fortschritts im Prozess des Beitritts in </w:t>
        <w:br/>
        <w:t xml:space="preserve">Scharen für Ihren Kont inent von besondere r Bedeutung ist , und sah voraus, dass dieser </w:t>
        <w:br/>
        <w:t>Prozess  überall voranschre iten könne, im Westen wie im Osten. Durch Ihre beständigen ,</w:t>
        <w:br/>
        <w:t>im Geiste des Gebets  vollbrachten  Bemühungen , lassen Sie diese Erwartung Wirklic h-</w:t>
        <w:br/>
        <w:t xml:space="preserve">keit werden . In 18 Clustern Ihrer R egion hab en Sie intensive Wachstumsprogramme in </w:t>
        <w:br/>
        <w:t>Gang gesetzt. Während die se Cluster aufeinander folgende Aktivität szyklen  durch lau-</w:t>
        <w:br/>
        <w:t>fen, lernen Sie, empfängliche Bevölkerungsgruppen auszumachen  und zu erreichen; i h-</w:t>
        <w:br/>
        <w:t>nen ein  dynamisches Modell eines  Gemeindeleben s vorzu stellen, das auf d as Schöpfer i-</w:t>
        <w:br/>
        <w:t xml:space="preserve">sche Wort  ausgerichtet ist  und Andacht, Studium und Taten des Dienstes einschließt ; </w:t>
        <w:br/>
        <w:t>und sie direkt zu lehren und einzuladen, sich den aktiven Anhängern  Bahá’u’lláhs an-</w:t>
        <w:br/>
        <w:t>zuschließ en. Sie haben in der Tat viel zu feiern.</w:t>
        <w:br/>
        <w:t>Auf diese r festen Grundlage müssen bis Ridván weitere 9 intensive Wachstumspr o-</w:t>
        <w:br/>
        <w:t xml:space="preserve">gramme errichtet werden , gefolgt von  weitere n 37 bis zum Ende des Plans. Das ist eine </w:t>
        <w:br/>
        <w:t>beachtliche  Herausforderung. Aber der entscheidende Durchbruch in der Lehrarbeit ist</w:t>
        <w:br/>
        <w:t>schließlich gesc hafft. Ihre Aufgabe  ist es nun weiter voranzuschreiten – in dem Vertra u-</w:t>
        <w:br/>
        <w:t>en, dass Sie mit der gewonnenen Erfahrung, der Reife Ihrer Institutionen, Ihrem Opfe r-</w:t>
        <w:br/>
        <w:t>geist , und , vor allem , derführenden Hand der Altehrwürdigen Schönheit ,gut vorbere i-</w:t>
        <w:br/>
        <w:t>tet sind, Ihre Z iele zu erreichen. Jede r Cluster sollte ungeachtet des Stands seiner En t-</w:t>
        <w:br/>
        <w:t>wicklung seine Ressourcen nützen, um von Zyklus zu Zyklus voranzuschreiten und ei-</w:t>
        <w:br/>
        <w:t xml:space="preserve">nen Rhythmus von Ausbreitung und Fest igung aufrecht zu erhalten. Jeder Gläubige, ob </w:t>
        <w:br/>
        <w:t>neu oder altgedient , Erwachsener, Jugendl icher oder Kind , hat die Pflicht zu entscheiden</w:t>
        <w:br/>
        <w:t xml:space="preserve">wie er sich einbringt . Drängen Sie also voran, mit un erschütterlicher Entschlossenheit </w:t>
        <w:br/>
        <w:t>und freudigem Geist , unbeirrt durch die einengenden Gepflogenheiten der Sie umg e-</w:t>
        <w:br/>
        <w:t xml:space="preserve">benden Gesellschaft , die göttlichen Düfte durch Wort und Tat zu verbreiten. Zweifeln </w:t>
        <w:br/>
        <w:t>Sie nicht daran, dass die Erneuerung Ihres Kontinents vom E rfolg Ihrer Anstrengungen</w:t>
        <w:br/>
        <w:t xml:space="preserve">abhängt. Seien Sie unserer inbrünstigen Gebete an der Heiligen Schwelle versichert, dass </w:t>
        <w:br/>
        <w:t xml:space="preserve">Ihre hingebungsv ollen Anstrengungen durch die Macht göttlichen Beistands gestärkt </w:t>
        <w:br/>
        <w:t>werden.</w:t>
        <w:br/>
        <w:t>[Das Universale Haus der Gerechtigkeit 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