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2013.04.23 UHG 23 04 2013 an NSA Keuschheit deutsch vorläufig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2013-04-23 • UHG • Nationale Geistige Räte</w:t>
      </w:r>
    </w:p>
    <w:p>
      <w:pPr>
        <w:spacing w:line="276" w:lineRule="auto" w:after="120"/>
        <w:jc w:val="both"/>
      </w:pPr>
      <w:r>
        <w:t xml:space="preserve">1 </w:t>
        <w:br/>
        <w:t xml:space="preserve">  </w:t>
        <w:br/>
        <w:t xml:space="preserve">23. April 2013 </w:t>
        <w:br/>
        <w:t xml:space="preserve"> </w:t>
        <w:br/>
        <w:t xml:space="preserve">Per E-Mail übermittelt </w:t>
        <w:br/>
        <w:t xml:space="preserve"> </w:t>
        <w:br/>
        <w:t xml:space="preserve">An den </w:t>
        <w:br/>
        <w:t xml:space="preserve">Nationalen Geistigen Rat </w:t>
        <w:br/>
        <w:t xml:space="preserve">     der Bahá’í in … </w:t>
        <w:br/>
        <w:t xml:space="preserve"> </w:t>
        <w:br/>
        <w:t xml:space="preserve">Liebe Bahá’í-Freunde, </w:t>
        <w:br/>
        <w:t xml:space="preserve"> Ihre E-Mail-Nachricht vom 6. November 2009, in wel cher Sie darlegen, dass einige </w:t>
        <w:br/>
        <w:t xml:space="preserve">der Freunde in Ihrer Gemeinde und in anderen skandi navischen Ländern Schwierigkeiten </w:t>
        <w:br/>
        <w:t xml:space="preserve">erleben, sich an das Bahá’í-Prinzip der Keuschheit zu halten, wurde vom Universalen Haus </w:t>
        <w:br/>
        <w:t xml:space="preserve">der Gerechtigkeit empfangen. Wir wurden angewiesen,  Ihnen folgendes zu übermitteln und </w:t>
        <w:br/>
        <w:t xml:space="preserve">bedauern, dass die hohe Arbeitsbelastung im Bahá’í- Weltzentrum uns daran gehindert hat, </w:t>
        <w:br/>
        <w:t xml:space="preserve">Ihnen früher zu schreiben. </w:t>
        <w:br/>
        <w:t xml:space="preserve"> Die Herausforderung, der sie gegenüberstehen, den Freunden in Ihrer Gemeinde dabei </w:t>
        <w:br/>
        <w:t xml:space="preserve">zu helfen, die Bahá’í-Lehren zu verstehen und diese  in ihrem Leben anzuwenden, während </w:t>
        <w:br/>
        <w:t xml:space="preserve">die Kräfte des Materialismus weiter an Kraft zunehm en, ist dem Universalen Haus der </w:t>
        <w:br/>
        <w:t xml:space="preserve">Gerechtigkeit in ihrer Bedeutung bewusst. Wir legen  zu Ihrer Verwendung ein kürzlich im </w:t>
        <w:br/>
        <w:t xml:space="preserve">Auftrag des Universalen Hauses der Gerechtigkeit ve rfasstes Schreiben an drei Gläubige aus </w:t>
        <w:br/>
        <w:t xml:space="preserve">einem Nachbarland bei, die ähnliche Sorgen teilten hinsichtlich der Mühen, die von jungen </w:t>
        <w:br/>
        <w:t xml:space="preserve">Bahá‘í, Männer wie Frauen, dabei erlebt werden, den  Maßstab des Glaubens, besonders in </w:t>
        <w:br/>
        <w:t xml:space="preserve">Bezug auf Keuschheit und Heirat, aufrecht zu erhalt en. Es ist zu hoffen, dass die in diesem </w:t>
        <w:br/>
        <w:t xml:space="preserve">Brief dargelegten Punkte für Ihre diesbezüglichen Ü berlegungen hilfreich sein werden. Wie </w:t>
        <w:br/>
        <w:t xml:space="preserve">das Schreiben klarstellt, werden die betreffenden F ragen am besten im Lichte der </w:t>
        <w:br/>
        <w:t xml:space="preserve">Beziehungen zwischen dem Einzelnen, den Institution en und der Gemeinde betrachtet, die die </w:t>
        <w:br/>
        <w:t xml:space="preserve">Verwaltungsordnung zu formen bestrebt ist. Während die Verantwortung zum Einhalten des </w:t>
        <w:br/>
        <w:t xml:space="preserve">Bahá’í-Maßstabs in erster Linie beim einzelnen Gläu bigen liegt, obliegt es den Institutionen </w:t>
        <w:br/>
        <w:t xml:space="preserve">des Glaubens, den Einzelnen zu unterstützen – zum g roßen Teil durch </w:t>
        <w:br/>
        <w:t xml:space="preserve">Erziehungsbemühungen – und ein Musters eines Gemein delebens zu fördern, das dem </w:t>
        <w:br/>
        <w:t xml:space="preserve">geistigen Aufschwung seiner Mitglieder zuträglich i st. Es ist klar, dass Bahá’í-Institutionen in </w:t>
        <w:br/>
        <w:t xml:space="preserve">der Annahme dieser und anderer heiliger Pflichten e s bei Zeiten notwendig erachten, </w:t>
        <w:br/>
        <w:t>bestimmte Maßnahmen als Mittel zum Schutz der Gemei nde und der Integrität des Bahá’í-</w:t>
        <w:br/>
        <w:t>Gesetzes zu treffen.</w:t>
      </w:r>
    </w:p>
    <w:p>
      <w:pPr>
        <w:spacing w:line="276" w:lineRule="auto" w:after="120"/>
        <w:jc w:val="both"/>
      </w:pPr>
      <w:r>
        <w:t xml:space="preserve">2 </w:t>
        <w:br/>
        <w:t xml:space="preserve">  Während sie ihre erzieherische Verantwortung gegen über der Gesamtheit der </w:t>
        <w:br/>
        <w:t xml:space="preserve">Gläubigen wahrnehmen, sollten sich die Institutione n des Glaubens vor Augen halten, wie </w:t>
        <w:br/>
        <w:t xml:space="preserve">wenig erreicht ist, wenn sie ihre Bemühungen auf wi ederholtes Ermahnen oder dogmatische </w:t>
        <w:br/>
        <w:t xml:space="preserve">Anweisung zu angemessenem Verhalten beschränken. Vi elmehr sollte es ihr Ziel sein, das </w:t>
        <w:br/>
        <w:t xml:space="preserve">Bewusstsein zu erhöhen und Verständnis zu steigern.  Ihre Pflicht ist nicht, im Privatleben der </w:t>
        <w:br/>
        <w:t xml:space="preserve">Einzelnen zu schnüffeln oder ihnen die Bahá’í-Gebot e aufzudrängen, sondern besteht sie </w:t>
        <w:br/>
        <w:t xml:space="preserve">darin, eine Umgebung zu schaffen, in der sich die F reunde bereitwillig erheben, um ihren </w:t>
        <w:br/>
        <w:t xml:space="preserve">Verpflichtungen als Anhänger Bahá’u’lláhs nachzukom men, Sein Gesetz hochzuhalten und </w:t>
        <w:br/>
        <w:t xml:space="preserve">ihr Leben an Seinen Lehren auszurichten. Die Bemühu ngen der Institutionen werden in dem </w:t>
        <w:br/>
        <w:t xml:space="preserve">Maße Früchte tragen, in dem die Freunde – insbesond ere jene der jüngeren Generation – in </w:t>
        <w:br/>
        <w:t xml:space="preserve">den Aktivitäten einer lebendigen und wachsenden Gem einde eingetaucht sind und sich </w:t>
        <w:br/>
        <w:t xml:space="preserve">bestätigt fühlen in der Mission, mit der sie Bahá’u ’lláh betraut hat. </w:t>
        <w:br/>
        <w:t xml:space="preserve"> Eine der wirkungsvollsten Instrumente, die ihnen i n dieser Hinsicht zur Verfügung </w:t>
        <w:br/>
        <w:t xml:space="preserve">stehen, ist das Trainingsinstitut. Es ist bestrebt,  den Einzelnen in einem Erziehungsprozess zu </w:t>
        <w:br/>
        <w:t xml:space="preserve">beteiligen, in dem tugendhaftes Verhalten und Selbs tdisziplin im Kontext von Dienst </w:t>
        <w:br/>
        <w:t xml:space="preserve">entwickelt werden, wodurch ein kohärentes und freud volles Lebensmuster gefördert wird, das </w:t>
        <w:br/>
        <w:t xml:space="preserve">Studium, Gebet, Lehren, Gemeindeaufbau und ganz all gemein Beteiligung an weiteren </w:t>
        <w:br/>
        <w:t xml:space="preserve">Prozessen, die den gesellschaftlichen Wandel im Sin n haben, miteinander verwebt. Im </w:t>
        <w:br/>
        <w:t xml:space="preserve">Zentrum des Erziehungsprozesses ist der Kontakt mit  dem Wort Gottes, dessen Kraft den </w:t>
        <w:br/>
        <w:t xml:space="preserve">Versuch jedes Einzelnen, sein Herz zu reinigen und den Pfad des Dienens „mit den Füßen der </w:t>
        <w:br/>
        <w:t xml:space="preserve">Loslösung“ zu gehen, trägt. Der Hüter ermutigte jun ge Gläubige, durch „aktive, rückhaltlose </w:t>
        <w:br/>
        <w:t xml:space="preserve">und fortgesetzte Teilnahme“ an Gemeindeaktivitäten zu lernen. In einem in seinem Auftrag an </w:t>
        <w:br/>
        <w:t xml:space="preserve">einen jungen Gläubigen gerichteten Brief wird erklä rt: „Das Bahá’í-Gemeindeleben bietet </w:t>
        <w:br/>
        <w:t xml:space="preserve">Ihnen ein unverzichtbares Labor, in dem Sie die Gru ndsätze der Lehren, die Sie in sich </w:t>
        <w:br/>
        <w:t xml:space="preserve">aufgenommen haben, in lebendiges und konstruktives Tun umsetzen können.“ „Indem Sie ein </w:t>
        <w:br/>
        <w:t xml:space="preserve">wirklicher Teil dieses lebendigen Organismus werden “, heißt es in dem Brief weiter, „können </w:t>
        <w:br/>
        <w:t xml:space="preserve">Sie den wahren Geist einfangen, der die Bahá’í-Lehr en hindurch herrscht.“ Eine solche </w:t>
        <w:br/>
        <w:t xml:space="preserve">ernsthafte Teilnahme an der Arbeit des Glaubens bil det einen unschätzbaren Kontext für die </w:t>
        <w:br/>
        <w:t xml:space="preserve">Anstrengung von Jung und Alt gleichermaßen, ihr Leb en an den Lehren Bahá’u’lláhs </w:t>
        <w:br/>
        <w:t xml:space="preserve">auszurichten. Dies bedeutet nicht, dass Einzelne ni cht von Zeit zu Zeit in die Irre gehen – </w:t>
        <w:br/>
        <w:t xml:space="preserve">vielleicht gelegentlich auch gravierend. Wenn aber der Wunsch, den Bahá’í-Maßstab aufrecht </w:t>
        <w:br/>
        <w:t xml:space="preserve">zu erhalten, durch Dienst am Allgemeinwohl in einer  Umgebung unerschöpflicher Liebe und </w:t>
        <w:br/>
        <w:t xml:space="preserve">warmherziger Ermutigung genährt wird, werden die Fr eunde angesichts einer solchen </w:t>
        <w:br/>
        <w:t xml:space="preserve">Schwierigkeit nicht das Gefühl bekommen, keinen and eren Weg zu haben, als aus einem </w:t>
        <w:br/>
        <w:t xml:space="preserve">Schamgefühl heraus, sich von der Gemeindeaktivität zurückzuziehen, oder, im schlimmeren </w:t>
        <w:br/>
        <w:t xml:space="preserve">Fall, die erlebten Herausforderungen hinter einer F assade von Anstand zu verdecken, während </w:t>
        <w:br/>
        <w:t xml:space="preserve">sie ein Leben führen, in dem öffentliches Bekenntni s nicht mit privatem Tun übereinstimmt. </w:t>
        <w:br/>
        <w:t xml:space="preserve"> Daraus folgt klar, dass die moralische Entwicklung  des Einzelnen stets im </w:t>
        <w:br/>
        <w:t xml:space="preserve">Zusammenwirken mit dem Bemühen, die Fähigkeiten der  Gemeinde und ihrer Institutionen </w:t>
        <w:br/>
        <w:t xml:space="preserve">zu erweitern, angesprochen werden sollte. Der beige fügte Brief beschreibt einige der </w:t>
        <w:br/>
        <w:t xml:space="preserve">Kennzeichen des Gemeindelebens, wie es die Bahá’í, geleitet durch die Institutionen, zu </w:t>
        <w:br/>
        <w:t>gestalten bestrebt sind. Das angestrebte Umfeld ist  auf fundamentalster Ebene von Liebe und</w:t>
      </w:r>
    </w:p>
    <w:p>
      <w:pPr>
        <w:spacing w:line="276" w:lineRule="auto" w:after="120"/>
        <w:jc w:val="both"/>
      </w:pPr>
      <w:r>
        <w:t xml:space="preserve">3 </w:t>
        <w:br/>
        <w:t xml:space="preserve"> Unterstützung gekennzeichnet. Ein Umfeld, in dem di e Gläubigen, die alle bemüht sind, in </w:t>
        <w:br/>
        <w:t xml:space="preserve">ihrer persönlichen Lebensführung dem Bahá’í-Maßstab  zu entsprechen, einander Geduld und </w:t>
        <w:br/>
        <w:t xml:space="preserve">Respekt entgegenbringen und im Bedarfsfall weisen R at und bereitstehende Hilfe erhalten. </w:t>
        <w:br/>
        <w:t xml:space="preserve">Tratsch und üble Nachrede haben keinen Platz in der  Bahá’í-Gemeinde; und ebenso wenig </w:t>
        <w:br/>
        <w:t xml:space="preserve">verurteilende Haltungen und Selbstgerechtigkeit. </w:t>
        <w:br/>
        <w:t xml:space="preserve"> Es ist für jeden Nationalen Rat in diesem Zusammen hang wesentlich, anzuerkennen, </w:t>
        <w:br/>
        <w:t xml:space="preserve">dass, wenn wechselseitige Liebe und Unterstützung i nnerhalb der Gemeinde – so wichtig sie </w:t>
        <w:br/>
        <w:t xml:space="preserve">auch sind – zum alleinigen Fokus werden, sich ein v on einer Inselmentalität erzeugtes </w:t>
        <w:br/>
        <w:t xml:space="preserve">stagnierendes Umfeld entwickeln wird. Die weltweite  Bahá’í-Gemeinde ist mit einer </w:t>
        <w:br/>
        <w:t xml:space="preserve">historischen Mission betraut. Während sie immer wei ter wächst, muss sie die Kapazität </w:t>
        <w:br/>
        <w:t xml:space="preserve">erlangen, zunehmend komplexe geistige und materiell e Anforderungen anzusprechen. Die </w:t>
        <w:br/>
        <w:t xml:space="preserve">Botschaft des Universalen Hauses der Gerechtigkeit vom 28. Dezember 2010 erläutert: „Eine </w:t>
        <w:br/>
        <w:t xml:space="preserve">kleine Gemeinde, deren Mitglieder durch ihren gemei nsamen Glauben verbunden sind, die </w:t>
        <w:br/>
        <w:t xml:space="preserve">sich durch ihre hohen Ideale auszeichnen, die kompe tent ihre Angelegenheiten verwalten und </w:t>
        <w:br/>
        <w:t xml:space="preserve">ihren Bedürfnissen nachkommen, und die vielleicht i n mehreren humanitären Projekten </w:t>
        <w:br/>
        <w:t xml:space="preserve">engagiert sind – eine solche Gemeinde, die gedeiht,  allerdings in bequemer Distanz zur </w:t>
        <w:br/>
        <w:t xml:space="preserve">Lebenswirklichkeit der Massen der Menschheit, kann niemals hoffen, als Muster für die </w:t>
        <w:br/>
        <w:t xml:space="preserve">Neugestaltung der gesamten Gesellschaft zu dienen.“  Die derzeitige Serie von weltweiten </w:t>
        <w:br/>
        <w:t xml:space="preserve">Plänen legt Bestimmungen zum graduellen Aufbau von individueller und kollektiver </w:t>
        <w:br/>
        <w:t xml:space="preserve">Kapazität für die Mission der Gemeinde dar. Die Ins titutionen einer Bahá’í-Gemeinde, der </w:t>
        <w:br/>
        <w:t xml:space="preserve">gestattet wurde, selbstgefällig zu werden, werden e s schwierig finden, die jüngeren ihrer </w:t>
        <w:br/>
        <w:t xml:space="preserve">Mitglieder vor den Mächten von krassem Materialismu s und dem damit einhergehenden </w:t>
        <w:br/>
        <w:t xml:space="preserve">moralischen Niedergang zu schützen, die die Gesells chaft angefallen haben. Dies deutet auf </w:t>
        <w:br/>
        <w:t xml:space="preserve">das Wesen des Prozesses des Aufbaus von Kapazität h in, für den sich jede Bahá’í-Institution </w:t>
        <w:br/>
        <w:t xml:space="preserve">energisch einsetzen muss. </w:t>
        <w:br/>
        <w:t xml:space="preserve"> Neben den oben genannten Maßnahmen, die der Stärku ng der Integrität der Bahá’í-</w:t>
        <w:br/>
        <w:t xml:space="preserve">Gemeinde dienen, kann es Zeiten geben, in denen von seiten der Institutionen bestimmte </w:t>
        <w:br/>
        <w:t xml:space="preserve">Handlungen notwendig sind, um sie zu schützen und d as Bahá’í-Gesetz aufrecht zu erhalten. </w:t>
        <w:br/>
        <w:t xml:space="preserve">In jedem Einzelfall erfordert ein Eingreifen natürl ich äußerstes Feingefühl und äußerste </w:t>
        <w:br/>
        <w:t xml:space="preserve">Weisheit. Solche Fälle zeigen sich, wenn das Vergeh en gegen das Bahá’í-Gesetz öffentlich </w:t>
        <w:br/>
        <w:t xml:space="preserve">und unverhohlen ist und das Potenzial hat, den Glau ben in Misskredit zu bringen und seinem </w:t>
        <w:br/>
        <w:t xml:space="preserve">guten Namen zu schaden, oder wenn der Einzelne eine  gefühllose Missachtung der Lehren </w:t>
        <w:br/>
        <w:t xml:space="preserve">und der Institutionen des Glaubens aufzeigt, mit sc hädlichen Auswirkungen für das </w:t>
        <w:br/>
        <w:t xml:space="preserve">Funktionieren der Bahá’í-Gemeinde. Bei solchen Umst änden sollten die Geistigen Räte einen </w:t>
        <w:br/>
        <w:t xml:space="preserve">Mittelweg verfolgen: Sie sollten keinen passiven Zu gang annehmen, der einer </w:t>
        <w:br/>
        <w:t xml:space="preserve">stillschweigenden Billigung eines Verhaltens gleich käme, das den Lehren widerspricht und in </w:t>
        <w:br/>
        <w:t xml:space="preserve">den Augen der Gemeindemitglieder die Notwendigkeit,  dem Bahá’í-Gesetz zu gehorchen, </w:t>
        <w:br/>
        <w:t xml:space="preserve">untergraben würde. Jedoch sollten sie auch nicht vo reilig und starr handeln, um das Gesetz </w:t>
        <w:br/>
        <w:t xml:space="preserve">durchzusetzen, indem sie willkürlich administrative  Sanktionen verhängen. </w:t>
        <w:br/>
        <w:t xml:space="preserve"> Sollte das Verhalten eines Gläubigen so offenkundi g werden, dass es die </w:t>
        <w:br/>
        <w:t>Aufmerksamkeit des Geistigen Rats auf sich zieht, w ird er, nachdem er sich ein einigermaßen</w:t>
      </w:r>
    </w:p>
    <w:p>
      <w:pPr>
        <w:spacing w:line="276" w:lineRule="auto" w:after="120"/>
        <w:jc w:val="both"/>
      </w:pPr>
      <w:r>
        <w:t xml:space="preserve">4 </w:t>
        <w:br/>
        <w:t xml:space="preserve"> klares Bild von den Problemen gemacht hat, dem Freu nd liebevollen, aber bestimmten Rat </w:t>
        <w:br/>
        <w:t xml:space="preserve">anbieten. In den meisten Fällen ist es in erster Li nie notwendig, herauszufinden, wie weit der </w:t>
        <w:br/>
        <w:t xml:space="preserve">Gläubige den Glauben und seine Maßstäbe versteht. Ü blicherweise bedarf es einer </w:t>
        <w:br/>
        <w:t xml:space="preserve">leidenschaftslosen Beratung – nicht selten über ein en längeren Zeitraum hinweg –, um den </w:t>
        <w:br/>
        <w:t xml:space="preserve">betreffenden Einzelnen dabei zu helfen, eine Wertsc hätzung für die Anforderungen des </w:t>
        <w:br/>
        <w:t xml:space="preserve">Bahá’í-Gesetzes zu erlangen. Ebenso nötig ist Gedul d, und man sollte dem oder der </w:t>
        <w:br/>
        <w:t xml:space="preserve">Betreffenden genügend Zeit lassen, eine Änderung he rbeizuführen. Der Rat wird – oft durch </w:t>
        <w:br/>
        <w:t xml:space="preserve">die Unterstützung der Berater und Hilfsamtsmitglied er – vielleicht dem oder der Einzelnen </w:t>
        <w:br/>
        <w:t xml:space="preserve">helfen müssen, über seine oder ihre besonderen Umst ände nachzudenken, relevante Prinzipien </w:t>
        <w:br/>
        <w:t xml:space="preserve">anzuwenden und verfügbare Möglichkeiten zu erforsch en. Der Rat sollte bei der </w:t>
        <w:br/>
        <w:t xml:space="preserve">Entscheidung, welcher Zugang zu wählen ist, vom Ver ständnis geleitet sein, dass es sein Ziel </w:t>
        <w:br/>
        <w:t xml:space="preserve">sein sollte, den Freunden dabei zu helfen, sich dem  Glauben anzunähern, während er </w:t>
        <w:br/>
        <w:t xml:space="preserve">gleichzeitig Sorge trägt, die Bahá’í-Gemeinde vor d em negativen Einfluss jener zu schützen, </w:t>
        <w:br/>
        <w:t xml:space="preserve">die keine Absicht haben, sich an den Maßstab der Sa che zu halten. Beweist ein Gläubiger </w:t>
        <w:br/>
        <w:t xml:space="preserve">seine Loyalität gegenüber der Sache und dass er gew illt ist, die Situation zu korrigieren, so </w:t>
        <w:br/>
        <w:t xml:space="preserve">sind fortgesetzte Geduld und liebevolle Führung ang ebracht. In alledem wird man natürlich </w:t>
        <w:br/>
        <w:t xml:space="preserve">dafür Sorge tragen, dass die Mühen des Einzelnen ni cht zur Quelle übler Nachrede oder </w:t>
        <w:br/>
        <w:t xml:space="preserve">Uneinigkeit in der Gemeinde werden. In dieser Hinsi cht müssen sich die Gemeindemitglieder </w:t>
        <w:br/>
        <w:t xml:space="preserve">daran erinnern, dass sie alle ihre Energien auf ihr e eigene geistige Entwicklung und die </w:t>
        <w:br/>
        <w:t xml:space="preserve">Überwindung ihrer eigenen Mängel verwenden sollten.  </w:t>
        <w:br/>
        <w:t xml:space="preserve"> Einzig in Situationen, in denen ein Gläubiger in N ichtbeachtung aller Ermahnungen in </w:t>
        <w:br/>
        <w:t xml:space="preserve">Fehlverhalten verharrt und wissentlich und regelmäß ig das Gesetz übertritt, wird es für den </w:t>
        <w:br/>
        <w:t xml:space="preserve">Rat erforderlich sein, administrative Sanktionen zu  erwägen, und zwar dann, nachdem er den </w:t>
        <w:br/>
        <w:t xml:space="preserve">oder die Einzelne/n vor den Konsequenzen seiner ode r ihrer anhaltenden Missachtung der </w:t>
        <w:br/>
        <w:t xml:space="preserve">Lehren gewarnt hat. Die Entscheidung in solchen Fäl len ist dem Nationalen Geistigen Rat </w:t>
        <w:br/>
        <w:t xml:space="preserve">überlassen, der dabei äußerst vorsichtig und behuts am vorzugehen hat. Was dabei auf dem </w:t>
        <w:br/>
        <w:t xml:space="preserve">Spiel steht, ist die Teilnahme des oder der Einzeln en an den Aspekten des Gemeindelebens, </w:t>
        <w:br/>
        <w:t xml:space="preserve">die den Anhängern der Lehren Bahá’u’lláhs vorbehalt en sind, nicht seine oder ihre </w:t>
        <w:br/>
        <w:t xml:space="preserve">Bürgerrechte. In manchen Fällen mögen Teilsanktione n angemessen sein; was dem Rat </w:t>
        <w:br/>
        <w:t xml:space="preserve">erlaubt, mit einer Situation in einer flexiblen Art  und Weise umzugehen. Ist es zum Beispiel </w:t>
        <w:br/>
        <w:t xml:space="preserve">die Hoffnung des Rates, in einer Person das Verlang en, am Gemeindeleben teilzunehmen, </w:t>
        <w:br/>
        <w:t xml:space="preserve">wieder zu erwecken, kann das Verhängen von Sanktion en in vollem Umfang kontraproduktiv </w:t>
        <w:br/>
        <w:t xml:space="preserve">sein; eine angemessene Teilsanktion, so wie die Aus setzung seines oder ihres Rechts, in einen </w:t>
        <w:br/>
        <w:t xml:space="preserve">Rat gewählt zu werden, kann sich als hinreichend er weisen, wäre es doch in jeden Fall nicht </w:t>
        <w:br/>
        <w:t xml:space="preserve">akzeptabel, dass jemand, der offenkundig gegen das Bahá’í-Gesetz verstößt, in der Position </w:t>
        <w:br/>
        <w:t xml:space="preserve">wäre, die Angelegenheiten der Gemeinde zu lenken. E ine weitere Überlegung kann sein, den </w:t>
        <w:br/>
        <w:t xml:space="preserve">Gläubigen von anderen Formen des Dienstes auszuschl ießen, wie etwa die Tätigkeit als Tutor </w:t>
        <w:br/>
        <w:t xml:space="preserve">eines Studienkreises oder als Kinderklassenlehrer. Der volle Entzug der administrativen </w:t>
        <w:br/>
        <w:t xml:space="preserve">Rechte sollte für die schwersten und hartnäckigsten  Fällen vorbehalten werden, insbesondere </w:t>
        <w:br/>
        <w:t xml:space="preserve">wenn der Schutz der Gemeinde betroffen ist. Die wei se Verwendung von Teilsanktionen </w:t>
        <w:br/>
        <w:t xml:space="preserve">stattet den Rat daher mit einem weiteren Mittel zur  Stärkung des Einzelnen wie der Gemeinde </w:t>
        <w:br/>
        <w:t>aus. In im Auftrag des Hüters an einzelne Nationale  Geistige Räte geschriebenen Briefen, in</w:t>
      </w:r>
    </w:p>
    <w:p>
      <w:pPr>
        <w:spacing w:line="276" w:lineRule="auto" w:after="120"/>
        <w:jc w:val="both"/>
      </w:pPr>
      <w:r>
        <w:t xml:space="preserve">5 </w:t>
        <w:br/>
        <w:t xml:space="preserve"> denen Räte in solchen Angelegenheiten Rat erteilt b ekommen, erklärte er, „auch wenn </w:t>
        <w:br/>
        <w:t xml:space="preserve">manchmal notwendig ist, einem Gläubigen zum Zwecke der Disziplinierung die Wahlrechte </w:t>
        <w:br/>
        <w:t xml:space="preserve">zu entziehen“, sollte dieses Privileg des Nationale n Geistigen Rates „nur in extremen Fällen </w:t>
        <w:br/>
        <w:t xml:space="preserve">angewendet werden.“ Wenn für bestimmte unsittliche Handlungen schwere Sanktionen </w:t>
        <w:br/>
        <w:t xml:space="preserve">angewendet werden, bemerkte er des Weiteren, „ist e s nur gerecht, ebenso schwere </w:t>
        <w:br/>
        <w:t xml:space="preserve">Sanktionen über alle Bahá’í zu verhängen, die die v on Bahá’u’lláh gesetzten sittlichen </w:t>
        <w:br/>
        <w:t xml:space="preserve">Grenzen überschreiten“, was angesichts der heutigen  Umstände der Menschheit offensichtlich </w:t>
        <w:br/>
        <w:t xml:space="preserve">„eine unmögliche und lächerliche Situation schaffen  würde.“ </w:t>
        <w:br/>
        <w:t xml:space="preserve"> Ein letzter Punkt verdient noch, erwähnt zu werden : Es mag Zeiten geben, in denen </w:t>
        <w:br/>
        <w:t xml:space="preserve">jemand, der oder die gegenüber den Ratschlägen der Institutionen vollkommene </w:t>
        <w:br/>
        <w:t>Gleichgültigkeit und sich in seinem oder ihrem Wuns ch fest entschlossen zeigt, den Ist-</w:t>
        <w:br/>
        <w:t xml:space="preserve">Zustand beizubehalten, kein wahrnehmbares Interesse  hat, sich am Bahá'í-Gemeindeleben zu </w:t>
        <w:br/>
        <w:t xml:space="preserve">beteiligen. In solch einem Fall kann der Geistige R at – vorausgesetzt, das Verhalten der </w:t>
        <w:br/>
        <w:t xml:space="preserve">Person hat keine wesentliche Bedeutung für den gute n Namen des Glaubens – beschließen, </w:t>
        <w:br/>
        <w:t xml:space="preserve">die Person seinen oder ihren Weg gehen zu lassen, o hne auf fortgesetzten Kontakt zu bestehen </w:t>
        <w:br/>
        <w:t xml:space="preserve">oder sich verpflichtet zu fühlen, Sanktionen zu ver hängen. Ebenso braucht der Rat jedoch </w:t>
        <w:br/>
        <w:t xml:space="preserve">nicht besorgt zu sein, den Namen der Person rasch a us seinen Listen zu streichen, da die </w:t>
        <w:br/>
        <w:t xml:space="preserve">Umstände sich ändern können und die Person sich im Laufe der Zeit entscheiden mag, seine </w:t>
        <w:br/>
        <w:t xml:space="preserve">oder ihre Wege zu korrigieren und zurückzukehren, u m am Gemeindeleben teilzunehmen.  </w:t>
        <w:br/>
        <w:t xml:space="preserve"> Sie werden, wenn Sie sich mit Angelegenheiten wie den oben beschriebenen befassen, </w:t>
        <w:br/>
        <w:t xml:space="preserve">sowohl bei der Behandlung von Einzelfällen als auch  dabei, die breitere Frage der </w:t>
        <w:br/>
        <w:t>Kultivierung einer Haltung der Liebe und des Respek ts gegenüber den Bahá’í-Gesetzen und -</w:t>
        <w:br/>
        <w:t xml:space="preserve">maßstäben anzusprechen, zweifellos feststellen, das s laufende Beratungen mit den Beratern </w:t>
        <w:br/>
        <w:t xml:space="preserve">sowohl wesentlich als auch aufschlussreich sind. </w:t>
        <w:br/>
        <w:t xml:space="preserve">Mit liebevollen Bahá’í-Grüßen, </w:t>
        <w:br/>
        <w:t>die Sekretariatsabteilung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