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sz w:val="32"/>
        </w:rPr>
        <w:t>Dokumen User Acceptance Testing (UAT) - Alur Order Distributor via Excel &amp; Login</w:t>
      </w:r>
    </w:p>
    <w:p>
      <w:pPr>
        <w:spacing w:after="240"/>
      </w:pPr>
      <w:r>
        <w:t>Dokumen ini berisi skenario pengujian End-to-End untuk memastikan fungsionalitas pemesanan produk oleh Distributor (Mulai dari Autentikasi Login di halaman utama, Tambah Alamat Pengiriman, Order via Excel, hingga Sinkronisasi QAD ERP) berjalan sesuai kebutuhan bisnis dan sistem RASA Group.</w:t>
      </w:r>
    </w:p>
    <w:p>
      <w:pPr>
        <w:spacing w:before="240" w:after="120"/>
      </w:pPr>
      <w:r>
        <w:rPr>
          <w:b/>
          <w:sz w:val="28"/>
        </w:rPr>
        <w:t>1. Skenario Pengujian Alur Distributor (End-to-End)</w:t>
      </w:r>
    </w:p>
    <w:p>
      <w:r>
        <w:rPr>
          <w:b/>
          <w:sz w:val="24"/>
        </w:rPr>
        <w:t>1.1. Autentikasi dan Validasi Akun Distributor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Mar>
              <w:top w:w="100" w:type="dxa"/>
              <w:bottom w:w="100" w:type="dxa"/>
              <w:left w:w="120" w:type="dxa"/>
              <w:right w:w="120" w:type="dxa"/>
            </w:tcMar>
            <w:shd w:val="clear" w:color="auto" w:fill="F2F2F2"/>
          </w:tcPr>
          <w:p>
            <w:pPr>
              <w:spacing w:before="40" w:after="40"/>
            </w:pPr>
            <w:r>
              <w:rPr>
                <w:b/>
                <w:sz w:val="21"/>
              </w:rPr>
              <w:t>No</w:t>
            </w:r>
          </w:p>
        </w:tc>
        <w:tc>
          <w:tcPr>
            <w:tcW w:type="dxa" w:w="1728"/>
            <w:tcMar>
              <w:top w:w="100" w:type="dxa"/>
              <w:bottom w:w="100" w:type="dxa"/>
              <w:left w:w="120" w:type="dxa"/>
              <w:right w:w="120" w:type="dxa"/>
            </w:tcMar>
            <w:shd w:val="clear" w:color="auto" w:fill="F2F2F2"/>
          </w:tcPr>
          <w:p>
            <w:pPr>
              <w:spacing w:before="40" w:after="40"/>
            </w:pPr>
            <w:r>
              <w:rPr>
                <w:b/>
                <w:sz w:val="21"/>
              </w:rPr>
              <w:t>Fitur / Modul</w:t>
            </w:r>
          </w:p>
        </w:tc>
        <w:tc>
          <w:tcPr>
            <w:tcW w:type="dxa" w:w="1728"/>
            <w:tcMar>
              <w:top w:w="100" w:type="dxa"/>
              <w:bottom w:w="100" w:type="dxa"/>
              <w:left w:w="120" w:type="dxa"/>
              <w:right w:w="120" w:type="dxa"/>
            </w:tcMar>
            <w:shd w:val="clear" w:color="auto" w:fill="F2F2F2"/>
          </w:tcPr>
          <w:p>
            <w:pPr>
              <w:spacing w:before="40" w:after="40"/>
            </w:pPr>
            <w:r>
              <w:rPr>
                <w:b/>
                <w:sz w:val="21"/>
              </w:rPr>
              <w:t>Skenario Pengujian</w:t>
            </w:r>
          </w:p>
        </w:tc>
        <w:tc>
          <w:tcPr>
            <w:tcW w:type="dxa" w:w="1728"/>
            <w:tcMar>
              <w:top w:w="100" w:type="dxa"/>
              <w:bottom w:w="100" w:type="dxa"/>
              <w:left w:w="120" w:type="dxa"/>
              <w:right w:w="120" w:type="dxa"/>
            </w:tcMar>
            <w:shd w:val="clear" w:color="auto" w:fill="F2F2F2"/>
          </w:tcPr>
          <w:p>
            <w:pPr>
              <w:spacing w:before="40" w:after="40"/>
            </w:pPr>
            <w:r>
              <w:rPr>
                <w:b/>
                <w:sz w:val="21"/>
              </w:rPr>
              <w:t>Hasil yang Diharapkan</w:t>
            </w:r>
          </w:p>
        </w:tc>
        <w:tc>
          <w:tcPr>
            <w:tcW w:type="dxa" w:w="1728"/>
            <w:tcMar>
              <w:top w:w="100" w:type="dxa"/>
              <w:bottom w:w="100" w:type="dxa"/>
              <w:left w:w="120" w:type="dxa"/>
              <w:right w:w="120" w:type="dxa"/>
            </w:tcMar>
            <w:shd w:val="clear" w:color="auto" w:fill="F2F2F2"/>
          </w:tcPr>
          <w:p>
            <w:pPr>
              <w:spacing w:before="40" w:after="40"/>
            </w:pPr>
            <w:r>
              <w:rPr>
                <w:b/>
                <w:sz w:val="21"/>
              </w:rPr>
              <w:t>Status (Pass/Fail)</w:t>
            </w:r>
          </w:p>
        </w:tc>
      </w:tr>
      <w:tr>
        <w:tc>
          <w:tcPr>
            <w:tcW w:type="dxa" w:w="1728"/>
            <w:tcMar>
              <w:top w:w="100" w:type="dxa"/>
              <w:bottom w:w="100" w:type="dxa"/>
              <w:left w:w="120" w:type="dxa"/>
              <w:right w:w="120" w:type="dxa"/>
            </w:tcMar>
          </w:tcPr>
          <w:p>
            <w:pPr>
              <w:spacing w:before="40" w:after="40"/>
            </w:pPr>
            <w:r>
              <w:rPr>
                <w:sz w:val="20"/>
              </w:rPr>
              <w:t>1</w:t>
            </w:r>
          </w:p>
        </w:tc>
        <w:tc>
          <w:tcPr>
            <w:tcW w:type="dxa" w:w="1728"/>
            <w:tcMar>
              <w:top w:w="100" w:type="dxa"/>
              <w:bottom w:w="100" w:type="dxa"/>
              <w:left w:w="120" w:type="dxa"/>
              <w:right w:w="120" w:type="dxa"/>
            </w:tcMar>
          </w:tcPr>
          <w:p>
            <w:pPr>
              <w:spacing w:before="40" w:after="40"/>
            </w:pPr>
            <w:r>
              <w:rPr>
                <w:sz w:val="20"/>
              </w:rPr>
              <w:t>Login Distributor Valid</w:t>
            </w:r>
          </w:p>
        </w:tc>
        <w:tc>
          <w:tcPr>
            <w:tcW w:type="dxa" w:w="1728"/>
            <w:tcMar>
              <w:top w:w="100" w:type="dxa"/>
              <w:bottom w:w="100" w:type="dxa"/>
              <w:left w:w="120" w:type="dxa"/>
              <w:right w:w="120" w:type="dxa"/>
            </w:tcMar>
          </w:tcPr>
          <w:p>
            <w:pPr>
              <w:spacing w:before="40" w:after="40"/>
            </w:pPr>
            <w:r>
              <w:rPr>
                <w:sz w:val="20"/>
              </w:rPr>
              <w:t>Login melalui halaman utama http://localhost:8000/login (halaman login yang sama dengan pembeli regular) menggunakan email dan password akun Distributor yang valid.</w:t>
            </w:r>
          </w:p>
        </w:tc>
        <w:tc>
          <w:tcPr>
            <w:tcW w:type="dxa" w:w="1728"/>
            <w:tcMar>
              <w:top w:w="100" w:type="dxa"/>
              <w:bottom w:w="100" w:type="dxa"/>
              <w:left w:w="120" w:type="dxa"/>
              <w:right w:w="120" w:type="dxa"/>
            </w:tcMar>
          </w:tcPr>
          <w:p>
            <w:pPr>
              <w:spacing w:before="40" w:after="40"/>
            </w:pPr>
            <w:r>
              <w:rPr>
                <w:sz w:val="20"/>
              </w:rPr>
              <w:t>Berhasil masuk ke sistem dan diarahkan ke halaman utama / dashboard (http://localhost:8000/buyer/dashboard). Hak akses Distributor aktif sehingga dapat menggunakan fitur order via Excel dan melihat harga khusus distributor.</w:t>
            </w:r>
          </w:p>
        </w:tc>
        <w:tc>
          <w:tcPr>
            <w:tcW w:type="dxa" w:w="1728"/>
            <w:tcMar>
              <w:top w:w="100" w:type="dxa"/>
              <w:bottom w:w="100" w:type="dxa"/>
              <w:left w:w="120" w:type="dxa"/>
              <w:right w:w="120" w:type="dxa"/>
            </w:tcMar>
          </w:tcPr>
          <w:p>
            <w:pPr>
              <w:spacing w:before="40" w:after="40"/>
            </w:pPr>
            <w:r>
              <w:rPr>
                <w:sz w:val="20"/>
              </w:rPr>
            </w:r>
          </w:p>
        </w:tc>
      </w:tr>
      <w:tr>
        <w:tc>
          <w:tcPr>
            <w:tcW w:type="dxa" w:w="1728"/>
            <w:tcMar>
              <w:top w:w="100" w:type="dxa"/>
              <w:bottom w:w="100" w:type="dxa"/>
              <w:left w:w="120" w:type="dxa"/>
              <w:right w:w="120" w:type="dxa"/>
            </w:tcMar>
          </w:tcPr>
          <w:p>
            <w:pPr>
              <w:spacing w:before="40" w:after="40"/>
            </w:pPr>
            <w:r>
              <w:rPr>
                <w:sz w:val="20"/>
              </w:rPr>
              <w:t>2</w:t>
            </w:r>
          </w:p>
        </w:tc>
        <w:tc>
          <w:tcPr>
            <w:tcW w:type="dxa" w:w="1728"/>
            <w:tcMar>
              <w:top w:w="100" w:type="dxa"/>
              <w:bottom w:w="100" w:type="dxa"/>
              <w:left w:w="120" w:type="dxa"/>
              <w:right w:w="120" w:type="dxa"/>
            </w:tcMar>
          </w:tcPr>
          <w:p>
            <w:pPr>
              <w:spacing w:before="40" w:after="40"/>
            </w:pPr>
            <w:r>
              <w:rPr>
                <w:sz w:val="20"/>
              </w:rPr>
              <w:t>Validasi Akses Fitur Distributor vs Pembeli Regular</w:t>
            </w:r>
          </w:p>
        </w:tc>
        <w:tc>
          <w:tcPr>
            <w:tcW w:type="dxa" w:w="1728"/>
            <w:tcMar>
              <w:top w:w="100" w:type="dxa"/>
              <w:bottom w:w="100" w:type="dxa"/>
              <w:left w:w="120" w:type="dxa"/>
              <w:right w:w="120" w:type="dxa"/>
            </w:tcMar>
          </w:tcPr>
          <w:p>
            <w:pPr>
              <w:spacing w:before="40" w:after="40"/>
            </w:pPr>
            <w:r>
              <w:rPr>
                <w:sz w:val="20"/>
              </w:rPr>
              <w:t>Login melalui http://localhost:8000/login menggunakan akun pembeli biasa (Regular Buyer), kemudian mencoba mengakses menu atau URL khusus pemesanan distributor (/distributor/orders/products).</w:t>
            </w:r>
          </w:p>
        </w:tc>
        <w:tc>
          <w:tcPr>
            <w:tcW w:type="dxa" w:w="1728"/>
            <w:tcMar>
              <w:top w:w="100" w:type="dxa"/>
              <w:bottom w:w="100" w:type="dxa"/>
              <w:left w:w="120" w:type="dxa"/>
              <w:right w:w="120" w:type="dxa"/>
            </w:tcMar>
          </w:tcPr>
          <w:p>
            <w:pPr>
              <w:spacing w:before="40" w:after="40"/>
            </w:pPr>
            <w:r>
              <w:rPr>
                <w:sz w:val="20"/>
              </w:rPr>
              <w:t>Sistem membatasi hak akses. Pembeli regular tidak dapat mengakses fitur pesanan massal via Excel (terproteksi middleware distributor), dan harga yang tampil adalah harga retail normal.</w:t>
            </w:r>
          </w:p>
        </w:tc>
        <w:tc>
          <w:tcPr>
            <w:tcW w:type="dxa" w:w="1728"/>
            <w:tcMar>
              <w:top w:w="100" w:type="dxa"/>
              <w:bottom w:w="100" w:type="dxa"/>
              <w:left w:w="120" w:type="dxa"/>
              <w:right w:w="120" w:type="dxa"/>
            </w:tcMar>
          </w:tcPr>
          <w:p>
            <w:pPr>
              <w:spacing w:before="40" w:after="40"/>
            </w:pPr>
            <w:r>
              <w:rPr>
                <w:sz w:val="20"/>
              </w:rPr>
            </w:r>
          </w:p>
        </w:tc>
      </w:tr>
      <w:tr>
        <w:tc>
          <w:tcPr>
            <w:tcW w:type="dxa" w:w="1728"/>
            <w:tcMar>
              <w:top w:w="100" w:type="dxa"/>
              <w:bottom w:w="100" w:type="dxa"/>
              <w:left w:w="120" w:type="dxa"/>
              <w:right w:w="120" w:type="dxa"/>
            </w:tcMar>
          </w:tcPr>
          <w:p>
            <w:pPr>
              <w:spacing w:before="40" w:after="40"/>
            </w:pPr>
            <w:r>
              <w:rPr>
                <w:sz w:val="20"/>
              </w:rPr>
              <w:t>3</w:t>
            </w:r>
          </w:p>
        </w:tc>
        <w:tc>
          <w:tcPr>
            <w:tcW w:type="dxa" w:w="1728"/>
            <w:tcMar>
              <w:top w:w="100" w:type="dxa"/>
              <w:bottom w:w="100" w:type="dxa"/>
              <w:left w:w="120" w:type="dxa"/>
              <w:right w:w="120" w:type="dxa"/>
            </w:tcMar>
          </w:tcPr>
          <w:p>
            <w:pPr>
              <w:spacing w:before="40" w:after="40"/>
            </w:pPr>
            <w:r>
              <w:rPr>
                <w:sz w:val="20"/>
              </w:rPr>
              <w:t>Validasi Assign Gudang / Hub Distributor</w:t>
            </w:r>
          </w:p>
        </w:tc>
        <w:tc>
          <w:tcPr>
            <w:tcW w:type="dxa" w:w="1728"/>
            <w:tcMar>
              <w:top w:w="100" w:type="dxa"/>
              <w:bottom w:w="100" w:type="dxa"/>
              <w:left w:w="120" w:type="dxa"/>
              <w:right w:w="120" w:type="dxa"/>
            </w:tcMar>
          </w:tcPr>
          <w:p>
            <w:pPr>
              <w:spacing w:before="40" w:after="40"/>
            </w:pPr>
            <w:r>
              <w:rPr>
                <w:sz w:val="20"/>
              </w:rPr>
              <w:t>Login menggunakan akun Distributor yang belum ditugaskan (assigned) ke gudang/hub manapun oleh Admin (warehouse_id kosong), lalu mencoba membuat pesanan.</w:t>
            </w:r>
          </w:p>
        </w:tc>
        <w:tc>
          <w:tcPr>
            <w:tcW w:type="dxa" w:w="1728"/>
            <w:tcMar>
              <w:top w:w="100" w:type="dxa"/>
              <w:bottom w:w="100" w:type="dxa"/>
              <w:left w:w="120" w:type="dxa"/>
              <w:right w:w="120" w:type="dxa"/>
            </w:tcMar>
          </w:tcPr>
          <w:p>
            <w:pPr>
              <w:spacing w:before="40" w:after="40"/>
            </w:pPr>
            <w:r>
              <w:rPr>
                <w:sz w:val="20"/>
              </w:rPr>
              <w:t>Sistem memproses validasi dan menampilkan pesan error peringatan bahwa akun distributor belum terhubung dengan hub manapun ("Akun Anda belum terdaftar di hub manapun. Hubungi admin").</w:t>
            </w:r>
          </w:p>
        </w:tc>
        <w:tc>
          <w:tcPr>
            <w:tcW w:type="dxa" w:w="1728"/>
            <w:tcMar>
              <w:top w:w="100" w:type="dxa"/>
              <w:bottom w:w="100" w:type="dxa"/>
              <w:left w:w="120" w:type="dxa"/>
              <w:right w:w="120" w:type="dxa"/>
            </w:tcMar>
          </w:tcPr>
          <w:p>
            <w:pPr>
              <w:spacing w:before="40" w:after="40"/>
            </w:pPr>
            <w:r>
              <w:rPr>
                <w:sz w:val="20"/>
              </w:rPr>
            </w:r>
          </w:p>
        </w:tc>
      </w:tr>
    </w:tbl>
    <w:p>
      <w:pPr>
        <w:spacing w:after="160"/>
      </w:pPr>
    </w:p>
    <w:p>
      <w:r>
        <w:rPr>
          <w:b/>
          <w:sz w:val="24"/>
        </w:rPr>
        <w:t>1.2. Manajemen Alamat Pengiriman (Address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Mar>
              <w:top w:w="100" w:type="dxa"/>
              <w:bottom w:w="100" w:type="dxa"/>
              <w:left w:w="120" w:type="dxa"/>
              <w:right w:w="120" w:type="dxa"/>
            </w:tcMar>
            <w:shd w:val="clear" w:color="auto" w:fill="F2F2F2"/>
          </w:tcPr>
          <w:p>
            <w:pPr>
              <w:spacing w:before="40" w:after="40"/>
            </w:pPr>
            <w:r>
              <w:rPr>
                <w:b/>
                <w:sz w:val="21"/>
              </w:rPr>
              <w:t>No</w:t>
            </w:r>
          </w:p>
        </w:tc>
        <w:tc>
          <w:tcPr>
            <w:tcW w:type="dxa" w:w="1728"/>
            <w:tcMar>
              <w:top w:w="100" w:type="dxa"/>
              <w:bottom w:w="100" w:type="dxa"/>
              <w:left w:w="120" w:type="dxa"/>
              <w:right w:w="120" w:type="dxa"/>
            </w:tcMar>
            <w:shd w:val="clear" w:color="auto" w:fill="F2F2F2"/>
          </w:tcPr>
          <w:p>
            <w:pPr>
              <w:spacing w:before="40" w:after="40"/>
            </w:pPr>
            <w:r>
              <w:rPr>
                <w:b/>
                <w:sz w:val="21"/>
              </w:rPr>
              <w:t>Fitur / Modul</w:t>
            </w:r>
          </w:p>
        </w:tc>
        <w:tc>
          <w:tcPr>
            <w:tcW w:type="dxa" w:w="1728"/>
            <w:tcMar>
              <w:top w:w="100" w:type="dxa"/>
              <w:bottom w:w="100" w:type="dxa"/>
              <w:left w:w="120" w:type="dxa"/>
              <w:right w:w="120" w:type="dxa"/>
            </w:tcMar>
            <w:shd w:val="clear" w:color="auto" w:fill="F2F2F2"/>
          </w:tcPr>
          <w:p>
            <w:pPr>
              <w:spacing w:before="40" w:after="40"/>
            </w:pPr>
            <w:r>
              <w:rPr>
                <w:b/>
                <w:sz w:val="21"/>
              </w:rPr>
              <w:t>Skenario Pengujian</w:t>
            </w:r>
          </w:p>
        </w:tc>
        <w:tc>
          <w:tcPr>
            <w:tcW w:type="dxa" w:w="1728"/>
            <w:tcMar>
              <w:top w:w="100" w:type="dxa"/>
              <w:bottom w:w="100" w:type="dxa"/>
              <w:left w:w="120" w:type="dxa"/>
              <w:right w:w="120" w:type="dxa"/>
            </w:tcMar>
            <w:shd w:val="clear" w:color="auto" w:fill="F2F2F2"/>
          </w:tcPr>
          <w:p>
            <w:pPr>
              <w:spacing w:before="40" w:after="40"/>
            </w:pPr>
            <w:r>
              <w:rPr>
                <w:b/>
                <w:sz w:val="21"/>
              </w:rPr>
              <w:t>Hasil yang Diharapkan</w:t>
            </w:r>
          </w:p>
        </w:tc>
        <w:tc>
          <w:tcPr>
            <w:tcW w:type="dxa" w:w="1728"/>
            <w:tcMar>
              <w:top w:w="100" w:type="dxa"/>
              <w:bottom w:w="100" w:type="dxa"/>
              <w:left w:w="120" w:type="dxa"/>
              <w:right w:w="120" w:type="dxa"/>
            </w:tcMar>
            <w:shd w:val="clear" w:color="auto" w:fill="F2F2F2"/>
          </w:tcPr>
          <w:p>
            <w:pPr>
              <w:spacing w:before="40" w:after="40"/>
            </w:pPr>
            <w:r>
              <w:rPr>
                <w:b/>
                <w:sz w:val="21"/>
              </w:rPr>
              <w:t>Status (Pass/Fail)</w:t>
            </w:r>
          </w:p>
        </w:tc>
      </w:tr>
      <w:tr>
        <w:tc>
          <w:tcPr>
            <w:tcW w:type="dxa" w:w="1728"/>
            <w:tcMar>
              <w:top w:w="100" w:type="dxa"/>
              <w:bottom w:w="100" w:type="dxa"/>
              <w:left w:w="120" w:type="dxa"/>
              <w:right w:w="120" w:type="dxa"/>
            </w:tcMar>
          </w:tcPr>
          <w:p>
            <w:pPr>
              <w:spacing w:before="40" w:after="40"/>
            </w:pPr>
            <w:r>
              <w:rPr>
                <w:sz w:val="20"/>
              </w:rPr>
              <w:t>1</w:t>
            </w:r>
          </w:p>
        </w:tc>
        <w:tc>
          <w:tcPr>
            <w:tcW w:type="dxa" w:w="1728"/>
            <w:tcMar>
              <w:top w:w="100" w:type="dxa"/>
              <w:bottom w:w="100" w:type="dxa"/>
              <w:left w:w="120" w:type="dxa"/>
              <w:right w:w="120" w:type="dxa"/>
            </w:tcMar>
          </w:tcPr>
          <w:p>
            <w:pPr>
              <w:spacing w:before="40" w:after="40"/>
            </w:pPr>
            <w:r>
              <w:rPr>
                <w:sz w:val="20"/>
              </w:rPr>
              <w:t>Tambah Alamat dari Checkout</w:t>
            </w:r>
          </w:p>
        </w:tc>
        <w:tc>
          <w:tcPr>
            <w:tcW w:type="dxa" w:w="1728"/>
            <w:tcMar>
              <w:top w:w="100" w:type="dxa"/>
              <w:bottom w:w="100" w:type="dxa"/>
              <w:left w:w="120" w:type="dxa"/>
              <w:right w:w="120" w:type="dxa"/>
            </w:tcMar>
          </w:tcPr>
          <w:p>
            <w:pPr>
              <w:spacing w:before="40" w:after="40"/>
            </w:pPr>
            <w:r>
              <w:rPr>
                <w:sz w:val="20"/>
              </w:rPr>
              <w:t>Distributor yang belum punya alamat (atau klik tambah alamat dari halaman checkout) mengisi form alamat baru lengkap.</w:t>
            </w:r>
          </w:p>
        </w:tc>
        <w:tc>
          <w:tcPr>
            <w:tcW w:type="dxa" w:w="1728"/>
            <w:tcMar>
              <w:top w:w="100" w:type="dxa"/>
              <w:bottom w:w="100" w:type="dxa"/>
              <w:left w:w="120" w:type="dxa"/>
              <w:right w:w="120" w:type="dxa"/>
            </w:tcMar>
          </w:tcPr>
          <w:p>
            <w:pPr>
              <w:spacing w:before="40" w:after="40"/>
            </w:pPr>
            <w:r>
              <w:rPr>
                <w:sz w:val="20"/>
              </w:rPr>
              <w:t>Alamat baru berhasil disimpan, dan sistem secara otomatis mengembalikan (redirect) distributor ke halaman Checkout dengan pesan sukses.</w:t>
            </w:r>
          </w:p>
        </w:tc>
        <w:tc>
          <w:tcPr>
            <w:tcW w:type="dxa" w:w="1728"/>
            <w:tcMar>
              <w:top w:w="100" w:type="dxa"/>
              <w:bottom w:w="100" w:type="dxa"/>
              <w:left w:w="120" w:type="dxa"/>
              <w:right w:w="120" w:type="dxa"/>
            </w:tcMar>
          </w:tcPr>
          <w:p>
            <w:pPr>
              <w:spacing w:before="40" w:after="40"/>
            </w:pPr>
            <w:r>
              <w:rPr>
                <w:sz w:val="20"/>
              </w:rPr>
            </w:r>
          </w:p>
        </w:tc>
      </w:tr>
      <w:tr>
        <w:tc>
          <w:tcPr>
            <w:tcW w:type="dxa" w:w="1728"/>
            <w:tcMar>
              <w:top w:w="100" w:type="dxa"/>
              <w:bottom w:w="100" w:type="dxa"/>
              <w:left w:w="120" w:type="dxa"/>
              <w:right w:w="120" w:type="dxa"/>
            </w:tcMar>
          </w:tcPr>
          <w:p>
            <w:pPr>
              <w:spacing w:before="40" w:after="40"/>
            </w:pPr>
            <w:r>
              <w:rPr>
                <w:sz w:val="20"/>
              </w:rPr>
              <w:t>2</w:t>
            </w:r>
          </w:p>
        </w:tc>
        <w:tc>
          <w:tcPr>
            <w:tcW w:type="dxa" w:w="1728"/>
            <w:tcMar>
              <w:top w:w="100" w:type="dxa"/>
              <w:bottom w:w="100" w:type="dxa"/>
              <w:left w:w="120" w:type="dxa"/>
              <w:right w:w="120" w:type="dxa"/>
            </w:tcMar>
          </w:tcPr>
          <w:p>
            <w:pPr>
              <w:spacing w:before="40" w:after="40"/>
            </w:pPr>
            <w:r>
              <w:rPr>
                <w:sz w:val="20"/>
              </w:rPr>
              <w:t>Validasi Field Wajib Alamat</w:t>
            </w:r>
          </w:p>
        </w:tc>
        <w:tc>
          <w:tcPr>
            <w:tcW w:type="dxa" w:w="1728"/>
            <w:tcMar>
              <w:top w:w="100" w:type="dxa"/>
              <w:bottom w:w="100" w:type="dxa"/>
              <w:left w:w="120" w:type="dxa"/>
              <w:right w:w="120" w:type="dxa"/>
            </w:tcMar>
          </w:tcPr>
          <w:p>
            <w:pPr>
              <w:spacing w:before="40" w:after="40"/>
            </w:pPr>
            <w:r>
              <w:rPr>
                <w:sz w:val="20"/>
              </w:rPr>
              <w:t>Mengosongkan field wajib seperti Provinsi, Kabupaten/Kota, Kecamatan, Alamat Lengkap, atau No. HP saat simpan alamat.</w:t>
            </w:r>
          </w:p>
        </w:tc>
        <w:tc>
          <w:tcPr>
            <w:tcW w:type="dxa" w:w="1728"/>
            <w:tcMar>
              <w:top w:w="100" w:type="dxa"/>
              <w:bottom w:w="100" w:type="dxa"/>
              <w:left w:w="120" w:type="dxa"/>
              <w:right w:w="120" w:type="dxa"/>
            </w:tcMar>
          </w:tcPr>
          <w:p>
            <w:pPr>
              <w:spacing w:before="40" w:after="40"/>
            </w:pPr>
            <w:r>
              <w:rPr>
                <w:sz w:val="20"/>
              </w:rPr>
              <w:t>Sistem menolak penyimpanan data dan menampilkan pesan error validasi spesifik pada field yang kosong.</w:t>
            </w:r>
          </w:p>
        </w:tc>
        <w:tc>
          <w:tcPr>
            <w:tcW w:type="dxa" w:w="1728"/>
            <w:tcMar>
              <w:top w:w="100" w:type="dxa"/>
              <w:bottom w:w="100" w:type="dxa"/>
              <w:left w:w="120" w:type="dxa"/>
              <w:right w:w="120" w:type="dxa"/>
            </w:tcMar>
          </w:tcPr>
          <w:p>
            <w:pPr>
              <w:spacing w:before="40" w:after="40"/>
            </w:pPr>
            <w:r>
              <w:rPr>
                <w:sz w:val="20"/>
              </w:rPr>
            </w:r>
          </w:p>
        </w:tc>
      </w:tr>
      <w:tr>
        <w:tc>
          <w:tcPr>
            <w:tcW w:type="dxa" w:w="1728"/>
            <w:tcMar>
              <w:top w:w="100" w:type="dxa"/>
              <w:bottom w:w="100" w:type="dxa"/>
              <w:left w:w="120" w:type="dxa"/>
              <w:right w:w="120" w:type="dxa"/>
            </w:tcMar>
          </w:tcPr>
          <w:p>
            <w:pPr>
              <w:spacing w:before="40" w:after="40"/>
            </w:pPr>
            <w:r>
              <w:rPr>
                <w:sz w:val="20"/>
              </w:rPr>
              <w:t>3</w:t>
            </w:r>
          </w:p>
        </w:tc>
        <w:tc>
          <w:tcPr>
            <w:tcW w:type="dxa" w:w="1728"/>
            <w:tcMar>
              <w:top w:w="100" w:type="dxa"/>
              <w:bottom w:w="100" w:type="dxa"/>
              <w:left w:w="120" w:type="dxa"/>
              <w:right w:w="120" w:type="dxa"/>
            </w:tcMar>
          </w:tcPr>
          <w:p>
            <w:pPr>
              <w:spacing w:before="40" w:after="40"/>
            </w:pPr>
            <w:r>
              <w:rPr>
                <w:sz w:val="20"/>
              </w:rPr>
              <w:t>Otomatisasi Alamat Utama</w:t>
            </w:r>
          </w:p>
        </w:tc>
        <w:tc>
          <w:tcPr>
            <w:tcW w:type="dxa" w:w="1728"/>
            <w:tcMar>
              <w:top w:w="100" w:type="dxa"/>
              <w:bottom w:w="100" w:type="dxa"/>
              <w:left w:w="120" w:type="dxa"/>
              <w:right w:w="120" w:type="dxa"/>
            </w:tcMar>
          </w:tcPr>
          <w:p>
            <w:pPr>
              <w:spacing w:before="40" w:after="40"/>
            </w:pPr>
            <w:r>
              <w:rPr>
                <w:sz w:val="20"/>
              </w:rPr>
              <w:t>Menambahkan alamat pengiriman pertama pada akun distributor tanpa mencentang "Jadikan Alamat Utama".</w:t>
            </w:r>
          </w:p>
        </w:tc>
        <w:tc>
          <w:tcPr>
            <w:tcW w:type="dxa" w:w="1728"/>
            <w:tcMar>
              <w:top w:w="100" w:type="dxa"/>
              <w:bottom w:w="100" w:type="dxa"/>
              <w:left w:w="120" w:type="dxa"/>
              <w:right w:w="120" w:type="dxa"/>
            </w:tcMar>
          </w:tcPr>
          <w:p>
            <w:pPr>
              <w:spacing w:before="40" w:after="40"/>
            </w:pPr>
            <w:r>
              <w:rPr>
                <w:sz w:val="20"/>
              </w:rPr>
              <w:t>Sistem secara otomatis mengatur alamat pertama tersebut menjadi alamat utama (is_default = true).</w:t>
            </w:r>
          </w:p>
        </w:tc>
        <w:tc>
          <w:tcPr>
            <w:tcW w:type="dxa" w:w="1728"/>
            <w:tcMar>
              <w:top w:w="100" w:type="dxa"/>
              <w:bottom w:w="100" w:type="dxa"/>
              <w:left w:w="120" w:type="dxa"/>
              <w:right w:w="120" w:type="dxa"/>
            </w:tcMar>
          </w:tcPr>
          <w:p>
            <w:pPr>
              <w:spacing w:before="40" w:after="40"/>
            </w:pPr>
            <w:r>
              <w:rPr>
                <w:sz w:val="20"/>
              </w:rPr>
            </w:r>
          </w:p>
        </w:tc>
      </w:tr>
    </w:tbl>
    <w:p>
      <w:pPr>
        <w:spacing w:after="160"/>
      </w:pPr>
    </w:p>
    <w:p>
      <w:r>
        <w:rPr>
          <w:b/>
          <w:sz w:val="24"/>
        </w:rPr>
        <w:t>1.3. Pemesanan via Excel (Bulk Order - Katalog &amp;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Mar>
              <w:top w:w="100" w:type="dxa"/>
              <w:bottom w:w="100" w:type="dxa"/>
              <w:left w:w="120" w:type="dxa"/>
              <w:right w:w="120" w:type="dxa"/>
            </w:tcMar>
            <w:shd w:val="clear" w:color="auto" w:fill="F2F2F2"/>
          </w:tcPr>
          <w:p>
            <w:pPr>
              <w:spacing w:before="40" w:after="40"/>
            </w:pPr>
            <w:r>
              <w:rPr>
                <w:b/>
                <w:sz w:val="21"/>
              </w:rPr>
              <w:t>No</w:t>
            </w:r>
          </w:p>
        </w:tc>
        <w:tc>
          <w:tcPr>
            <w:tcW w:type="dxa" w:w="1728"/>
            <w:tcMar>
              <w:top w:w="100" w:type="dxa"/>
              <w:bottom w:w="100" w:type="dxa"/>
              <w:left w:w="120" w:type="dxa"/>
              <w:right w:w="120" w:type="dxa"/>
            </w:tcMar>
            <w:shd w:val="clear" w:color="auto" w:fill="F2F2F2"/>
          </w:tcPr>
          <w:p>
            <w:pPr>
              <w:spacing w:before="40" w:after="40"/>
            </w:pPr>
            <w:r>
              <w:rPr>
                <w:b/>
                <w:sz w:val="21"/>
              </w:rPr>
              <w:t>Fitur / Modul</w:t>
            </w:r>
          </w:p>
        </w:tc>
        <w:tc>
          <w:tcPr>
            <w:tcW w:type="dxa" w:w="1728"/>
            <w:tcMar>
              <w:top w:w="100" w:type="dxa"/>
              <w:bottom w:w="100" w:type="dxa"/>
              <w:left w:w="120" w:type="dxa"/>
              <w:right w:w="120" w:type="dxa"/>
            </w:tcMar>
            <w:shd w:val="clear" w:color="auto" w:fill="F2F2F2"/>
          </w:tcPr>
          <w:p>
            <w:pPr>
              <w:spacing w:before="40" w:after="40"/>
            </w:pPr>
            <w:r>
              <w:rPr>
                <w:b/>
                <w:sz w:val="21"/>
              </w:rPr>
              <w:t>Skenario Pengujian</w:t>
            </w:r>
          </w:p>
        </w:tc>
        <w:tc>
          <w:tcPr>
            <w:tcW w:type="dxa" w:w="1728"/>
            <w:tcMar>
              <w:top w:w="100" w:type="dxa"/>
              <w:bottom w:w="100" w:type="dxa"/>
              <w:left w:w="120" w:type="dxa"/>
              <w:right w:w="120" w:type="dxa"/>
            </w:tcMar>
            <w:shd w:val="clear" w:color="auto" w:fill="F2F2F2"/>
          </w:tcPr>
          <w:p>
            <w:pPr>
              <w:spacing w:before="40" w:after="40"/>
            </w:pPr>
            <w:r>
              <w:rPr>
                <w:b/>
                <w:sz w:val="21"/>
              </w:rPr>
              <w:t>Hasil yang Diharapkan</w:t>
            </w:r>
          </w:p>
        </w:tc>
        <w:tc>
          <w:tcPr>
            <w:tcW w:type="dxa" w:w="1728"/>
            <w:tcMar>
              <w:top w:w="100" w:type="dxa"/>
              <w:bottom w:w="100" w:type="dxa"/>
              <w:left w:w="120" w:type="dxa"/>
              <w:right w:w="120" w:type="dxa"/>
            </w:tcMar>
            <w:shd w:val="clear" w:color="auto" w:fill="F2F2F2"/>
          </w:tcPr>
          <w:p>
            <w:pPr>
              <w:spacing w:before="40" w:after="40"/>
            </w:pPr>
            <w:r>
              <w:rPr>
                <w:b/>
                <w:sz w:val="21"/>
              </w:rPr>
              <w:t>Status (Pass/Fail)</w:t>
            </w:r>
          </w:p>
        </w:tc>
      </w:tr>
      <w:tr>
        <w:tc>
          <w:tcPr>
            <w:tcW w:type="dxa" w:w="1728"/>
            <w:tcMar>
              <w:top w:w="100" w:type="dxa"/>
              <w:bottom w:w="100" w:type="dxa"/>
              <w:left w:w="120" w:type="dxa"/>
              <w:right w:w="120" w:type="dxa"/>
            </w:tcMar>
          </w:tcPr>
          <w:p>
            <w:pPr>
              <w:spacing w:before="40" w:after="40"/>
            </w:pPr>
            <w:r>
              <w:rPr>
                <w:sz w:val="20"/>
              </w:rPr>
              <w:t>1</w:t>
            </w:r>
          </w:p>
        </w:tc>
        <w:tc>
          <w:tcPr>
            <w:tcW w:type="dxa" w:w="1728"/>
            <w:tcMar>
              <w:top w:w="100" w:type="dxa"/>
              <w:bottom w:w="100" w:type="dxa"/>
              <w:left w:w="120" w:type="dxa"/>
              <w:right w:w="120" w:type="dxa"/>
            </w:tcMar>
          </w:tcPr>
          <w:p>
            <w:pPr>
              <w:spacing w:before="40" w:after="40"/>
            </w:pPr>
            <w:r>
              <w:rPr>
                <w:sz w:val="20"/>
              </w:rPr>
              <w:t>Unduh Template Excel</w:t>
            </w:r>
          </w:p>
        </w:tc>
        <w:tc>
          <w:tcPr>
            <w:tcW w:type="dxa" w:w="1728"/>
            <w:tcMar>
              <w:top w:w="100" w:type="dxa"/>
              <w:bottom w:w="100" w:type="dxa"/>
              <w:left w:w="120" w:type="dxa"/>
              <w:right w:w="120" w:type="dxa"/>
            </w:tcMar>
          </w:tcPr>
          <w:p>
            <w:pPr>
              <w:spacing w:before="40" w:after="40"/>
            </w:pPr>
            <w:r>
              <w:rPr>
                <w:sz w:val="20"/>
              </w:rPr>
              <w:t>Membuka halaman Katalog Order Distributor dan mengklik tombol "Download Template Excel".</w:t>
            </w:r>
          </w:p>
        </w:tc>
        <w:tc>
          <w:tcPr>
            <w:tcW w:type="dxa" w:w="1728"/>
            <w:tcMar>
              <w:top w:w="100" w:type="dxa"/>
              <w:bottom w:w="100" w:type="dxa"/>
              <w:left w:w="120" w:type="dxa"/>
              <w:right w:w="120" w:type="dxa"/>
            </w:tcMar>
          </w:tcPr>
          <w:p>
            <w:pPr>
              <w:spacing w:before="40" w:after="40"/>
            </w:pPr>
            <w:r>
              <w:rPr>
                <w:sz w:val="20"/>
              </w:rPr>
              <w:t>Sistem mengunduh file template_order_distributor.xlsx yang berisi daftar seluruh produk aktif dengan kolom Kode Produk, Nama Produk, dan Jumlah siap diisi.</w:t>
            </w:r>
          </w:p>
        </w:tc>
        <w:tc>
          <w:tcPr>
            <w:tcW w:type="dxa" w:w="1728"/>
            <w:tcMar>
              <w:top w:w="100" w:type="dxa"/>
              <w:bottom w:w="100" w:type="dxa"/>
              <w:left w:w="120" w:type="dxa"/>
              <w:right w:w="120" w:type="dxa"/>
            </w:tcMar>
          </w:tcPr>
          <w:p>
            <w:pPr>
              <w:spacing w:before="40" w:after="40"/>
            </w:pPr>
            <w:r>
              <w:rPr>
                <w:sz w:val="20"/>
              </w:rPr>
            </w:r>
          </w:p>
        </w:tc>
      </w:tr>
      <w:tr>
        <w:tc>
          <w:tcPr>
            <w:tcW w:type="dxa" w:w="1728"/>
            <w:tcMar>
              <w:top w:w="100" w:type="dxa"/>
              <w:bottom w:w="100" w:type="dxa"/>
              <w:left w:w="120" w:type="dxa"/>
              <w:right w:w="120" w:type="dxa"/>
            </w:tcMar>
          </w:tcPr>
          <w:p>
            <w:pPr>
              <w:spacing w:before="40" w:after="40"/>
            </w:pPr>
            <w:r>
              <w:rPr>
                <w:sz w:val="20"/>
              </w:rPr>
              <w:t>2</w:t>
            </w:r>
          </w:p>
        </w:tc>
        <w:tc>
          <w:tcPr>
            <w:tcW w:type="dxa" w:w="1728"/>
            <w:tcMar>
              <w:top w:w="100" w:type="dxa"/>
              <w:bottom w:w="100" w:type="dxa"/>
              <w:left w:w="120" w:type="dxa"/>
              <w:right w:w="120" w:type="dxa"/>
            </w:tcMar>
          </w:tcPr>
          <w:p>
            <w:pPr>
              <w:spacing w:before="40" w:after="40"/>
            </w:pPr>
            <w:r>
              <w:rPr>
                <w:sz w:val="20"/>
              </w:rPr>
              <w:t>Upload Excel Order Valid</w:t>
            </w:r>
          </w:p>
        </w:tc>
        <w:tc>
          <w:tcPr>
            <w:tcW w:type="dxa" w:w="1728"/>
            <w:tcMar>
              <w:top w:w="100" w:type="dxa"/>
              <w:bottom w:w="100" w:type="dxa"/>
              <w:left w:w="120" w:type="dxa"/>
              <w:right w:w="120" w:type="dxa"/>
            </w:tcMar>
          </w:tcPr>
          <w:p>
            <w:pPr>
              <w:spacing w:before="40" w:after="40"/>
            </w:pPr>
            <w:r>
              <w:rPr>
                <w:sz w:val="20"/>
              </w:rPr>
              <w:t>Mengisikan kuantitas pada file template Excel, memilih tanggal pengiriman (preferred shipping date), lalu mengunggah file.</w:t>
            </w:r>
          </w:p>
        </w:tc>
        <w:tc>
          <w:tcPr>
            <w:tcW w:type="dxa" w:w="1728"/>
            <w:tcMar>
              <w:top w:w="100" w:type="dxa"/>
              <w:bottom w:w="100" w:type="dxa"/>
              <w:left w:w="120" w:type="dxa"/>
              <w:right w:w="120" w:type="dxa"/>
            </w:tcMar>
          </w:tcPr>
          <w:p>
            <w:pPr>
              <w:spacing w:before="40" w:after="40"/>
            </w:pPr>
            <w:r>
              <w:rPr>
                <w:sz w:val="20"/>
              </w:rPr>
              <w:t>Sistem berhasil mengimpor produk, mengalihkan ke halaman Keranjang, dan menampilkan pesan "{X} produk berhasil diimpor dari Excel" dengan harga khusus distributor.</w:t>
            </w:r>
          </w:p>
        </w:tc>
        <w:tc>
          <w:tcPr>
            <w:tcW w:type="dxa" w:w="1728"/>
            <w:tcMar>
              <w:top w:w="100" w:type="dxa"/>
              <w:bottom w:w="100" w:type="dxa"/>
              <w:left w:w="120" w:type="dxa"/>
              <w:right w:w="120" w:type="dxa"/>
            </w:tcMar>
          </w:tcPr>
          <w:p>
            <w:pPr>
              <w:spacing w:before="40" w:after="40"/>
            </w:pPr>
            <w:r>
              <w:rPr>
                <w:sz w:val="20"/>
              </w:rPr>
            </w:r>
          </w:p>
        </w:tc>
      </w:tr>
      <w:tr>
        <w:tc>
          <w:tcPr>
            <w:tcW w:type="dxa" w:w="1728"/>
            <w:tcMar>
              <w:top w:w="100" w:type="dxa"/>
              <w:bottom w:w="100" w:type="dxa"/>
              <w:left w:w="120" w:type="dxa"/>
              <w:right w:w="120" w:type="dxa"/>
            </w:tcMar>
          </w:tcPr>
          <w:p>
            <w:pPr>
              <w:spacing w:before="40" w:after="40"/>
            </w:pPr>
            <w:r>
              <w:rPr>
                <w:sz w:val="20"/>
              </w:rPr>
              <w:t>3</w:t>
            </w:r>
          </w:p>
        </w:tc>
        <w:tc>
          <w:tcPr>
            <w:tcW w:type="dxa" w:w="1728"/>
            <w:tcMar>
              <w:top w:w="100" w:type="dxa"/>
              <w:bottom w:w="100" w:type="dxa"/>
              <w:left w:w="120" w:type="dxa"/>
              <w:right w:w="120" w:type="dxa"/>
            </w:tcMar>
          </w:tcPr>
          <w:p>
            <w:pPr>
              <w:spacing w:before="40" w:after="40"/>
            </w:pPr>
            <w:r>
              <w:rPr>
                <w:sz w:val="20"/>
              </w:rPr>
              <w:t>Validasi Format File</w:t>
            </w:r>
          </w:p>
        </w:tc>
        <w:tc>
          <w:tcPr>
            <w:tcW w:type="dxa" w:w="1728"/>
            <w:tcMar>
              <w:top w:w="100" w:type="dxa"/>
              <w:bottom w:w="100" w:type="dxa"/>
              <w:left w:w="120" w:type="dxa"/>
              <w:right w:w="120" w:type="dxa"/>
            </w:tcMar>
          </w:tcPr>
          <w:p>
            <w:pPr>
              <w:spacing w:before="40" w:after="40"/>
            </w:pPr>
            <w:r>
              <w:rPr>
                <w:sz w:val="20"/>
              </w:rPr>
              <w:t>Mengunggah file dengan format selain .xlsx, .xls, atau .csv (misal: .pdf, .docx, .png) pada form upload order Excel.</w:t>
            </w:r>
          </w:p>
        </w:tc>
        <w:tc>
          <w:tcPr>
            <w:tcW w:type="dxa" w:w="1728"/>
            <w:tcMar>
              <w:top w:w="100" w:type="dxa"/>
              <w:bottom w:w="100" w:type="dxa"/>
              <w:left w:w="120" w:type="dxa"/>
              <w:right w:w="120" w:type="dxa"/>
            </w:tcMar>
          </w:tcPr>
          <w:p>
            <w:pPr>
              <w:spacing w:before="40" w:after="40"/>
            </w:pPr>
            <w:r>
              <w:rPr>
                <w:sz w:val="20"/>
              </w:rPr>
              <w:t>Sistem menolak upload dan menampilkan pesan error validasi tipe file: "The excel file must be a file of type: xlsx, xls, csv."</w:t>
            </w:r>
          </w:p>
        </w:tc>
        <w:tc>
          <w:tcPr>
            <w:tcW w:type="dxa" w:w="1728"/>
            <w:tcMar>
              <w:top w:w="100" w:type="dxa"/>
              <w:bottom w:w="100" w:type="dxa"/>
              <w:left w:w="120" w:type="dxa"/>
              <w:right w:w="120" w:type="dxa"/>
            </w:tcMar>
          </w:tcPr>
          <w:p>
            <w:pPr>
              <w:spacing w:before="40" w:after="40"/>
            </w:pPr>
            <w:r>
              <w:rPr>
                <w:sz w:val="20"/>
              </w:rPr>
            </w:r>
          </w:p>
        </w:tc>
      </w:tr>
      <w:tr>
        <w:tc>
          <w:tcPr>
            <w:tcW w:type="dxa" w:w="1728"/>
            <w:tcMar>
              <w:top w:w="100" w:type="dxa"/>
              <w:bottom w:w="100" w:type="dxa"/>
              <w:left w:w="120" w:type="dxa"/>
              <w:right w:w="120" w:type="dxa"/>
            </w:tcMar>
          </w:tcPr>
          <w:p>
            <w:pPr>
              <w:spacing w:before="40" w:after="40"/>
            </w:pPr>
            <w:r>
              <w:rPr>
                <w:sz w:val="20"/>
              </w:rPr>
              <w:t>4</w:t>
            </w:r>
          </w:p>
        </w:tc>
        <w:tc>
          <w:tcPr>
            <w:tcW w:type="dxa" w:w="1728"/>
            <w:tcMar>
              <w:top w:w="100" w:type="dxa"/>
              <w:bottom w:w="100" w:type="dxa"/>
              <w:left w:w="120" w:type="dxa"/>
              <w:right w:w="120" w:type="dxa"/>
            </w:tcMar>
          </w:tcPr>
          <w:p>
            <w:pPr>
              <w:spacing w:before="40" w:after="40"/>
            </w:pPr>
            <w:r>
              <w:rPr>
                <w:sz w:val="20"/>
              </w:rPr>
              <w:t>Validasi Excel Kosong / Nol</w:t>
            </w:r>
          </w:p>
        </w:tc>
        <w:tc>
          <w:tcPr>
            <w:tcW w:type="dxa" w:w="1728"/>
            <w:tcMar>
              <w:top w:w="100" w:type="dxa"/>
              <w:bottom w:w="100" w:type="dxa"/>
              <w:left w:w="120" w:type="dxa"/>
              <w:right w:w="120" w:type="dxa"/>
            </w:tcMar>
          </w:tcPr>
          <w:p>
            <w:pPr>
              <w:spacing w:before="40" w:after="40"/>
            </w:pPr>
            <w:r>
              <w:rPr>
                <w:sz w:val="20"/>
              </w:rPr>
              <w:t>Mengunggah file template Excel tanpa mengisi kolom Jumlah sama sekali (atau isi angka 0 pada semua produk).</w:t>
            </w:r>
          </w:p>
        </w:tc>
        <w:tc>
          <w:tcPr>
            <w:tcW w:type="dxa" w:w="1728"/>
            <w:tcMar>
              <w:top w:w="100" w:type="dxa"/>
              <w:bottom w:w="100" w:type="dxa"/>
              <w:left w:w="120" w:type="dxa"/>
              <w:right w:w="120" w:type="dxa"/>
            </w:tcMar>
          </w:tcPr>
          <w:p>
            <w:pPr>
              <w:spacing w:before="40" w:after="40"/>
            </w:pPr>
            <w:r>
              <w:rPr>
                <w:sz w:val="20"/>
              </w:rPr>
              <w:t>Sistem menolak proses impor dan mengembalikan pengguna dengan pesan error: "Tidak ada data produk yang valid di dalam Excel."</w:t>
            </w:r>
          </w:p>
        </w:tc>
        <w:tc>
          <w:tcPr>
            <w:tcW w:type="dxa" w:w="1728"/>
            <w:tcMar>
              <w:top w:w="100" w:type="dxa"/>
              <w:bottom w:w="100" w:type="dxa"/>
              <w:left w:w="120" w:type="dxa"/>
              <w:right w:w="120" w:type="dxa"/>
            </w:tcMar>
          </w:tcPr>
          <w:p>
            <w:pPr>
              <w:spacing w:before="40" w:after="40"/>
            </w:pPr>
            <w:r>
              <w:rPr>
                <w:sz w:val="20"/>
              </w:rPr>
            </w:r>
          </w:p>
        </w:tc>
      </w:tr>
      <w:tr>
        <w:tc>
          <w:tcPr>
            <w:tcW w:type="dxa" w:w="1728"/>
            <w:tcMar>
              <w:top w:w="100" w:type="dxa"/>
              <w:bottom w:w="100" w:type="dxa"/>
              <w:left w:w="120" w:type="dxa"/>
              <w:right w:w="120" w:type="dxa"/>
            </w:tcMar>
          </w:tcPr>
          <w:p>
            <w:pPr>
              <w:spacing w:before="40" w:after="40"/>
            </w:pPr>
            <w:r>
              <w:rPr>
                <w:sz w:val="20"/>
              </w:rPr>
              <w:t>5</w:t>
            </w:r>
          </w:p>
        </w:tc>
        <w:tc>
          <w:tcPr>
            <w:tcW w:type="dxa" w:w="1728"/>
            <w:tcMar>
              <w:top w:w="100" w:type="dxa"/>
              <w:bottom w:w="100" w:type="dxa"/>
              <w:left w:w="120" w:type="dxa"/>
              <w:right w:w="120" w:type="dxa"/>
            </w:tcMar>
          </w:tcPr>
          <w:p>
            <w:pPr>
              <w:spacing w:before="40" w:after="40"/>
            </w:pPr>
            <w:r>
              <w:rPr>
                <w:sz w:val="20"/>
              </w:rPr>
              <w:t>Validasi Tanggal Pengiriman</w:t>
            </w:r>
          </w:p>
        </w:tc>
        <w:tc>
          <w:tcPr>
            <w:tcW w:type="dxa" w:w="1728"/>
            <w:tcMar>
              <w:top w:w="100" w:type="dxa"/>
              <w:bottom w:w="100" w:type="dxa"/>
              <w:left w:w="120" w:type="dxa"/>
              <w:right w:w="120" w:type="dxa"/>
            </w:tcMar>
          </w:tcPr>
          <w:p>
            <w:pPr>
              <w:spacing w:before="40" w:after="40"/>
            </w:pPr>
            <w:r>
              <w:rPr>
                <w:sz w:val="20"/>
              </w:rPr>
              <w:t>Memilih tanggal pengiriman di masa lampau (past date, misal tanggal kemarin) saat proses upload Excel.</w:t>
            </w:r>
          </w:p>
        </w:tc>
        <w:tc>
          <w:tcPr>
            <w:tcW w:type="dxa" w:w="1728"/>
            <w:tcMar>
              <w:top w:w="100" w:type="dxa"/>
              <w:bottom w:w="100" w:type="dxa"/>
              <w:left w:w="120" w:type="dxa"/>
              <w:right w:w="120" w:type="dxa"/>
            </w:tcMar>
          </w:tcPr>
          <w:p>
            <w:pPr>
              <w:spacing w:before="40" w:after="40"/>
            </w:pPr>
            <w:r>
              <w:rPr>
                <w:sz w:val="20"/>
              </w:rPr>
              <w:t>Sistem menolak upload dan menampilkan pesan error: "The preferred shipping date must be a date after or equal to today."</w:t>
            </w:r>
          </w:p>
        </w:tc>
        <w:tc>
          <w:tcPr>
            <w:tcW w:type="dxa" w:w="1728"/>
            <w:tcMar>
              <w:top w:w="100" w:type="dxa"/>
              <w:bottom w:w="100" w:type="dxa"/>
              <w:left w:w="120" w:type="dxa"/>
              <w:right w:w="120" w:type="dxa"/>
            </w:tcMar>
          </w:tcPr>
          <w:p>
            <w:pPr>
              <w:spacing w:before="40" w:after="40"/>
            </w:pPr>
            <w:r>
              <w:rPr>
                <w:sz w:val="20"/>
              </w:rPr>
            </w:r>
          </w:p>
        </w:tc>
      </w:tr>
      <w:tr>
        <w:tc>
          <w:tcPr>
            <w:tcW w:type="dxa" w:w="1728"/>
            <w:tcMar>
              <w:top w:w="100" w:type="dxa"/>
              <w:bottom w:w="100" w:type="dxa"/>
              <w:left w:w="120" w:type="dxa"/>
              <w:right w:w="120" w:type="dxa"/>
            </w:tcMar>
          </w:tcPr>
          <w:p>
            <w:pPr>
              <w:spacing w:before="40" w:after="40"/>
            </w:pPr>
            <w:r>
              <w:rPr>
                <w:sz w:val="20"/>
              </w:rPr>
              <w:t>6</w:t>
            </w:r>
          </w:p>
        </w:tc>
        <w:tc>
          <w:tcPr>
            <w:tcW w:type="dxa" w:w="1728"/>
            <w:tcMar>
              <w:top w:w="100" w:type="dxa"/>
              <w:bottom w:w="100" w:type="dxa"/>
              <w:left w:w="120" w:type="dxa"/>
              <w:right w:w="120" w:type="dxa"/>
            </w:tcMar>
          </w:tcPr>
          <w:p>
            <w:pPr>
              <w:spacing w:before="40" w:after="40"/>
            </w:pPr>
            <w:r>
              <w:rPr>
                <w:sz w:val="20"/>
              </w:rPr>
              <w:t>Aturan Penggantian Keranjang (Cart Override)</w:t>
            </w:r>
          </w:p>
        </w:tc>
        <w:tc>
          <w:tcPr>
            <w:tcW w:type="dxa" w:w="1728"/>
            <w:tcMar>
              <w:top w:w="100" w:type="dxa"/>
              <w:bottom w:w="100" w:type="dxa"/>
              <w:left w:w="120" w:type="dxa"/>
              <w:right w:w="120" w:type="dxa"/>
            </w:tcMar>
          </w:tcPr>
          <w:p>
            <w:pPr>
              <w:spacing w:before="40" w:after="40"/>
            </w:pPr>
            <w:r>
              <w:rPr>
                <w:sz w:val="20"/>
              </w:rPr>
              <w:t>Distributor sebelumnya sudah memasukkan item ke keranjang secara manual, lalu melakukan upload file Excel order baru.</w:t>
            </w:r>
          </w:p>
        </w:tc>
        <w:tc>
          <w:tcPr>
            <w:tcW w:type="dxa" w:w="1728"/>
            <w:tcMar>
              <w:top w:w="100" w:type="dxa"/>
              <w:bottom w:w="100" w:type="dxa"/>
              <w:left w:w="120" w:type="dxa"/>
              <w:right w:w="120" w:type="dxa"/>
            </w:tcMar>
          </w:tcPr>
          <w:p>
            <w:pPr>
              <w:spacing w:before="40" w:after="40"/>
            </w:pPr>
            <w:r>
              <w:rPr>
                <w:sz w:val="20"/>
              </w:rPr>
              <w:t>Item lama di keranjang distributor otomatis dihapus dan digantikan 100% oleh daftar produk dari file Excel terbaru.</w:t>
            </w:r>
          </w:p>
        </w:tc>
        <w:tc>
          <w:tcPr>
            <w:tcW w:type="dxa" w:w="1728"/>
            <w:tcMar>
              <w:top w:w="100" w:type="dxa"/>
              <w:bottom w:w="100" w:type="dxa"/>
              <w:left w:w="120" w:type="dxa"/>
              <w:right w:w="120" w:type="dxa"/>
            </w:tcMar>
          </w:tcPr>
          <w:p>
            <w:pPr>
              <w:spacing w:before="40" w:after="40"/>
            </w:pPr>
            <w:r>
              <w:rPr>
                <w:sz w:val="20"/>
              </w:rPr>
            </w:r>
          </w:p>
        </w:tc>
      </w:tr>
      <w:tr>
        <w:tc>
          <w:tcPr>
            <w:tcW w:type="dxa" w:w="1728"/>
            <w:tcMar>
              <w:top w:w="100" w:type="dxa"/>
              <w:bottom w:w="100" w:type="dxa"/>
              <w:left w:w="120" w:type="dxa"/>
              <w:right w:w="120" w:type="dxa"/>
            </w:tcMar>
          </w:tcPr>
          <w:p>
            <w:pPr>
              <w:spacing w:before="40" w:after="40"/>
            </w:pPr>
            <w:r>
              <w:rPr>
                <w:sz w:val="20"/>
              </w:rPr>
              <w:t>7</w:t>
            </w:r>
          </w:p>
        </w:tc>
        <w:tc>
          <w:tcPr>
            <w:tcW w:type="dxa" w:w="1728"/>
            <w:tcMar>
              <w:top w:w="100" w:type="dxa"/>
              <w:bottom w:w="100" w:type="dxa"/>
              <w:left w:w="120" w:type="dxa"/>
              <w:right w:w="120" w:type="dxa"/>
            </w:tcMar>
          </w:tcPr>
          <w:p>
            <w:pPr>
              <w:spacing w:before="40" w:after="40"/>
            </w:pPr>
            <w:r>
              <w:rPr>
                <w:sz w:val="20"/>
              </w:rPr>
              <w:t>Review &amp; Modifikasi Keranjang</w:t>
            </w:r>
          </w:p>
        </w:tc>
        <w:tc>
          <w:tcPr>
            <w:tcW w:type="dxa" w:w="1728"/>
            <w:tcMar>
              <w:top w:w="100" w:type="dxa"/>
              <w:bottom w:w="100" w:type="dxa"/>
              <w:left w:w="120" w:type="dxa"/>
              <w:right w:w="120" w:type="dxa"/>
            </w:tcMar>
          </w:tcPr>
          <w:p>
            <w:pPr>
              <w:spacing w:before="40" w:after="40"/>
            </w:pPr>
            <w:r>
              <w:rPr>
                <w:sz w:val="20"/>
              </w:rPr>
              <w:t>Mengubah kuantitas item atau menghapus produk di halaman Keranjang sebelum melanjutkan ke Checkout.</w:t>
            </w:r>
          </w:p>
        </w:tc>
        <w:tc>
          <w:tcPr>
            <w:tcW w:type="dxa" w:w="1728"/>
            <w:tcMar>
              <w:top w:w="100" w:type="dxa"/>
              <w:bottom w:w="100" w:type="dxa"/>
              <w:left w:w="120" w:type="dxa"/>
              <w:right w:w="120" w:type="dxa"/>
            </w:tcMar>
          </w:tcPr>
          <w:p>
            <w:pPr>
              <w:spacing w:before="40" w:after="40"/>
            </w:pPr>
            <w:r>
              <w:rPr>
                <w:sz w:val="20"/>
              </w:rPr>
              <w:t>Kuantitas terupdate secara real-time via AJAX, subtotal dikalkulasi ulang dengan tepat, atau tombol checkout non-aktif jika keranjang kosong.</w:t>
            </w:r>
          </w:p>
        </w:tc>
        <w:tc>
          <w:tcPr>
            <w:tcW w:type="dxa" w:w="1728"/>
            <w:tcMar>
              <w:top w:w="100" w:type="dxa"/>
              <w:bottom w:w="100" w:type="dxa"/>
              <w:left w:w="120" w:type="dxa"/>
              <w:right w:w="120" w:type="dxa"/>
            </w:tcMar>
          </w:tcPr>
          <w:p>
            <w:pPr>
              <w:spacing w:before="40" w:after="40"/>
            </w:pPr>
            <w:r>
              <w:rPr>
                <w:sz w:val="20"/>
              </w:rPr>
            </w:r>
          </w:p>
        </w:tc>
      </w:tr>
    </w:tbl>
    <w:p>
      <w:pPr>
        <w:spacing w:after="160"/>
      </w:pPr>
    </w:p>
    <w:p>
      <w:r>
        <w:rPr>
          <w:b/>
          <w:sz w:val="24"/>
        </w:rPr>
        <w:t>1.4. Checkout, Kalkulasi Ongkir, &amp; Sinkronisasi QAD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Mar>
              <w:top w:w="100" w:type="dxa"/>
              <w:bottom w:w="100" w:type="dxa"/>
              <w:left w:w="120" w:type="dxa"/>
              <w:right w:w="120" w:type="dxa"/>
            </w:tcMar>
            <w:shd w:val="clear" w:color="auto" w:fill="F2F2F2"/>
          </w:tcPr>
          <w:p>
            <w:pPr>
              <w:spacing w:before="40" w:after="40"/>
            </w:pPr>
            <w:r>
              <w:rPr>
                <w:b/>
                <w:sz w:val="21"/>
              </w:rPr>
              <w:t>No</w:t>
            </w:r>
          </w:p>
        </w:tc>
        <w:tc>
          <w:tcPr>
            <w:tcW w:type="dxa" w:w="1728"/>
            <w:tcMar>
              <w:top w:w="100" w:type="dxa"/>
              <w:bottom w:w="100" w:type="dxa"/>
              <w:left w:w="120" w:type="dxa"/>
              <w:right w:w="120" w:type="dxa"/>
            </w:tcMar>
            <w:shd w:val="clear" w:color="auto" w:fill="F2F2F2"/>
          </w:tcPr>
          <w:p>
            <w:pPr>
              <w:spacing w:before="40" w:after="40"/>
            </w:pPr>
            <w:r>
              <w:rPr>
                <w:b/>
                <w:sz w:val="21"/>
              </w:rPr>
              <w:t>Fitur / Modul</w:t>
            </w:r>
          </w:p>
        </w:tc>
        <w:tc>
          <w:tcPr>
            <w:tcW w:type="dxa" w:w="1728"/>
            <w:tcMar>
              <w:top w:w="100" w:type="dxa"/>
              <w:bottom w:w="100" w:type="dxa"/>
              <w:left w:w="120" w:type="dxa"/>
              <w:right w:w="120" w:type="dxa"/>
            </w:tcMar>
            <w:shd w:val="clear" w:color="auto" w:fill="F2F2F2"/>
          </w:tcPr>
          <w:p>
            <w:pPr>
              <w:spacing w:before="40" w:after="40"/>
            </w:pPr>
            <w:r>
              <w:rPr>
                <w:b/>
                <w:sz w:val="21"/>
              </w:rPr>
              <w:t>Skenario Pengujian</w:t>
            </w:r>
          </w:p>
        </w:tc>
        <w:tc>
          <w:tcPr>
            <w:tcW w:type="dxa" w:w="1728"/>
            <w:tcMar>
              <w:top w:w="100" w:type="dxa"/>
              <w:bottom w:w="100" w:type="dxa"/>
              <w:left w:w="120" w:type="dxa"/>
              <w:right w:w="120" w:type="dxa"/>
            </w:tcMar>
            <w:shd w:val="clear" w:color="auto" w:fill="F2F2F2"/>
          </w:tcPr>
          <w:p>
            <w:pPr>
              <w:spacing w:before="40" w:after="40"/>
            </w:pPr>
            <w:r>
              <w:rPr>
                <w:b/>
                <w:sz w:val="21"/>
              </w:rPr>
              <w:t>Hasil yang Diharapkan</w:t>
            </w:r>
          </w:p>
        </w:tc>
        <w:tc>
          <w:tcPr>
            <w:tcW w:type="dxa" w:w="1728"/>
            <w:tcMar>
              <w:top w:w="100" w:type="dxa"/>
              <w:bottom w:w="100" w:type="dxa"/>
              <w:left w:w="120" w:type="dxa"/>
              <w:right w:w="120" w:type="dxa"/>
            </w:tcMar>
            <w:shd w:val="clear" w:color="auto" w:fill="F2F2F2"/>
          </w:tcPr>
          <w:p>
            <w:pPr>
              <w:spacing w:before="40" w:after="40"/>
            </w:pPr>
            <w:r>
              <w:rPr>
                <w:b/>
                <w:sz w:val="21"/>
              </w:rPr>
              <w:t>Status (Pass/Fail)</w:t>
            </w:r>
          </w:p>
        </w:tc>
      </w:tr>
      <w:tr>
        <w:tc>
          <w:tcPr>
            <w:tcW w:type="dxa" w:w="1728"/>
            <w:tcMar>
              <w:top w:w="100" w:type="dxa"/>
              <w:bottom w:w="100" w:type="dxa"/>
              <w:left w:w="120" w:type="dxa"/>
              <w:right w:w="120" w:type="dxa"/>
            </w:tcMar>
          </w:tcPr>
          <w:p>
            <w:pPr>
              <w:spacing w:before="40" w:after="40"/>
            </w:pPr>
            <w:r>
              <w:rPr>
                <w:sz w:val="20"/>
              </w:rPr>
              <w:t>1</w:t>
            </w:r>
          </w:p>
        </w:tc>
        <w:tc>
          <w:tcPr>
            <w:tcW w:type="dxa" w:w="1728"/>
            <w:tcMar>
              <w:top w:w="100" w:type="dxa"/>
              <w:bottom w:w="100" w:type="dxa"/>
              <w:left w:w="120" w:type="dxa"/>
              <w:right w:w="120" w:type="dxa"/>
            </w:tcMar>
          </w:tcPr>
          <w:p>
            <w:pPr>
              <w:spacing w:before="40" w:after="40"/>
            </w:pPr>
            <w:r>
              <w:rPr>
                <w:sz w:val="20"/>
              </w:rPr>
              <w:t>Kalkulasi Ongkir Dinamis</w:t>
            </w:r>
          </w:p>
        </w:tc>
        <w:tc>
          <w:tcPr>
            <w:tcW w:type="dxa" w:w="1728"/>
            <w:tcMar>
              <w:top w:w="100" w:type="dxa"/>
              <w:bottom w:w="100" w:type="dxa"/>
              <w:left w:w="120" w:type="dxa"/>
              <w:right w:w="120" w:type="dxa"/>
            </w:tcMar>
          </w:tcPr>
          <w:p>
            <w:pPr>
              <w:spacing w:before="40" w:after="40"/>
            </w:pPr>
            <w:r>
              <w:rPr>
                <w:sz w:val="20"/>
              </w:rPr>
              <w:t>Memeriksa rincian checkout (Total Berat dari pesanan Excel, Subtotal, Tanggal Pengiriman) dan mengganti alamat atau layanan ekspedisi.</w:t>
            </w:r>
          </w:p>
        </w:tc>
        <w:tc>
          <w:tcPr>
            <w:tcW w:type="dxa" w:w="1728"/>
            <w:tcMar>
              <w:top w:w="100" w:type="dxa"/>
              <w:bottom w:w="100" w:type="dxa"/>
              <w:left w:w="120" w:type="dxa"/>
              <w:right w:w="120" w:type="dxa"/>
            </w:tcMar>
          </w:tcPr>
          <w:p>
            <w:pPr>
              <w:spacing w:before="40" w:after="40"/>
            </w:pPr>
            <w:r>
              <w:rPr>
                <w:sz w:val="20"/>
              </w:rPr>
              <w:t>Total berat pesanan akurat, dan sistem memperbarui ongkos kirim serta total bayar secara dinamis (AJAX) tanpa reload halaman.</w:t>
            </w:r>
          </w:p>
        </w:tc>
        <w:tc>
          <w:tcPr>
            <w:tcW w:type="dxa" w:w="1728"/>
            <w:tcMar>
              <w:top w:w="100" w:type="dxa"/>
              <w:bottom w:w="100" w:type="dxa"/>
              <w:left w:w="120" w:type="dxa"/>
              <w:right w:w="120" w:type="dxa"/>
            </w:tcMar>
          </w:tcPr>
          <w:p>
            <w:pPr>
              <w:spacing w:before="40" w:after="40"/>
            </w:pPr>
            <w:r>
              <w:rPr>
                <w:sz w:val="20"/>
              </w:rPr>
            </w:r>
          </w:p>
        </w:tc>
      </w:tr>
      <w:tr>
        <w:tc>
          <w:tcPr>
            <w:tcW w:type="dxa" w:w="1728"/>
            <w:tcMar>
              <w:top w:w="100" w:type="dxa"/>
              <w:bottom w:w="100" w:type="dxa"/>
              <w:left w:w="120" w:type="dxa"/>
              <w:right w:w="120" w:type="dxa"/>
            </w:tcMar>
          </w:tcPr>
          <w:p>
            <w:pPr>
              <w:spacing w:before="40" w:after="40"/>
            </w:pPr>
            <w:r>
              <w:rPr>
                <w:sz w:val="20"/>
              </w:rPr>
              <w:t>2</w:t>
            </w:r>
          </w:p>
        </w:tc>
        <w:tc>
          <w:tcPr>
            <w:tcW w:type="dxa" w:w="1728"/>
            <w:tcMar>
              <w:top w:w="100" w:type="dxa"/>
              <w:bottom w:w="100" w:type="dxa"/>
              <w:left w:w="120" w:type="dxa"/>
              <w:right w:w="120" w:type="dxa"/>
            </w:tcMar>
          </w:tcPr>
          <w:p>
            <w:pPr>
              <w:spacing w:before="40" w:after="40"/>
            </w:pPr>
            <w:r>
              <w:rPr>
                <w:sz w:val="20"/>
              </w:rPr>
              <w:t>Validasi Gudang Sumber Pengiriman</w:t>
            </w:r>
          </w:p>
        </w:tc>
        <w:tc>
          <w:tcPr>
            <w:tcW w:type="dxa" w:w="1728"/>
            <w:tcMar>
              <w:top w:w="100" w:type="dxa"/>
              <w:bottom w:w="100" w:type="dxa"/>
              <w:left w:w="120" w:type="dxa"/>
              <w:right w:w="120" w:type="dxa"/>
            </w:tcMar>
          </w:tcPr>
          <w:p>
            <w:pPr>
              <w:spacing w:before="40" w:after="40"/>
            </w:pPr>
            <w:r>
              <w:rPr>
                <w:sz w:val="20"/>
              </w:rPr>
              <w:t>Admin mengosongkan pengaturan distributor_default_hub ATAU mengatur hub default ke gudang milik distributor itu sendiri (self-hub).</w:t>
            </w:r>
          </w:p>
        </w:tc>
        <w:tc>
          <w:tcPr>
            <w:tcW w:type="dxa" w:w="1728"/>
            <w:tcMar>
              <w:top w:w="100" w:type="dxa"/>
              <w:bottom w:w="100" w:type="dxa"/>
              <w:left w:w="120" w:type="dxa"/>
              <w:right w:w="120" w:type="dxa"/>
            </w:tcMar>
          </w:tcPr>
          <w:p>
            <w:pPr>
              <w:spacing w:before="40" w:after="40"/>
            </w:pPr>
            <w:r>
              <w:rPr>
                <w:sz w:val="20"/>
              </w:rPr>
              <w:t>Sistem menolak submit order dan menampilkan pesan error: "Hub default distributor belum diatur oleh admin" atau "Hub sumber pengiriman tidak boleh hub Anda sendiri."</w:t>
            </w:r>
          </w:p>
        </w:tc>
        <w:tc>
          <w:tcPr>
            <w:tcW w:type="dxa" w:w="1728"/>
            <w:tcMar>
              <w:top w:w="100" w:type="dxa"/>
              <w:bottom w:w="100" w:type="dxa"/>
              <w:left w:w="120" w:type="dxa"/>
              <w:right w:w="120" w:type="dxa"/>
            </w:tcMar>
          </w:tcPr>
          <w:p>
            <w:pPr>
              <w:spacing w:before="40" w:after="40"/>
            </w:pPr>
            <w:r>
              <w:rPr>
                <w:sz w:val="20"/>
              </w:rPr>
            </w:r>
          </w:p>
        </w:tc>
      </w:tr>
      <w:tr>
        <w:tc>
          <w:tcPr>
            <w:tcW w:type="dxa" w:w="1728"/>
            <w:tcMar>
              <w:top w:w="100" w:type="dxa"/>
              <w:bottom w:w="100" w:type="dxa"/>
              <w:left w:w="120" w:type="dxa"/>
              <w:right w:w="120" w:type="dxa"/>
            </w:tcMar>
          </w:tcPr>
          <w:p>
            <w:pPr>
              <w:spacing w:before="40" w:after="40"/>
            </w:pPr>
            <w:r>
              <w:rPr>
                <w:sz w:val="20"/>
              </w:rPr>
              <w:t>3</w:t>
            </w:r>
          </w:p>
        </w:tc>
        <w:tc>
          <w:tcPr>
            <w:tcW w:type="dxa" w:w="1728"/>
            <w:tcMar>
              <w:top w:w="100" w:type="dxa"/>
              <w:bottom w:w="100" w:type="dxa"/>
              <w:left w:w="120" w:type="dxa"/>
              <w:right w:w="120" w:type="dxa"/>
            </w:tcMar>
          </w:tcPr>
          <w:p>
            <w:pPr>
              <w:spacing w:before="40" w:after="40"/>
            </w:pPr>
            <w:r>
              <w:rPr>
                <w:sz w:val="20"/>
              </w:rPr>
              <w:t>Submit Order &amp; Integrasi QAD</w:t>
            </w:r>
          </w:p>
        </w:tc>
        <w:tc>
          <w:tcPr>
            <w:tcW w:type="dxa" w:w="1728"/>
            <w:tcMar>
              <w:top w:w="100" w:type="dxa"/>
              <w:bottom w:w="100" w:type="dxa"/>
              <w:left w:w="120" w:type="dxa"/>
              <w:right w:w="120" w:type="dxa"/>
            </w:tcMar>
          </w:tcPr>
          <w:p>
            <w:pPr>
              <w:spacing w:before="40" w:after="40"/>
            </w:pPr>
            <w:r>
              <w:rPr>
                <w:sz w:val="20"/>
              </w:rPr>
              <w:t>Memilih metode pembayaran (Transfer / Term of Payment), menyetujui rincian, dan mengklik "Buat Pesanan".</w:t>
            </w:r>
          </w:p>
        </w:tc>
        <w:tc>
          <w:tcPr>
            <w:tcW w:type="dxa" w:w="1728"/>
            <w:tcMar>
              <w:top w:w="100" w:type="dxa"/>
              <w:bottom w:w="100" w:type="dxa"/>
              <w:left w:w="120" w:type="dxa"/>
              <w:right w:w="120" w:type="dxa"/>
            </w:tcMar>
          </w:tcPr>
          <w:p>
            <w:pPr>
              <w:spacing w:before="40" w:after="40"/>
            </w:pPr>
            <w:r>
              <w:rPr>
                <w:sz w:val="20"/>
              </w:rPr>
              <w:t>Pesanan terbentuk di database, menghasilkan nomor SO format QAD, memicu job SalesOrderSyncDispatcher ke ERP QAD, dan mengirim notifikasi WhatsApp/TOP.</w:t>
            </w:r>
          </w:p>
        </w:tc>
        <w:tc>
          <w:tcPr>
            <w:tcW w:type="dxa" w:w="1728"/>
            <w:tcMar>
              <w:top w:w="100" w:type="dxa"/>
              <w:bottom w:w="100" w:type="dxa"/>
              <w:left w:w="120" w:type="dxa"/>
              <w:right w:w="120" w:type="dxa"/>
            </w:tcMar>
          </w:tcPr>
          <w:p>
            <w:pPr>
              <w:spacing w:before="40" w:after="40"/>
            </w:pPr>
            <w:r>
              <w:rPr>
                <w:sz w:val="20"/>
              </w:rPr>
            </w:r>
          </w:p>
        </w:tc>
      </w:tr>
      <w:tr>
        <w:tc>
          <w:tcPr>
            <w:tcW w:type="dxa" w:w="1728"/>
            <w:tcMar>
              <w:top w:w="100" w:type="dxa"/>
              <w:bottom w:w="100" w:type="dxa"/>
              <w:left w:w="120" w:type="dxa"/>
              <w:right w:w="120" w:type="dxa"/>
            </w:tcMar>
          </w:tcPr>
          <w:p>
            <w:pPr>
              <w:spacing w:before="40" w:after="40"/>
            </w:pPr>
            <w:r>
              <w:rPr>
                <w:sz w:val="20"/>
              </w:rPr>
              <w:t>4</w:t>
            </w:r>
          </w:p>
        </w:tc>
        <w:tc>
          <w:tcPr>
            <w:tcW w:type="dxa" w:w="1728"/>
            <w:tcMar>
              <w:top w:w="100" w:type="dxa"/>
              <w:bottom w:w="100" w:type="dxa"/>
              <w:left w:w="120" w:type="dxa"/>
              <w:right w:w="120" w:type="dxa"/>
            </w:tcMar>
          </w:tcPr>
          <w:p>
            <w:pPr>
              <w:spacing w:before="40" w:after="40"/>
            </w:pPr>
            <w:r>
              <w:rPr>
                <w:sz w:val="20"/>
              </w:rPr>
              <w:t>Riwayat &amp; Rincian Pesanan</w:t>
            </w:r>
          </w:p>
        </w:tc>
        <w:tc>
          <w:tcPr>
            <w:tcW w:type="dxa" w:w="1728"/>
            <w:tcMar>
              <w:top w:w="100" w:type="dxa"/>
              <w:bottom w:w="100" w:type="dxa"/>
              <w:left w:w="120" w:type="dxa"/>
              <w:right w:w="120" w:type="dxa"/>
            </w:tcMar>
          </w:tcPr>
          <w:p>
            <w:pPr>
              <w:spacing w:before="40" w:after="40"/>
            </w:pPr>
            <w:r>
              <w:rPr>
                <w:sz w:val="20"/>
              </w:rPr>
              <w:t>Membuka menu Riwayat Pesanan di dasbor Distributor dan melihat rincian order yang baru dibuat via Excel.</w:t>
            </w:r>
          </w:p>
        </w:tc>
        <w:tc>
          <w:tcPr>
            <w:tcW w:type="dxa" w:w="1728"/>
            <w:tcMar>
              <w:top w:w="100" w:type="dxa"/>
              <w:bottom w:w="100" w:type="dxa"/>
              <w:left w:w="120" w:type="dxa"/>
              <w:right w:w="120" w:type="dxa"/>
            </w:tcMar>
          </w:tcPr>
          <w:p>
            <w:pPr>
              <w:spacing w:before="40" w:after="40"/>
            </w:pPr>
            <w:r>
              <w:rPr>
                <w:sz w:val="20"/>
              </w:rPr>
              <w:t>Menampilkan daftar pesanan dengan status yang akurat (Pending), rincian produk, harga tier distributor, dan tanggal pengiriman pilihan.</w:t>
            </w:r>
          </w:p>
        </w:tc>
        <w:tc>
          <w:tcPr>
            <w:tcW w:type="dxa" w:w="1728"/>
            <w:tcMar>
              <w:top w:w="100" w:type="dxa"/>
              <w:bottom w:w="100" w:type="dxa"/>
              <w:left w:w="120" w:type="dxa"/>
              <w:right w:w="120" w:type="dxa"/>
            </w:tcMar>
          </w:tcPr>
          <w:p>
            <w:pPr>
              <w:spacing w:before="40" w:after="40"/>
            </w:pPr>
            <w:r>
              <w:rPr>
                <w:sz w:val="20"/>
              </w:rPr>
            </w:r>
          </w:p>
        </w:tc>
      </w:tr>
    </w:tbl>
    <w:p>
      <w:pPr>
        <w:spacing w:after="160"/>
      </w:pPr>
    </w:p>
    <w:p>
      <w:pPr>
        <w:spacing w:before="120" w:after="240"/>
      </w:pPr>
      <w:r>
        <w:rPr>
          <w:color w:val="CCCCCC"/>
        </w:rPr>
        <w:t>_________________________________________________________________________________</w:t>
      </w:r>
    </w:p>
    <w:p>
      <w:r>
        <w:rPr>
          <w:b/>
          <w:sz w:val="28"/>
        </w:rPr>
        <w:t>2. Persetujuan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Mar>
              <w:top w:w="100" w:type="dxa"/>
              <w:bottom w:w="100" w:type="dxa"/>
              <w:left w:w="120" w:type="dxa"/>
              <w:right w:w="120" w:type="dxa"/>
            </w:tcMar>
            <w:shd w:val="clear" w:color="auto" w:fill="F2F2F2"/>
          </w:tcPr>
          <w:p>
            <w:pPr>
              <w:spacing w:before="40" w:after="40"/>
            </w:pPr>
            <w:r>
              <w:rPr>
                <w:b/>
                <w:sz w:val="21"/>
              </w:rPr>
              <w:t>Peran</w:t>
            </w:r>
          </w:p>
        </w:tc>
        <w:tc>
          <w:tcPr>
            <w:tcW w:type="dxa" w:w="2160"/>
            <w:tcMar>
              <w:top w:w="100" w:type="dxa"/>
              <w:bottom w:w="100" w:type="dxa"/>
              <w:left w:w="120" w:type="dxa"/>
              <w:right w:w="120" w:type="dxa"/>
            </w:tcMar>
            <w:shd w:val="clear" w:color="auto" w:fill="F2F2F2"/>
          </w:tcPr>
          <w:p>
            <w:pPr>
              <w:spacing w:before="40" w:after="40"/>
            </w:pPr>
            <w:r>
              <w:rPr>
                <w:b/>
                <w:sz w:val="21"/>
              </w:rPr>
              <w:t>Nama</w:t>
            </w:r>
          </w:p>
        </w:tc>
        <w:tc>
          <w:tcPr>
            <w:tcW w:type="dxa" w:w="2160"/>
            <w:tcMar>
              <w:top w:w="100" w:type="dxa"/>
              <w:bottom w:w="100" w:type="dxa"/>
              <w:left w:w="120" w:type="dxa"/>
              <w:right w:w="120" w:type="dxa"/>
            </w:tcMar>
            <w:shd w:val="clear" w:color="auto" w:fill="F2F2F2"/>
          </w:tcPr>
          <w:p>
            <w:pPr>
              <w:spacing w:before="40" w:after="40"/>
            </w:pPr>
            <w:r>
              <w:rPr>
                <w:b/>
                <w:sz w:val="21"/>
              </w:rPr>
              <w:t>Tanda Tangan</w:t>
            </w:r>
          </w:p>
        </w:tc>
        <w:tc>
          <w:tcPr>
            <w:tcW w:type="dxa" w:w="2160"/>
            <w:tcMar>
              <w:top w:w="100" w:type="dxa"/>
              <w:bottom w:w="100" w:type="dxa"/>
              <w:left w:w="120" w:type="dxa"/>
              <w:right w:w="120" w:type="dxa"/>
            </w:tcMar>
            <w:shd w:val="clear" w:color="auto" w:fill="F2F2F2"/>
          </w:tcPr>
          <w:p>
            <w:pPr>
              <w:spacing w:before="40" w:after="40"/>
            </w:pPr>
            <w:r>
              <w:rPr>
                <w:b/>
                <w:sz w:val="21"/>
              </w:rPr>
              <w:t>Tanggal</w:t>
            </w:r>
          </w:p>
        </w:tc>
      </w:tr>
      <w:tr>
        <w:tc>
          <w:tcPr>
            <w:tcW w:type="dxa" w:w="2160"/>
            <w:tcMar>
              <w:top w:w="100" w:type="dxa"/>
              <w:bottom w:w="100" w:type="dxa"/>
              <w:left w:w="120" w:type="dxa"/>
              <w:right w:w="120" w:type="dxa"/>
            </w:tcMar>
          </w:tcPr>
          <w:p>
            <w:pPr>
              <w:spacing w:before="40" w:after="40"/>
            </w:pPr>
            <w:r>
              <w:rPr>
                <w:sz w:val="20"/>
              </w:rPr>
              <w:t>Project Manager</w:t>
            </w:r>
          </w:p>
        </w:tc>
        <w:tc>
          <w:tcPr>
            <w:tcW w:type="dxa" w:w="2160"/>
            <w:tcMar>
              <w:top w:w="100" w:type="dxa"/>
              <w:bottom w:w="100" w:type="dxa"/>
              <w:left w:w="120" w:type="dxa"/>
              <w:right w:w="120" w:type="dxa"/>
            </w:tcMar>
          </w:tcPr>
          <w:p>
            <w:pPr>
              <w:spacing w:before="40" w:after="40"/>
            </w:pPr>
            <w:r>
              <w:rPr>
                <w:sz w:val="20"/>
              </w:rPr>
            </w:r>
          </w:p>
        </w:tc>
        <w:tc>
          <w:tcPr>
            <w:tcW w:type="dxa" w:w="2160"/>
            <w:tcMar>
              <w:top w:w="100" w:type="dxa"/>
              <w:bottom w:w="100" w:type="dxa"/>
              <w:left w:w="120" w:type="dxa"/>
              <w:right w:w="120" w:type="dxa"/>
            </w:tcMar>
          </w:tcPr>
          <w:p>
            <w:pPr>
              <w:spacing w:before="40" w:after="40"/>
            </w:pPr>
            <w:r>
              <w:rPr>
                <w:sz w:val="20"/>
              </w:rPr>
            </w:r>
          </w:p>
        </w:tc>
        <w:tc>
          <w:tcPr>
            <w:tcW w:type="dxa" w:w="2160"/>
            <w:tcMar>
              <w:top w:w="100" w:type="dxa"/>
              <w:bottom w:w="100" w:type="dxa"/>
              <w:left w:w="120" w:type="dxa"/>
              <w:right w:w="120" w:type="dxa"/>
            </w:tcMar>
          </w:tcPr>
          <w:p>
            <w:pPr>
              <w:spacing w:before="40" w:after="40"/>
            </w:pPr>
            <w:r>
              <w:rPr>
                <w:sz w:val="20"/>
              </w:rPr>
            </w:r>
          </w:p>
        </w:tc>
      </w:tr>
      <w:tr>
        <w:tc>
          <w:tcPr>
            <w:tcW w:type="dxa" w:w="2160"/>
            <w:tcMar>
              <w:top w:w="100" w:type="dxa"/>
              <w:bottom w:w="100" w:type="dxa"/>
              <w:left w:w="120" w:type="dxa"/>
              <w:right w:w="120" w:type="dxa"/>
            </w:tcMar>
          </w:tcPr>
          <w:p>
            <w:pPr>
              <w:spacing w:before="40" w:after="40"/>
            </w:pPr>
            <w:r>
              <w:rPr>
                <w:sz w:val="20"/>
              </w:rPr>
              <w:t>QA / Tester</w:t>
            </w:r>
          </w:p>
        </w:tc>
        <w:tc>
          <w:tcPr>
            <w:tcW w:type="dxa" w:w="2160"/>
            <w:tcMar>
              <w:top w:w="100" w:type="dxa"/>
              <w:bottom w:w="100" w:type="dxa"/>
              <w:left w:w="120" w:type="dxa"/>
              <w:right w:w="120" w:type="dxa"/>
            </w:tcMar>
          </w:tcPr>
          <w:p>
            <w:pPr>
              <w:spacing w:before="40" w:after="40"/>
            </w:pPr>
            <w:r>
              <w:rPr>
                <w:sz w:val="20"/>
              </w:rPr>
            </w:r>
          </w:p>
        </w:tc>
        <w:tc>
          <w:tcPr>
            <w:tcW w:type="dxa" w:w="2160"/>
            <w:tcMar>
              <w:top w:w="100" w:type="dxa"/>
              <w:bottom w:w="100" w:type="dxa"/>
              <w:left w:w="120" w:type="dxa"/>
              <w:right w:w="120" w:type="dxa"/>
            </w:tcMar>
          </w:tcPr>
          <w:p>
            <w:pPr>
              <w:spacing w:before="40" w:after="40"/>
            </w:pPr>
            <w:r>
              <w:rPr>
                <w:sz w:val="20"/>
              </w:rPr>
            </w:r>
          </w:p>
        </w:tc>
        <w:tc>
          <w:tcPr>
            <w:tcW w:type="dxa" w:w="2160"/>
            <w:tcMar>
              <w:top w:w="100" w:type="dxa"/>
              <w:bottom w:w="100" w:type="dxa"/>
              <w:left w:w="120" w:type="dxa"/>
              <w:right w:w="120" w:type="dxa"/>
            </w:tcMar>
          </w:tcPr>
          <w:p>
            <w:pPr>
              <w:spacing w:before="40" w:after="40"/>
            </w:pPr>
            <w:r>
              <w:rPr>
                <w:sz w:val="20"/>
              </w:rPr>
            </w:r>
          </w:p>
        </w:tc>
      </w:tr>
      <w:tr>
        <w:tc>
          <w:tcPr>
            <w:tcW w:type="dxa" w:w="2160"/>
            <w:tcMar>
              <w:top w:w="100" w:type="dxa"/>
              <w:bottom w:w="100" w:type="dxa"/>
              <w:left w:w="120" w:type="dxa"/>
              <w:right w:w="120" w:type="dxa"/>
            </w:tcMar>
          </w:tcPr>
          <w:p>
            <w:pPr>
              <w:spacing w:before="40" w:after="40"/>
            </w:pPr>
            <w:r>
              <w:rPr>
                <w:sz w:val="20"/>
              </w:rPr>
              <w:t>Product Owner</w:t>
            </w:r>
          </w:p>
        </w:tc>
        <w:tc>
          <w:tcPr>
            <w:tcW w:type="dxa" w:w="2160"/>
            <w:tcMar>
              <w:top w:w="100" w:type="dxa"/>
              <w:bottom w:w="100" w:type="dxa"/>
              <w:left w:w="120" w:type="dxa"/>
              <w:right w:w="120" w:type="dxa"/>
            </w:tcMar>
          </w:tcPr>
          <w:p>
            <w:pPr>
              <w:spacing w:before="40" w:after="40"/>
            </w:pPr>
            <w:r>
              <w:rPr>
                <w:sz w:val="20"/>
              </w:rPr>
            </w:r>
          </w:p>
        </w:tc>
        <w:tc>
          <w:tcPr>
            <w:tcW w:type="dxa" w:w="2160"/>
            <w:tcMar>
              <w:top w:w="100" w:type="dxa"/>
              <w:bottom w:w="100" w:type="dxa"/>
              <w:left w:w="120" w:type="dxa"/>
              <w:right w:w="120" w:type="dxa"/>
            </w:tcMar>
          </w:tcPr>
          <w:p>
            <w:pPr>
              <w:spacing w:before="40" w:after="40"/>
            </w:pPr>
            <w:r>
              <w:rPr>
                <w:sz w:val="20"/>
              </w:rPr>
            </w:r>
          </w:p>
        </w:tc>
        <w:tc>
          <w:tcPr>
            <w:tcW w:type="dxa" w:w="2160"/>
            <w:tcMar>
              <w:top w:w="100" w:type="dxa"/>
              <w:bottom w:w="100" w:type="dxa"/>
              <w:left w:w="120" w:type="dxa"/>
              <w:right w:w="120" w:type="dxa"/>
            </w:tcMar>
          </w:tcPr>
          <w:p>
            <w:pPr>
              <w:spacing w:before="40" w:after="40"/>
            </w:pPr>
            <w:r>
              <w:rPr>
                <w:sz w:val="20"/>
              </w:rPr>
            </w:r>
          </w:p>
        </w:tc>
      </w:tr>
      <w:tr>
        <w:tc>
          <w:tcPr>
            <w:tcW w:type="dxa" w:w="2160"/>
            <w:tcMar>
              <w:top w:w="100" w:type="dxa"/>
              <w:bottom w:w="100" w:type="dxa"/>
              <w:left w:w="120" w:type="dxa"/>
              <w:right w:w="120" w:type="dxa"/>
            </w:tcMar>
          </w:tcPr>
          <w:p>
            <w:pPr>
              <w:spacing w:before="40" w:after="40"/>
            </w:pPr>
            <w:r>
              <w:rPr>
                <w:sz w:val="20"/>
              </w:rPr>
              <w:t>Distributor Representative</w:t>
            </w:r>
          </w:p>
        </w:tc>
        <w:tc>
          <w:tcPr>
            <w:tcW w:type="dxa" w:w="2160"/>
            <w:tcMar>
              <w:top w:w="100" w:type="dxa"/>
              <w:bottom w:w="100" w:type="dxa"/>
              <w:left w:w="120" w:type="dxa"/>
              <w:right w:w="120" w:type="dxa"/>
            </w:tcMar>
          </w:tcPr>
          <w:p>
            <w:pPr>
              <w:spacing w:before="40" w:after="40"/>
            </w:pPr>
            <w:r>
              <w:rPr>
                <w:sz w:val="20"/>
              </w:rPr>
            </w:r>
          </w:p>
        </w:tc>
        <w:tc>
          <w:tcPr>
            <w:tcW w:type="dxa" w:w="2160"/>
            <w:tcMar>
              <w:top w:w="100" w:type="dxa"/>
              <w:bottom w:w="100" w:type="dxa"/>
              <w:left w:w="120" w:type="dxa"/>
              <w:right w:w="120" w:type="dxa"/>
            </w:tcMar>
          </w:tcPr>
          <w:p>
            <w:pPr>
              <w:spacing w:before="40" w:after="40"/>
            </w:pPr>
            <w:r>
              <w:rPr>
                <w:sz w:val="20"/>
              </w:rPr>
            </w:r>
          </w:p>
        </w:tc>
        <w:tc>
          <w:tcPr>
            <w:tcW w:type="dxa" w:w="2160"/>
            <w:tcMar>
              <w:top w:w="100" w:type="dxa"/>
              <w:bottom w:w="100" w:type="dxa"/>
              <w:left w:w="120" w:type="dxa"/>
              <w:right w:w="120" w:type="dxa"/>
            </w:tcMar>
          </w:tcPr>
          <w:p>
            <w:pPr>
              <w:spacing w:before="40" w:after="40"/>
            </w:pPr>
            <w:r>
              <w:rPr>
                <w:sz w:val="20"/>
              </w:rPr>
            </w:r>
          </w:p>
        </w:tc>
      </w:tr>
    </w:tbl>
    <w:p>
      <w:pPr>
        <w:spacing w:after="16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