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ДОГОВОР ВОЗМЕЗДНОГО оказания услуг-</w:t>
      </w:r>
      <w:r>
        <w:rPr>
          <w:rFonts w:cs="Arial" w:ascii="Arial" w:hAnsi="Arial"/>
          <w:color w:val="000000"/>
          <w:sz w:val="22"/>
          <w:szCs w:val="22"/>
          <w:highlight w:val="yellow"/>
          <w:u w:val="single"/>
        </w:rPr>
        <w:t>номер договора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Место заключения договора: г. Бишкек, Тыналиева 3/3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Дата заключения договора – 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Дата первой выгрузки договора</w:t>
      </w:r>
      <w:r>
        <w:rPr>
          <w:rFonts w:cs="Arial" w:ascii="Arial" w:hAnsi="Arial"/>
          <w:color w:val="000000"/>
          <w:sz w:val="22"/>
          <w:szCs w:val="22"/>
        </w:rPr>
        <w:t xml:space="preserve"> года 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ind w:firstLine="708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ОсОО «InterWorkExchange» </w:t>
      </w:r>
      <w:r>
        <w:rPr>
          <w:rFonts w:cs="Arial" w:ascii="Arial" w:hAnsi="Arial"/>
          <w:color w:val="000000"/>
        </w:rPr>
        <w:t>(«ИнтерВоркЭксчейндж»)</w:t>
      </w:r>
      <w:r>
        <w:rPr>
          <w:rFonts w:cs="Arial" w:ascii="Arial" w:hAnsi="Arial"/>
          <w:color w:val="000000"/>
          <w:sz w:val="22"/>
          <w:szCs w:val="22"/>
        </w:rPr>
        <w:t xml:space="preserve">, действующее на основании свидетельства о регистрации № 139274-3301-ООО от 15.08.2014, выданного Чуй-Бишкекским Управлением юстиции, юридический адрес: пр. Ч. Айтматов 56-9, фактически расположенное по адресу: г. Бишкек, ул. </w:t>
      </w:r>
      <w:r>
        <w:rPr>
          <w:rFonts w:cs="Arial" w:ascii="Arial" w:hAnsi="Arial"/>
          <w:color w:val="000000"/>
        </w:rPr>
        <w:t xml:space="preserve">Тыналиева 3/3, </w:t>
      </w:r>
      <w:r>
        <w:rPr>
          <w:rFonts w:cs="Arial" w:ascii="Arial" w:hAnsi="Arial"/>
          <w:color w:val="000000"/>
          <w:sz w:val="22"/>
          <w:szCs w:val="22"/>
        </w:rPr>
        <w:t>именуемое в дальнейшем "Исполнитель", с одной стороны, и физическое лицо – граждан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ин/ка</w:t>
      </w:r>
      <w:r>
        <w:rPr>
          <w:rFonts w:cs="Arial" w:ascii="Arial" w:hAnsi="Arial"/>
          <w:color w:val="000000"/>
          <w:sz w:val="22"/>
          <w:szCs w:val="22"/>
        </w:rPr>
        <w:t xml:space="preserve"> Кыргызской Республики, имеющ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ий/ая</w:t>
      </w:r>
      <w:r>
        <w:rPr>
          <w:rFonts w:cs="Arial" w:ascii="Arial" w:hAnsi="Arial"/>
          <w:color w:val="000000"/>
          <w:sz w:val="22"/>
          <w:szCs w:val="22"/>
        </w:rPr>
        <w:t xml:space="preserve"> заграничный паспорт граждан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ина/ки</w:t>
      </w:r>
      <w:r>
        <w:rPr>
          <w:rFonts w:cs="Arial" w:ascii="Arial" w:hAnsi="Arial"/>
          <w:color w:val="000000"/>
          <w:sz w:val="22"/>
          <w:szCs w:val="22"/>
        </w:rPr>
        <w:t xml:space="preserve"> Кыргызской Республики, обладающ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ий/ая</w:t>
      </w:r>
      <w:r>
        <w:rPr>
          <w:rFonts w:cs="Arial" w:ascii="Arial" w:hAnsi="Arial"/>
          <w:color w:val="000000"/>
          <w:sz w:val="22"/>
          <w:szCs w:val="22"/>
        </w:rPr>
        <w:t xml:space="preserve"> знаниями немецкого языка, являющ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ийся/аяся</w:t>
      </w:r>
      <w:r>
        <w:rPr>
          <w:rFonts w:cs="Arial" w:ascii="Arial" w:hAnsi="Arial"/>
          <w:color w:val="000000"/>
          <w:sz w:val="22"/>
          <w:szCs w:val="22"/>
        </w:rPr>
        <w:t xml:space="preserve"> студентом очной формы обучения образовательного учреждения Кыргызской Республики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 xml:space="preserve">Фамилия имя студента   </w:t>
      </w:r>
      <w:r>
        <w:rPr>
          <w:rFonts w:cs="Arial" w:ascii="Arial" w:hAnsi="Arial"/>
          <w:color w:val="000000"/>
          <w:sz w:val="22"/>
          <w:szCs w:val="22"/>
        </w:rPr>
        <w:t>, прописанн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ый/ая</w:t>
      </w:r>
      <w:r>
        <w:rPr>
          <w:rFonts w:cs="Arial" w:ascii="Arial" w:hAnsi="Arial"/>
          <w:color w:val="000000"/>
          <w:sz w:val="22"/>
          <w:szCs w:val="22"/>
        </w:rPr>
        <w:t xml:space="preserve"> по адресу: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адрес прописки студента</w:t>
      </w:r>
      <w:r>
        <w:rPr>
          <w:rFonts w:cs="Arial" w:ascii="Arial" w:hAnsi="Arial"/>
          <w:color w:val="000000"/>
          <w:sz w:val="22"/>
          <w:szCs w:val="22"/>
        </w:rPr>
        <w:t>, фактически проживающ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ий/ая</w:t>
      </w:r>
      <w:r>
        <w:rPr>
          <w:rFonts w:cs="Arial" w:ascii="Arial" w:hAnsi="Arial"/>
          <w:color w:val="000000"/>
          <w:sz w:val="22"/>
          <w:szCs w:val="22"/>
        </w:rPr>
        <w:t xml:space="preserve"> по адресу: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Фактический адрес студента</w:t>
      </w:r>
      <w:r>
        <w:rPr>
          <w:rFonts w:cs="Arial" w:ascii="Arial" w:hAnsi="Arial"/>
          <w:color w:val="000000"/>
          <w:sz w:val="22"/>
          <w:szCs w:val="22"/>
        </w:rPr>
        <w:t>, действующ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ий/ая</w:t>
      </w:r>
      <w:r>
        <w:rPr>
          <w:rFonts w:cs="Arial" w:ascii="Arial" w:hAnsi="Arial"/>
          <w:color w:val="000000"/>
          <w:sz w:val="22"/>
          <w:szCs w:val="22"/>
        </w:rPr>
        <w:t xml:space="preserve"> на основании паспорта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номер паспорта ID или AN</w:t>
      </w:r>
      <w:r>
        <w:rPr>
          <w:rFonts w:cs="Arial" w:ascii="Arial" w:hAnsi="Arial"/>
          <w:color w:val="000000"/>
          <w:sz w:val="22"/>
          <w:szCs w:val="22"/>
        </w:rPr>
        <w:t>, именуем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ый/ая</w:t>
      </w:r>
      <w:r>
        <w:rPr>
          <w:rFonts w:cs="Arial" w:ascii="Arial" w:hAnsi="Arial"/>
          <w:color w:val="000000"/>
          <w:sz w:val="22"/>
          <w:szCs w:val="22"/>
        </w:rPr>
        <w:t xml:space="preserve"> в дальнейшем "Заказчик", с другой стороны, именуемые в дальнейшем “Стороны”, заключили настоящий Договор о нижеследующем: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ПРЕДМЕТ ДОГОВОРА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По данному Договору Исполнитель обязуется по заданию Заказчика оказать услуги Заказчику по поиску работы в хозяйствующем субъекте, находящимся на территории Федеративной Республики Германия (далее ФРГ) в рамках программы «Работа на каникулах в Германии» сроком от 21 до 90 дней, а Заказчик обязуется оплатить эти услуги (далее – услуги) - Согласно настоящему договору Исполнитель обязуется оказать услуги по подбору вакансии для трудоустройства Заказчика по специальности/профессии или иной должности с согласия Заказчика, Исполнитель не гарантирует Заказчику трудоустройство, так как не может влиять на решение работодателей в вопросах подбора персонала.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имеет право оказать услуги лично или с привлечением третьих лиц без письменного согласования с Заказчиком, при этом ответственность по срокам и качеству услуг перед Заказчиком несёт Исполнитель.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самостоятельно определяет способы выполнения задания Заказчика.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Сроком окончания оказания услуг считается дата направления Заказчику для подписания акта приёма-сдачи услуг в порядке, установленным настоящим договором, услуги считаются оказанными после направления акта по настоящему Договору Заказчику.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Подробное описание услуг по данному договору: ОсОО «ИнтерВоркЭксчейндж» оказывает услугу по поиску работы для Заказчика в Федеративной Республике Германии в рамках программы «Работа на каникулах для студентов в Германии» сроком от 21 до 90 дней в сфере производства, системной гастрономии, гастрономии, уборки помещений, на складах и в сфере сельского хозяйства. </w:t>
      </w:r>
    </w:p>
    <w:p>
      <w:pPr>
        <w:pStyle w:val="Normal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ПРАВА, ОБЯЗАННОСТИ</w:t>
      </w:r>
    </w:p>
    <w:p>
      <w:pPr>
        <w:pStyle w:val="PlainText"/>
        <w:numPr>
          <w:ilvl w:val="1"/>
          <w:numId w:val="3"/>
        </w:numPr>
        <w:rPr>
          <w:rFonts w:ascii="Arial" w:hAnsi="Arial" w:cs="Arial"/>
          <w:b/>
          <w:b/>
          <w:color w:val="000000"/>
          <w:sz w:val="22"/>
          <w:szCs w:val="22"/>
        </w:rPr>
      </w:pPr>
      <w:bookmarkStart w:id="0" w:name="l2"/>
      <w:bookmarkEnd w:id="0"/>
      <w:r>
        <w:rPr>
          <w:rFonts w:cs="Arial" w:ascii="Arial" w:hAnsi="Arial"/>
          <w:b/>
          <w:color w:val="000000"/>
          <w:sz w:val="22"/>
          <w:szCs w:val="22"/>
        </w:rPr>
        <w:t>Исполнитель обязан: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Внести анкетные данные Заказчика в свою базу данных на срок действия настоящего договора;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Консультировать устно Заказчика по вопросам трудоустройства;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Информировать Заказчика об имеющихся вакансиях;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обеспечивает Заказчика информацией по имеющимся вакансиям в Федеративной Республике Германии, помогает Заказчику в выборе самого подходящего варианта вакансии;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Подобрать для Заказчика вакансию, соответствующую уровню знания немецкого языка у Заказчика;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Отправить подготовленный пакет документов Заказчика на рассмотрение работодателю и заключение трудового договора, необходимого для получения разрешения на работу, в страну работодателя;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Подготовить необходимые документы для подачи в посольство и получения рабочей въездной визы в страну работодателя;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Использовать информацию о Заказчике только для выполнения настоящего Договора;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злостного неисполнения Заказчиком своих обязательств, Исполнитель вправе информировать иные субъекты экономической деятельности и третьих лиц о действиях Заказчика в рамках данного договора, а также вправе подать исковое заявление в суд о взыскании вознаграждения, пени и судебных расходов;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Оказать услуги надлежащего качества, в полном соответствии с требованиями действующего законодательства КР, нормами, с учетом информации, отраженной в данном договоре, в т.ч. условиями и в сроки, установленные настоящим Договором;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Произвести сбор всех необходимых документов для получения Заказчиком визы в Федеративную Республику Германия, отправить необходимые документы в Федеративную Республику Германия, подготовить Заказчика к собеседованию в посольство ФРГ в КР, при этом, в случае отказа Заказчику в выдаче Визы, Исполнитель не несёт ответственность за возврат денег за медицинскую страховку, консульский взнос, оплату авиабилетов;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Предоставить Заказчику информацию о программе «Работа на каникулах в Германии»: продолжительность, размер оплаты труда работодателями Федеративной Республики Германии; 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Оказать содействие Заказчику и помощь в оформлении страхового полиса для получения визы; 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Оказать услуги по адресу: г. Бишкек, ул. Тыналиева 3/3 или с помощью электронной почты interworkexchange@gmail.com или посредством телекоммуникационных средств связи;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Возвратить Заказчику оплату 2000 сомов (две тысячи сомов), если услуга не выполнена по причинам, не зависящим от Исполнителя и осуществить возврат оплаты услуг, за вычетом расходов в размере 1000 сом (одна тысяча сом), если отказано в получении визе по причинам, не зависящим от Заказчика до 30го сентября 2021 года;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Оказать услуги в полном объеме в срок до 1 августа 2021 года.</w:t>
      </w:r>
    </w:p>
    <w:p>
      <w:pPr>
        <w:pStyle w:val="PlainText"/>
        <w:ind w:left="1428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lainText"/>
        <w:numPr>
          <w:ilvl w:val="1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Исполнитель вправе: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приступить к выполнению услуг только после поступления оплаты;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с устного согласия Заказчика осуществлять проверку рекомендаций с предыдущих мест работы или от лиц, которых Заказчик указал в качестве рекомендателей;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отказаться от исполнения настоящего Договора и расторгнуть договор в одностороннем порядке в случае, если Заказчик сообщил о себе ложную или недостоверную информацию;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Запрашивать и получать от Заказчика любую информацию (в т.ч. письменные 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оказание услуги по настоящему Договору до момента предоставления Заказчиком всей необходимой информации;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Требовать своевременного подписания Заказчиком Акта приема-сдачи услуг по настоящему Договору;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Требовать своевременной оплаты услуг в порядке, установленном настоящим Договором.</w:t>
      </w:r>
    </w:p>
    <w:p>
      <w:pPr>
        <w:pStyle w:val="PlainText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lainText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не несёт ответственность за покупку, изменения цены на авиабилеты, даты вылета и других транспортных расходов Заказчика.</w:t>
      </w:r>
    </w:p>
    <w:p>
      <w:pPr>
        <w:pStyle w:val="PlainText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не несёт ответственность за уведомления родных и близких Заказчика о его местонахождении на территории ФРГ, если Заказчик самовольно покинул рабочее место, если выехал из ФРГ.</w:t>
      </w:r>
    </w:p>
    <w:p>
      <w:pPr>
        <w:pStyle w:val="PlainText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не несёт ответственности за выдачу Визы Заказчику посольством ФРГ.</w:t>
      </w:r>
    </w:p>
    <w:p>
      <w:pPr>
        <w:pStyle w:val="PlainText"/>
        <w:ind w:left="708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lainText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lainText"/>
        <w:numPr>
          <w:ilvl w:val="1"/>
          <w:numId w:val="3"/>
        </w:numPr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Заказчик обязан: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Представить Исполнителю в полном объеме достоверные данные о себе и своей профессиональной деятельности, необходимые для трудоустройства;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Являться на собеседования с потенциальными работодателями;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возникновения непредвиденных обстоятельств, препятствующих явке на собеседование, незамедлительно сообщить об этом Исполнителю;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изменения персональных данных, включая номер мобильного телефона и номера WhatsApp в течение 3-х (трех) дней внести изменения в анкету (резюме) и предоставить новые сведения Исполнителю;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Рассматривать предложенные Исполнителем вакансии;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Оплатить стоимость услуг 2000 сом (две тысячи сом) в течении трех дней после получения рабочего разрешения из Федеративной Республики Германии, являющийся частью трудового договора между работодателем и Заказчиком;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дополнительных услугах в устной или письменной форме не позднее, чем за 24 часа до предполагаемого начала оказания услуг, своевременно оплачивать дополнительные услуги Исполнителя по данному договору при их оказании;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течение трех рабочих дней со дня получения документов, указанных в настоящем Договоре, оформленных в полном объеме и надлежащим образом принять результаты услуг у Исполнителя, указанные в Акте приема-сдачи, путем его подписания;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случае, если в течение трех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приема-сдачи, указанный Акт считается подписанным Заказчиком, а услуги, указанные в Акте, - принятыми Заказчиком;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Приобрести за свой счёт сим карту немецких мобильных операторов в течении 1 дня с даты приезда в ФРГ и сообщить номер телефона Исполнителю и Работодателю, обеспечив круглосуточный приём звонков Заказчиком;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Не покидать территорию города в ФРГ, в котором Исполнитель найдёт ему рабочее место;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Заполнить надлежащим образом Анкету-заявку по форме, предоставленной Исполнителем;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До начала участия в программе информировать своих родителей, а в случае их отсутствия - близких родственников об участии в программе, указанной в настоящем договоре; 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До начала Исполнителем своих обязательств по настоящему Договору поставить его в известность о предшествующих факторах отказа в Шенгенской Визе, отказа в выдаче визы и/или иных обстоятельствах, которые могут повлиять на получение визы (например, просрочка срока пользования заграничного паспорта, факты нарушения законов в Кыргызской Республике или в других странах, нарушения визового режима в других странах);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вернуться в Кыргызскую Республику по окончании соответствующей программы в сроки, установленные сроком программы;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самостоятельно приобрести авиабилеты (до места назначения и обратно) с учётом даты и времени, указанных Исполнителем;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Предоставить Исполнителю справку с места учебы, подтверждающую статус студента очного отделения, паспорт гражданина КР, заграничный паспорт гражданина КР и другие необходимые документы для исполнения настоящего договора;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Уведомить Исполнителя, родных и близких сразу после прибытия на территорию Федеративной Республики Германии.</w:t>
      </w:r>
    </w:p>
    <w:p>
      <w:pPr>
        <w:pStyle w:val="PlainText"/>
        <w:ind w:left="1428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ОПЛАТА, ПОРЯДОК РАСЧЕТОВ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невозможности исполнения, возникшей по вине Заказчика, услуги подлежат оплате в полном объеме.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За оказание услуг, указанных в настоящем Договоре, Заказчик выплачивает Исполнителю оплату в сумме </w:t>
      </w:r>
      <w:bookmarkStart w:id="1" w:name="l12"/>
      <w:bookmarkEnd w:id="1"/>
      <w:r>
        <w:rPr>
          <w:rFonts w:cs="Arial" w:ascii="Arial" w:hAnsi="Arial"/>
          <w:color w:val="000000"/>
          <w:sz w:val="22"/>
          <w:szCs w:val="22"/>
          <w:highlight w:val="yellow"/>
        </w:rPr>
        <w:t>2000 / 1000 сомов (две тысячи / одна тысяча сомов</w:t>
      </w:r>
      <w:r>
        <w:rPr>
          <w:rFonts w:cs="Arial" w:ascii="Arial" w:hAnsi="Arial"/>
          <w:color w:val="000000"/>
          <w:sz w:val="22"/>
          <w:szCs w:val="22"/>
        </w:rPr>
        <w:t>) за все услуги, что составляет сумму договора (далее – «Сумма, цена договора») – цену, которая включает компенсацию издержек Исполнителя и причитающееся ему вознаграждение.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bookmarkStart w:id="2" w:name="Par27"/>
      <w:bookmarkEnd w:id="2"/>
      <w:r>
        <w:rPr>
          <w:rFonts w:cs="Arial" w:ascii="Arial" w:hAnsi="Arial"/>
          <w:color w:val="000000"/>
          <w:sz w:val="22"/>
          <w:szCs w:val="22"/>
        </w:rPr>
        <w:t xml:space="preserve">Все расчеты по Договору производятся в наличном порядке путем внесения денежных средств в кассу Исполнителя. Обязательства Заказчика по оплате считаются исполненными на дату поступления денежных средств в кассу Исполнителя.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оказанию услуг или необходимых для этого расходов.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Все оплаты производятся в сомах. </w:t>
      </w:r>
      <w:bookmarkStart w:id="3" w:name="l4"/>
      <w:bookmarkEnd w:id="3"/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отказа Заказчика от участия в программе, после предоставления Исполнителем ему разрешения на работу, приглашения работодателя, Заказчик не имеет на возврат денег за услугу и оплачивает Исполнителю штраф (неустойку) в размере 16 000 сомов в течении 5 календарных дней.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Заказчик не имеет право на возврат оплаты за услуги, если Заказчику было отказано в Визе по причине фальсификации документов, информации, если Заказчику было ранее отказано в Визе по схожим причинам, и он не уведомил об этом Исполнителя в письменной форме до подачи документов в посольство ФРГ.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стоимость услуг не входит оплата за медицинскую страховку, консульский взнос, авиабилеты, проживание на территории ФРГ и другие расходы на территории ФРГ Заказчика.</w:t>
      </w:r>
    </w:p>
    <w:p>
      <w:pPr>
        <w:pStyle w:val="Normal"/>
        <w:ind w:left="1428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СРОК ДЕЙСТВИЯ ДОГОВОРА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Настоящий Договор заключен на срок с "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день</w:t>
      </w:r>
      <w:r>
        <w:rPr>
          <w:rFonts w:cs="Arial" w:ascii="Arial" w:hAnsi="Arial"/>
          <w:color w:val="000000"/>
          <w:sz w:val="22"/>
          <w:szCs w:val="22"/>
        </w:rPr>
        <w:t xml:space="preserve">" 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месяц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год</w:t>
      </w:r>
      <w:r>
        <w:rPr>
          <w:rFonts w:cs="Arial" w:ascii="Arial" w:hAnsi="Arial"/>
          <w:color w:val="000000"/>
          <w:sz w:val="22"/>
          <w:szCs w:val="22"/>
        </w:rPr>
        <w:t xml:space="preserve"> (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дата первой выгрузки договора</w:t>
      </w:r>
      <w:r>
        <w:rPr>
          <w:rFonts w:cs="Arial" w:ascii="Arial" w:hAnsi="Arial"/>
          <w:color w:val="000000"/>
          <w:sz w:val="22"/>
          <w:szCs w:val="22"/>
        </w:rPr>
        <w:t xml:space="preserve">) г. по "1" августа 2021 г.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ОТВЕТСТВЕННОСТЬ 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При несоблюдении предусмотренных настоящим Договором сроков расчета за услуги Заказчик уплачивает Исполнителю штраф в размере 2000 (две тысячи) сом. Уплата неустойки не освобождает Заказчика от выполнения лежащих на них обязательств или устранения нарушений.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РАЗРЕШЕНИЕ СПОРОВ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bookmarkStart w:id="4" w:name="Par64"/>
      <w:bookmarkEnd w:id="4"/>
      <w:r>
        <w:rPr>
          <w:rFonts w:cs="Arial" w:ascii="Arial" w:hAnsi="Arial"/>
          <w:color w:val="000000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не 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bookmarkStart w:id="5" w:name="Par67"/>
      <w:bookmarkEnd w:id="5"/>
      <w:r>
        <w:rPr>
          <w:rFonts w:cs="Arial" w:ascii="Arial" w:hAnsi="Arial"/>
          <w:color w:val="000000"/>
          <w:sz w:val="22"/>
          <w:szCs w:val="22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трёх рабочих дней со дня получения претензии.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не урегулирования разногласий в претензионном порядке, а также,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>
      <w:pPr>
        <w:pStyle w:val="PlainTex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PlainTex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aps/>
          <w:color w:val="000000"/>
          <w:sz w:val="22"/>
          <w:szCs w:val="22"/>
        </w:rPr>
      </w:pPr>
      <w:r>
        <w:rPr>
          <w:rFonts w:cs="Arial" w:ascii="Arial" w:hAnsi="Arial"/>
          <w:b/>
          <w:caps/>
          <w:color w:val="000000"/>
          <w:sz w:val="22"/>
          <w:szCs w:val="22"/>
        </w:rPr>
        <w:t>Порядок изменения и расторжения Договора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Исполнитель имеет право в одностороннем порядке расторгнуть договор в случаях: если Заказчик отказался участвовать в программе (по любой причине);</w:t>
      </w:r>
    </w:p>
    <w:p>
      <w:pPr>
        <w:pStyle w:val="Normal"/>
        <w:numPr>
          <w:ilvl w:val="1"/>
          <w:numId w:val="4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если Заказчик не оплатил услуги по данному договору полностью или частично;</w:t>
      </w:r>
    </w:p>
    <w:p>
      <w:pPr>
        <w:pStyle w:val="Normal"/>
        <w:numPr>
          <w:ilvl w:val="1"/>
          <w:numId w:val="4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не предоставления необходимых документов Заказчиком Исполнителю в назначенный срок для участия в программе;</w:t>
      </w:r>
    </w:p>
    <w:p>
      <w:pPr>
        <w:pStyle w:val="Normal"/>
        <w:numPr>
          <w:ilvl w:val="1"/>
          <w:numId w:val="4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если Заказчик не предоставляет в течении одного месяца с даты подписания договора документы, необходимые для оказания услуг по данному договору.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При расторжении договора по основаниям, указанным в п.7.2 Заказчику не возвращается ранее внесённая оплата в полном объеме.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aps/>
          <w:color w:val="000000"/>
          <w:sz w:val="22"/>
          <w:szCs w:val="22"/>
        </w:rPr>
      </w:pPr>
      <w:r>
        <w:rPr>
          <w:rFonts w:cs="Arial" w:ascii="Arial" w:hAnsi="Arial"/>
          <w:b/>
          <w:caps/>
          <w:color w:val="000000"/>
          <w:sz w:val="22"/>
          <w:szCs w:val="22"/>
        </w:rPr>
        <w:t>Порядок сдачи УСЛУГ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 факту оказания услуг Исполнитель представляет Заказчику на подписание акт приема-сдачи в двух экземплярах.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После получения акта приемки-сдачи в порядке, установленном в данном договоре, Заказчик обязан подписать его и направить один экземпляр Исполнителю.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СПЕЦИАЛЬНЫЕ ПОЛОЖЕНИЯ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>
        <w:rPr>
          <w:rFonts w:cs="Arial" w:ascii="Arial" w:hAnsi="Arial"/>
          <w:color w:val="000000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>
        <w:rPr>
          <w:rFonts w:cs="Arial" w:ascii="Arial" w:hAnsi="Arial"/>
          <w:color w:val="000000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 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>
        <w:rPr>
          <w:rFonts w:cs="Arial" w:ascii="Arial" w:hAnsi="Arial"/>
          <w:color w:val="000000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>
        <w:rPr>
          <w:rFonts w:cs="Arial" w:ascii="Arial" w:hAnsi="Arial"/>
          <w:color w:val="000000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Исполнитель обязуется не готовить, не одобрять и не подписывать от имени Заказчика каких-либо договоров или документов и не совершать надписей,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>
        <w:rPr>
          <w:rFonts w:cs="Arial" w:ascii="Arial" w:hAnsi="Arial"/>
          <w:color w:val="000000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>
        <w:rPr>
          <w:rFonts w:cs="Arial" w:ascii="Arial" w:hAnsi="Arial"/>
          <w:color w:val="000000"/>
          <w:sz w:val="22"/>
          <w:szCs w:val="22"/>
        </w:rPr>
        <w:t xml:space="preserve">вышеуказанный договор, документ или надпись имеют отношение.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ФОРС-МАЖОР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наступления этих обстоятельств Сторона обязана в течение тридцати дней уведомить об этом другую Сторону.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Если обстоятельства непреодолимой силы продолжают действовать более 90 дней, то каждая Сторона вправе расторгнуть Договор в одностороннем порядке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ПРОЧИЕ ПОЛОЖЕНИЯ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Исполнитель обязан оказать услуги добросовестно и квалифицированно.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письменного и устного согласия Заказчика. Заказчик со своей стороны обязуется не разглашать информацию без письменного и устного согласия Исполнителя.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Настоящий Договор вступает в действие с даты подписания и действует до исполнения Сторонами своих обязательств и завершения всех взаиморасчетов по настоящему Договору.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Настоящий договор составлен в двух экземплярах на русском языке. Все экземпляры идентичны и имеют одинаковую силу. У каждой из сторон находится один экземпляр настоящего договора.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АДРЕСА И ДРУГИЕ РЕКВИЗИТЫ СТОРОН </w:t>
      </w:r>
    </w:p>
    <w:tbl>
      <w:tblPr>
        <w:tblStyle w:val="TableNormal"/>
        <w:tblW w:w="957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Cs w:val="22"/>
              </w:rPr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от имени Исполнителя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Cs w:val="22"/>
              </w:rPr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Шейшенов Нурдин (___________)</w:t>
            </w:r>
          </w:p>
          <w:p>
            <w:pPr>
              <w:pStyle w:val="Normal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                                       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br/>
              <w:t xml:space="preserve"> </w:t>
            </w:r>
            <w:r>
              <w:rPr>
                <w:rFonts w:cs="Arial" w:ascii="Arial" w:hAnsi="Arial"/>
                <w:color w:val="000000"/>
                <w:highlight w:val="yellow"/>
              </w:rPr>
              <w:t>Фамилия имя студента</w:t>
            </w:r>
            <w:r>
              <w:rPr>
                <w:rFonts w:cs="Arial" w:ascii="Arial" w:hAnsi="Arial"/>
                <w:color w:val="000000"/>
              </w:rPr>
              <w:t xml:space="preserve"> (___________)</w:t>
              <w:br/>
              <w:t xml:space="preserve">                                                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Cs w:val="22"/>
              </w:rPr>
            </w:r>
          </w:p>
        </w:tc>
      </w:tr>
    </w:tbl>
    <w:p>
      <w:pPr>
        <w:pStyle w:val="Normal"/>
        <w:ind w:firstLine="708"/>
        <w:jc w:val="both"/>
        <w:rPr>
          <w:rFonts w:ascii="Arial" w:hAnsi="Arial" w:cs="Arial"/>
          <w:color w:val="000000"/>
          <w:szCs w:val="22"/>
        </w:rPr>
      </w:pPr>
      <w:r>
        <w:rPr>
          <w:rFonts w:cs="Arial" w:ascii="Arial" w:hAnsi="Arial"/>
          <w:color w:val="000000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Cs w:val="22"/>
        </w:rPr>
      </w:pPr>
      <w:r>
        <w:rPr>
          <w:rFonts w:cs="Arial" w:ascii="Arial" w:hAnsi="Arial"/>
          <w:color w:val="000000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624" w:top="681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  <w:t>_____________________ Заказчик</w:t>
    </w:r>
  </w:p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</w:r>
  </w:p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  <w:t xml:space="preserve">___________________ Исполнитель </w:t>
    </w:r>
  </w:p>
  <w:p>
    <w:pPr>
      <w:pStyle w:val="Footer"/>
      <w:rPr/>
    </w:pPr>
    <w:r>
      <w:rPr/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508" w:hanging="1800"/>
      </w:p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508" w:hanging="18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semiHidden="0" w:unhideWhenUsed="0"/>
    <w:lsdException w:name="footer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2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HTML Top of Form" w:uiPriority="0" w:semiHidden="0" w:unhideWhenUsed="0"/>
    <w:lsdException w:name="HTML Bottom of Form" w:uiPriority="0" w:semiHidden="0" w:unhideWhenUsed="0"/>
    <w:lsdException w:name="Normal (Web)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/>
    <w:lsdException w:name="annotation subject" w:uiPriority="0" w:semiHidden="0" w:unhideWhenUsed="0"/>
    <w:lsdException w:name="No List" w:uiPriority="0" w:semiHidden="0" w:unhideWhenUsed="0"/>
    <w:lsdException w:name="Outline List 1" w:uiPriority="0" w:semiHidden="0" w:unhideWhenUsed="0"/>
    <w:lsdException w:name="Outline List 2" w:uiPriority="0" w:semiHidden="0" w:unhideWhenUsed="0"/>
    <w:lsdException w:name="Outline List 3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unhideWhenUsed="0"/>
    <w:lsdException w:name="Table Theme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rsid w:val="00632de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Знак"/>
    <w:link w:val="PlainText"/>
    <w:qFormat/>
    <w:rsid w:val="00df3cc8"/>
    <w:rPr>
      <w:rFonts w:ascii="Courier New" w:hAnsi="Courier New" w:cs="Courier New"/>
    </w:rPr>
  </w:style>
  <w:style w:type="character" w:styleId="Style15" w:customStyle="1">
    <w:name w:val="Основной текст Знак"/>
    <w:link w:val="BodyText"/>
    <w:qFormat/>
    <w:rsid w:val="00c8583e"/>
    <w:rPr>
      <w:sz w:val="24"/>
    </w:rPr>
  </w:style>
  <w:style w:type="character" w:styleId="Appleconvertedspace" w:customStyle="1">
    <w:name w:val="apple-converted-space"/>
    <w:qFormat/>
    <w:rsid w:val="007111e9"/>
    <w:rPr/>
  </w:style>
  <w:style w:type="character" w:styleId="Emphasis">
    <w:name w:val="Emphasis"/>
    <w:uiPriority w:val="20"/>
    <w:qFormat/>
    <w:rsid w:val="007111e9"/>
    <w:rPr>
      <w:i/>
      <w:iCs/>
    </w:rPr>
  </w:style>
  <w:style w:type="character" w:styleId="Style16" w:customStyle="1">
    <w:name w:val="Текст выноски Знак"/>
    <w:link w:val="BalloonText"/>
    <w:qFormat/>
    <w:rsid w:val="009d3347"/>
    <w:rPr>
      <w:rFonts w:ascii="Segoe UI" w:hAnsi="Segoe UI" w:cs="Segoe UI"/>
      <w:sz w:val="18"/>
      <w:szCs w:val="18"/>
    </w:rPr>
  </w:style>
  <w:style w:type="character" w:styleId="Style17" w:customStyle="1">
    <w:name w:val="Верхний колонтитул Знак"/>
    <w:link w:val="Header"/>
    <w:uiPriority w:val="99"/>
    <w:qFormat/>
    <w:rsid w:val="002b62cd"/>
    <w:rPr>
      <w:sz w:val="24"/>
      <w:szCs w:val="24"/>
    </w:rPr>
  </w:style>
  <w:style w:type="character" w:styleId="Style18" w:customStyle="1">
    <w:name w:val="Нижний колонтитул Знак"/>
    <w:link w:val="Footer"/>
    <w:uiPriority w:val="99"/>
    <w:qFormat/>
    <w:rsid w:val="002b62cd"/>
    <w:rPr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i w:val="false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0"/>
    <w:rsid w:val="00c8583e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"/>
    <w:unhideWhenUsed/>
    <w:qFormat/>
    <w:rsid w:val="00df3cc8"/>
    <w:pPr/>
    <w:rPr>
      <w:rFonts w:ascii="Courier New" w:hAnsi="Courier New" w:cs="Courier New"/>
      <w:sz w:val="20"/>
      <w:szCs w:val="20"/>
    </w:rPr>
  </w:style>
  <w:style w:type="paragraph" w:styleId="Justifyfull" w:customStyle="1">
    <w:name w:val="justifyfull"/>
    <w:basedOn w:val="Normal"/>
    <w:qFormat/>
    <w:rsid w:val="00d346ec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d346ec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b06804"/>
    <w:pPr>
      <w:widowControl w:val="false"/>
      <w:ind w:left="708" w:hanging="0"/>
    </w:pPr>
    <w:rPr>
      <w:sz w:val="20"/>
      <w:szCs w:val="20"/>
    </w:rPr>
  </w:style>
  <w:style w:type="paragraph" w:styleId="ConsPlusNormal" w:customStyle="1">
    <w:name w:val="ConsPlusNormal"/>
    <w:qFormat/>
    <w:rsid w:val="00b06804"/>
    <w:pPr>
      <w:widowControl/>
      <w:bidi w:val="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b06804"/>
    <w:pPr>
      <w:widowControl/>
      <w:bidi w:val="0"/>
      <w:jc w:val="left"/>
    </w:pPr>
    <w:rPr>
      <w:rFonts w:ascii="Courier New" w:hAnsi="Courier New" w:cs="Courier New" w:eastAsia="Times New Roman"/>
      <w:color w:val="auto"/>
      <w:kern w:val="0"/>
      <w:sz w:val="24"/>
      <w:szCs w:val="20"/>
      <w:lang w:val="ru-RU" w:eastAsia="en-US" w:bidi="ar-SA"/>
    </w:rPr>
  </w:style>
  <w:style w:type="paragraph" w:styleId="BalloonText">
    <w:name w:val="Balloon Text"/>
    <w:basedOn w:val="Normal"/>
    <w:link w:val="a1"/>
    <w:qFormat/>
    <w:rsid w:val="009d3347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a533b"/>
    <w:pPr>
      <w:widowControl/>
      <w:bidi w:val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a2"/>
    <w:uiPriority w:val="99"/>
    <w:rsid w:val="002b62cd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3"/>
    <w:uiPriority w:val="99"/>
    <w:rsid w:val="002b62cd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06804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customXml" Target="../customXml/item1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A37B-1822-4A73-A0CF-D1345414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2518</Words>
  <Characters>16972</Characters>
  <CharactersWithSpaces>19395</CharactersWithSpaces>
  <Paragraphs>116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2020-08-17T09:25:00Z</dcterms:created>
  <dc:creator/>
  <dc:description/>
  <dc:language>en-US</dc:language>
  <cp:lastModifiedBy/>
  <cp:lastPrinted>2020-08-17T09:15:00Z</cp:lastPrinted>
  <dcterms:modified xsi:type="dcterms:W3CDTF">2020-08-26T11:40:29Z</dcterms:modified>
  <cp:revision>3</cp:revision>
  <dc:subject/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Home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