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897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ТЕХНИЧЕСКОЕ ЗАДАНИЕ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B2DFDB"/>
                <w:sz w:val="22"/>
                <w:szCs w:val="22"/>
              </w:rPr>
              <w:t xml:space="preserve">Таргетированная реклама · Instagram &amp; Facebook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80CBC4"/>
                <w:sz w:val="20"/>
                <w:szCs w:val="20"/>
              </w:rPr>
              <w:t xml:space="preserve">Продукт: Система аналитики продаж (LiteCRM) · NexusPro ·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1. КОНТЕКСТ И ЦЕЛЬ ЗАПУСКА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2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Ситуация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У многих компаний Казахстана уже есть CRM (amoCRM, Bitrix24 и др.) — но нет аналитики. Они не видят, сколько теряют в деньгах: какой менеджер работает плохо, где срываются сделки, почему падает выручка. Они платят за CRM, но не получают управленческой картины.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Мы запускаем новый угол продвижения: не «внедрение CRM», а «аналитика продаж для тех, у кого CRM уже есть». Продукт — LiteCRM, который позиционируется как система аналитики.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2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Цель рекламной кампании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2"/>
                <w:szCs w:val="22"/>
              </w:rPr>
              <w:t xml:space="preserve">Получить квалифицированные лиды от руководителей малого и среднего бизнеса, у которых: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уже есть CRM-система (любая)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нет понятной аналитики по продажам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есть желание видеть цифры и управлять продажами осознанно</w:t>
      </w:r>
    </w:p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 ЦЕЛЕВАЯ АУДИТОРИЯ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Портрет клиента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Кто</w:t>
            </w:r>
          </w:p>
        </w:tc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Собственник или директор компании, руководитель отдела продаж</w:t>
            </w:r>
          </w:p>
        </w:tc>
      </w:tr>
      <w:tr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Бизнес</w:t>
            </w:r>
          </w:p>
        </w:tc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Малый и средний бизнес: 3–30 сотрудников в продажах</w:t>
            </w:r>
          </w:p>
        </w:tc>
      </w:tr>
      <w:tr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Инструменты</w:t>
            </w:r>
          </w:p>
        </w:tc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Уже пользуются amoCRM, Bitrix24, таблицами Excel/Google</w:t>
            </w:r>
          </w:p>
        </w:tc>
      </w:tr>
      <w:tr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Боль</w:t>
            </w:r>
          </w:p>
        </w:tc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 понимают, почему падают продажи. Нет единой картины.</w:t>
            </w:r>
          </w:p>
        </w:tc>
      </w:tr>
      <w:tr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Язык</w:t>
            </w:r>
          </w:p>
        </w:tc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Русский и казахский</w:t>
            </w:r>
          </w:p>
        </w:tc>
      </w:tr>
      <w:tr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География</w:t>
            </w:r>
          </w:p>
        </w:tc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Казахстан (вся страна): Алматы, Астана, Шымкент, Караганда, Актобе, Атырау и другие города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Интересы для таргетинга (Interest targeting)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CRM, amoCRM, Bitrix24, автоматизация бизнеса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Управление продажами, отдел продаж, B2B продажи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Малый бизнес, предпринимательство, бизнес-инструменты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Excel, Google Таблицы, бизнес-аналитика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Руководитель, директор, собственник бизнеса</w:t>
      </w:r>
    </w:p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Поведенческие сегменты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Люди, которые взаимодействовали с контентом про CRM, продажи, автоматизацию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Владельцы бизнес-страниц / активные администраторы страниц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Lookalike-аудитория по базе текущих клиентов NexusPro (если есть список)</w:t>
      </w:r>
    </w:p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 КЛЮЧЕВОЕ СООБЩЕНИЕ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897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2DFDB"/>
                <w:sz w:val="22"/>
                <w:szCs w:val="22"/>
              </w:rPr>
              <w:t xml:space="preserve">Главный посыл рекламы: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«Вы используете CRM — но она не показывает, сколько вы теряете.»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Варианты заголовков для тестирования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 заголовка</w:t>
            </w:r>
          </w:p>
        </w:tc>
      </w:tr>
      <w:tr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 вас есть CRM — но нет аналитики. Вы теряете деньги молча.</w:t>
            </w:r>
          </w:p>
        </w:tc>
      </w:tr>
      <w:tr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Видите ли вы, сколько сделок срывается каждую неделю?</w:t>
            </w:r>
          </w:p>
        </w:tc>
      </w:tr>
      <w:tr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Ваша CRM собирает данные. Но кто-нибудь их читает?</w:t>
            </w:r>
          </w:p>
        </w:tc>
      </w:tr>
      <w:tr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46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Руководитель смотрит в CRM — и ничего не понимает. Это решаемо.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Подзаголовок / Body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2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2"/>
                <w:szCs w:val="22"/>
              </w:rPr>
              <w:t xml:space="preserve">Мы подключаем к вашей текущей CRM систему аналитики: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— Сколько сделок теряется на каждом этапе воронки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— Кто из менеджеров работает, а кто имитирует работу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— Где утекают деньги — и как это остановить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Подключение за 1 день. Без смены системы. Без сложного внедрения.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Призыв к действию (CTA)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Запишитесь на бесплатный разбор вашей аналитики — 30 минут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Узнайте, сколько вы теряете — получите разбор бесплатно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Посмотрите демо — покажем на реальных данных</w:t>
      </w:r>
    </w:p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 ТРЕБОВАНИЯ К КРЕАТИВАМ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Форматы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Площадка</w:t>
            </w:r>
          </w:p>
        </w:tc>
      </w:tr>
      <w:tr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Reels / Stories видео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9:16 (1080×1920)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Stories, Reels, Facebook Stories</w:t>
            </w:r>
          </w:p>
        </w:tc>
      </w:tr>
      <w:tr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Квадратный пост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1:1 (1080×1080)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Feed, Facebook Feed</w:t>
            </w:r>
          </w:p>
        </w:tc>
      </w:tr>
      <w:tr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Горизонтальный баннер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1.91:1 (1200×628)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Facebook Feed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Пример видео-креатива (приоритет #1)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2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Сценарий для съёмки — говорящая голова (Магомед):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Хук (0–3 сек): «У вас есть CRM? Отлично. А вы знаете, сколько сделок теряется каждую неделю?»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Проблема (3–10 сек): Руководитель заходит в CRM — видит список сделок, но не видит картину. Где узкое место? Кто из менеджеров тянет вниз? Неизвестно.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Решение (10–20 сек): Мы подключаем аналитику прямо к вашей CRM. Без смены системы. За 1 день вы видите всё.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CTA (20–25 сек): «Запишитесь на бесплатный разбор — покажем на ваших данных».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Визуальный стиль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Цвета бренда: основной #00BFA5, тёмный фон #0A0A0A, акцент #00897B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Шрифт: чистый, современный (Arial или аналог)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Никакого стока. Реальный офис, реальный человек.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Субтитры обязательны — большинство смотрит без звука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Логотип NexusPro в углу</w:t>
      </w:r>
    </w:p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5. ВОРОНКА И СЛЕДУЮЩИЙ ШАГ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пользователя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Куда ведём</w:t>
            </w:r>
          </w:p>
        </w:tc>
      </w:tr>
      <w:tr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Клик на рекламу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Пользователь видит оффер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Переход в Direct / WhatsApp / лендинг</w:t>
            </w:r>
          </w:p>
        </w:tc>
      </w:tr>
      <w:tr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Первый контакт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Пишет в Direct или WhatsApp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Менеджер квалифицирует и назначает встречу</w:t>
            </w:r>
          </w:p>
        </w:tc>
      </w:tr>
      <w:tr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Встреча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30-минутный разбор аналитики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Магомед показывает демо на данных клиента</w:t>
            </w:r>
          </w:p>
        </w:tc>
      </w:tr>
      <w:tr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Продажа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Закрытие на годовую подписку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Подключение + продление их CRM-лицензии через NexusPro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2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Важно: лид должен попасть к менеджеру в течение 15 минут после обращения.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2"/>
                <w:szCs w:val="22"/>
              </w:rPr>
              <w:t xml:space="preserve">Скорость первого ответа критична — это горячая аудитория.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6. БЮДЖЕТ И СРОКИ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Бюджет</w:t>
            </w:r>
          </w:p>
        </w:tc>
      </w:tr>
      <w:tr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Подготовка креативов (видео + баннеры)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дня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Настройка рекламного кабинета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день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A/B тест (2 объявления, 2 аудитории)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дней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Та же (как обговорено)</w:t>
            </w:r>
          </w:p>
        </w:tc>
      </w:tr>
      <w:tr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Анализ результатов и масштабирование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 итогам теста</w:t>
            </w:r>
          </w:p>
        </w:tc>
        <w:tc>
          <w:tcPr>
            <w:tcW w:type="dxa" w:w="312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 результатам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7. ЧЕК-ЛИСТ ДО ЗАПУСКА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2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Перед стартом убедись, что всё готово: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Видео снято, субтитры добавлены, логотип на месте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Статичные баннеры в двух форматах готовы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Рекламный кабинет привязан к актуальной странице Instagram/Facebook NexusPro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WhatsApp Business / Direct — менеджер готов принимать лиды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Пиксель Facebook установлен (для ретаргета и lookalike)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UTM-метки настроены для отслеживания источников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Тестовый бюджет согласован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897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Вопросы по ТЗ — Нурия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80CBC4"/>
                <w:sz w:val="18"/>
                <w:szCs w:val="18"/>
              </w:rPr>
              <w:t xml:space="preserve">NexusPro · nexuspro.kz · 2026 · Конфиденциально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2026-03-20T15:52:55.246Z</dcterms:created>
  <dcterms:modified xsi:type="dcterms:W3CDTF">2026-03-20T15:52:55.247Z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