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color w:val="1F3864"/>
          <w:sz w:val="30"/>
        </w:rPr>
        <w:t>LAPORAN REKAPITULASI TASK BELUM SELESAI (OUTSTANDING)</w:t>
      </w:r>
    </w:p>
    <w:p>
      <w:pPr>
        <w:spacing w:after="40" w:before="0"/>
        <w:jc w:val="center"/>
      </w:pPr>
      <w:r>
        <w:rPr>
          <w:b/>
          <w:color w:val="2E5496"/>
          <w:sz w:val="24"/>
        </w:rPr>
        <w:t>Aplikasi SIMPEL NEXTGEN - BBPPT KOMDIGI</w:t>
      </w:r>
    </w:p>
    <w:p>
      <w:pPr>
        <w:spacing w:after="40" w:before="0"/>
        <w:jc w:val="center"/>
      </w:pPr>
      <w:r>
        <w:rPr>
          <w:b w:val="0"/>
          <w:color w:val="595959"/>
          <w:sz w:val="22"/>
        </w:rPr>
        <w:t>Periode Januari - Juni 2026</w:t>
      </w:r>
    </w:p>
    <w:p>
      <w:pPr>
        <w:spacing w:after="240" w:before="0"/>
        <w:jc w:val="center"/>
      </w:pPr>
      <w:r>
        <w:rPr>
          <w:b w:val="0"/>
          <w:color w:val="595959"/>
          <w:sz w:val="20"/>
        </w:rPr>
        <w:t>Tanggal Laporan: 26 Juni 2026</w:t>
      </w:r>
    </w:p>
    <w:p>
      <w:pPr>
        <w:spacing w:after="80" w:before="0"/>
        <w:jc w:val="left"/>
      </w:pPr>
      <w:r>
        <w:rPr>
          <w:b/>
          <w:color w:val="1F3864"/>
          <w:sz w:val="24"/>
        </w:rPr>
        <w:t>A. Ringkasan Eksekutif</w:t>
      </w:r>
    </w:p>
    <w:p>
      <w:pPr>
        <w:spacing w:after="200"/>
      </w:pPr>
      <w:r>
        <w:rPr>
          <w:sz w:val="20"/>
        </w:rPr>
        <w:t xml:space="preserve">Berdasarkan log kegiatan pemeliharaan aplikasi SIMPEL NEXTGEN periode Januari-Juni 2026, terdapat total </w:t>
      </w:r>
      <w:r>
        <w:rPr>
          <w:b/>
          <w:sz w:val="20"/>
        </w:rPr>
        <w:t>43 task yang belum selesai (outstanding)</w:t>
      </w:r>
      <w:r>
        <w:rPr>
          <w:sz w:val="20"/>
        </w:rPr>
        <w:t>. Kontribusi terbesar dari aplikasi SIMPEL (Pengujian) sebanyak 39 task. Mayoritas berstatus Back Log (32), diikuti Hold (2), Progress (4), To Do (3), dan belum berstatus (2). Item Kalibrasi tidak termasuk dalam laporan ini. Kolom Keterangan/Kendala pada Bagian B memuat catatan penyebab/blocker untuk task yang sudah teridentifikasi kendalanya.</w:t>
      </w:r>
    </w:p>
    <w:p>
      <w:pPr>
        <w:spacing w:after="60" w:before="0"/>
        <w:jc w:val="left"/>
      </w:pPr>
      <w:r>
        <w:rPr>
          <w:b/>
          <w:color w:val="2E5496"/>
          <w:sz w:val="22"/>
        </w:rPr>
        <w:t>Tabel 1. Rekap per Bulan</w:t>
      </w:r>
    </w:p>
    <w:tbl>
      <w:tblPr>
        <w:tblStyle w:val="TableGrid"/>
        <w:tblW w:type="auto" w:w="0"/>
        <w:jc w:val="left"/>
        <w:tblLayout w:type="fixed"/>
        <w:tblLook w:firstColumn="1" w:firstRow="1" w:lastColumn="0" w:lastRow="0" w:noHBand="0" w:noVBand="1" w:val="04A0"/>
      </w:tblPr>
      <w:tblGrid>
        <w:gridCol w:w="5100"/>
        <w:gridCol w:w="5100"/>
      </w:tblGrid>
      <w:tr>
        <w:tc>
          <w:tcPr>
            <w:tcW w:type="dxa" w:w="3402"/>
            <w:shd w:val="clear" w:fill="2E5496"/>
          </w:tcPr>
          <w:p>
            <w:pPr>
              <w:spacing w:after="0" w:before="0"/>
              <w:jc w:val="center"/>
            </w:pPr>
            <w:r/>
            <w:r>
              <w:rPr>
                <w:b/>
                <w:color w:val="FFFFFF"/>
                <w:sz w:val="18"/>
              </w:rPr>
              <w:t>Bulan</w:t>
            </w:r>
          </w:p>
        </w:tc>
        <w:tc>
          <w:tcPr>
            <w:tcW w:type="dxa" w:w="2268"/>
            <w:shd w:val="clear" w:fill="2E5496"/>
          </w:tcPr>
          <w:p>
            <w:pPr>
              <w:spacing w:after="0" w:before="0"/>
              <w:jc w:val="center"/>
            </w:pPr>
            <w:r/>
            <w:r>
              <w:rPr>
                <w:b/>
                <w:color w:val="FFFFFF"/>
                <w:sz w:val="18"/>
              </w:rPr>
              <w:t>Jumlah Task</w:t>
            </w:r>
          </w:p>
        </w:tc>
      </w:tr>
      <w:tr>
        <w:tc>
          <w:tcPr>
            <w:tcW w:type="dxa" w:w="3402"/>
          </w:tcPr>
          <w:p>
            <w:pPr>
              <w:spacing w:after="0" w:before="0"/>
              <w:jc w:val="left"/>
            </w:pPr>
            <w:r/>
            <w:r>
              <w:rPr>
                <w:b w:val="0"/>
                <w:sz w:val="18"/>
              </w:rPr>
              <w:t>Januari</w:t>
            </w:r>
          </w:p>
        </w:tc>
        <w:tc>
          <w:tcPr>
            <w:tcW w:type="dxa" w:w="2268"/>
          </w:tcPr>
          <w:p>
            <w:pPr>
              <w:spacing w:after="0" w:before="0"/>
              <w:jc w:val="center"/>
            </w:pPr>
            <w:r/>
            <w:r>
              <w:rPr>
                <w:b w:val="0"/>
                <w:sz w:val="18"/>
              </w:rPr>
              <w:t>3</w:t>
            </w:r>
          </w:p>
        </w:tc>
      </w:tr>
      <w:tr>
        <w:tc>
          <w:tcPr>
            <w:tcW w:type="dxa" w:w="3402"/>
          </w:tcPr>
          <w:p>
            <w:pPr>
              <w:spacing w:after="0" w:before="0"/>
              <w:jc w:val="left"/>
            </w:pPr>
            <w:r/>
            <w:r>
              <w:rPr>
                <w:b w:val="0"/>
                <w:sz w:val="18"/>
              </w:rPr>
              <w:t>Februari</w:t>
            </w:r>
          </w:p>
        </w:tc>
        <w:tc>
          <w:tcPr>
            <w:tcW w:type="dxa" w:w="2268"/>
          </w:tcPr>
          <w:p>
            <w:pPr>
              <w:spacing w:after="0" w:before="0"/>
              <w:jc w:val="center"/>
            </w:pPr>
            <w:r/>
            <w:r>
              <w:rPr>
                <w:b w:val="0"/>
                <w:sz w:val="18"/>
              </w:rPr>
              <w:t>13</w:t>
            </w:r>
          </w:p>
        </w:tc>
      </w:tr>
      <w:tr>
        <w:tc>
          <w:tcPr>
            <w:tcW w:type="dxa" w:w="3402"/>
          </w:tcPr>
          <w:p>
            <w:pPr>
              <w:spacing w:after="0" w:before="0"/>
              <w:jc w:val="left"/>
            </w:pPr>
            <w:r/>
            <w:r>
              <w:rPr>
                <w:b w:val="0"/>
                <w:sz w:val="18"/>
              </w:rPr>
              <w:t>Maret</w:t>
            </w:r>
          </w:p>
        </w:tc>
        <w:tc>
          <w:tcPr>
            <w:tcW w:type="dxa" w:w="2268"/>
          </w:tcPr>
          <w:p>
            <w:pPr>
              <w:spacing w:after="0" w:before="0"/>
              <w:jc w:val="center"/>
            </w:pPr>
            <w:r/>
            <w:r>
              <w:rPr>
                <w:b w:val="0"/>
                <w:sz w:val="18"/>
              </w:rPr>
              <w:t>9</w:t>
            </w:r>
          </w:p>
        </w:tc>
      </w:tr>
      <w:tr>
        <w:tc>
          <w:tcPr>
            <w:tcW w:type="dxa" w:w="3402"/>
          </w:tcPr>
          <w:p>
            <w:pPr>
              <w:spacing w:after="0" w:before="0"/>
              <w:jc w:val="left"/>
            </w:pPr>
            <w:r/>
            <w:r>
              <w:rPr>
                <w:b w:val="0"/>
                <w:sz w:val="18"/>
              </w:rPr>
              <w:t>April</w:t>
            </w:r>
          </w:p>
        </w:tc>
        <w:tc>
          <w:tcPr>
            <w:tcW w:type="dxa" w:w="2268"/>
          </w:tcPr>
          <w:p>
            <w:pPr>
              <w:spacing w:after="0" w:before="0"/>
              <w:jc w:val="center"/>
            </w:pPr>
            <w:r/>
            <w:r>
              <w:rPr>
                <w:b w:val="0"/>
                <w:sz w:val="18"/>
              </w:rPr>
              <w:t>7</w:t>
            </w:r>
          </w:p>
        </w:tc>
      </w:tr>
      <w:tr>
        <w:tc>
          <w:tcPr>
            <w:tcW w:type="dxa" w:w="3402"/>
          </w:tcPr>
          <w:p>
            <w:pPr>
              <w:spacing w:after="0" w:before="0"/>
              <w:jc w:val="left"/>
            </w:pPr>
            <w:r/>
            <w:r>
              <w:rPr>
                <w:b w:val="0"/>
                <w:sz w:val="18"/>
              </w:rPr>
              <w:t>Mei</w:t>
            </w:r>
          </w:p>
        </w:tc>
        <w:tc>
          <w:tcPr>
            <w:tcW w:type="dxa" w:w="2268"/>
          </w:tcPr>
          <w:p>
            <w:pPr>
              <w:spacing w:after="0" w:before="0"/>
              <w:jc w:val="center"/>
            </w:pPr>
            <w:r/>
            <w:r>
              <w:rPr>
                <w:b w:val="0"/>
                <w:sz w:val="18"/>
              </w:rPr>
              <w:t>4</w:t>
            </w:r>
          </w:p>
        </w:tc>
      </w:tr>
      <w:tr>
        <w:tc>
          <w:tcPr>
            <w:tcW w:type="dxa" w:w="3402"/>
          </w:tcPr>
          <w:p>
            <w:pPr>
              <w:spacing w:after="0" w:before="0"/>
              <w:jc w:val="left"/>
            </w:pPr>
            <w:r/>
            <w:r>
              <w:rPr>
                <w:b w:val="0"/>
                <w:sz w:val="18"/>
              </w:rPr>
              <w:t>Juni</w:t>
            </w:r>
          </w:p>
        </w:tc>
        <w:tc>
          <w:tcPr>
            <w:tcW w:type="dxa" w:w="2268"/>
          </w:tcPr>
          <w:p>
            <w:pPr>
              <w:spacing w:after="0" w:before="0"/>
              <w:jc w:val="center"/>
            </w:pPr>
            <w:r/>
            <w:r>
              <w:rPr>
                <w:b w:val="0"/>
                <w:sz w:val="18"/>
              </w:rPr>
              <w:t>7</w:t>
            </w:r>
          </w:p>
        </w:tc>
      </w:tr>
      <w:tr>
        <w:tc>
          <w:tcPr>
            <w:tcW w:type="dxa" w:w="3402"/>
            <w:shd w:val="clear" w:fill="D9E1F2"/>
          </w:tcPr>
          <w:p>
            <w:pPr>
              <w:spacing w:after="0" w:before="0"/>
              <w:jc w:val="left"/>
            </w:pPr>
            <w:r/>
            <w:r>
              <w:rPr>
                <w:b/>
                <w:sz w:val="18"/>
              </w:rPr>
              <w:t>TOTAL</w:t>
            </w:r>
          </w:p>
        </w:tc>
        <w:tc>
          <w:tcPr>
            <w:tcW w:type="dxa" w:w="2268"/>
            <w:shd w:val="clear" w:fill="D9E1F2"/>
          </w:tcPr>
          <w:p>
            <w:pPr>
              <w:spacing w:after="0" w:before="0"/>
              <w:jc w:val="center"/>
            </w:pPr>
            <w:r/>
            <w:r>
              <w:rPr>
                <w:b/>
                <w:sz w:val="18"/>
              </w:rPr>
              <w:t>43</w:t>
            </w:r>
          </w:p>
        </w:tc>
      </w:tr>
    </w:tbl>
    <w:p>
      <w:pPr>
        <w:spacing w:after="40"/>
      </w:pPr>
    </w:p>
    <w:p>
      <w:pPr>
        <w:spacing w:after="60" w:before="0"/>
        <w:jc w:val="left"/>
      </w:pPr>
      <w:r>
        <w:rPr>
          <w:b/>
          <w:color w:val="2E5496"/>
          <w:sz w:val="22"/>
        </w:rPr>
        <w:t>Tabel 2. Rekap per Status</w:t>
      </w:r>
    </w:p>
    <w:tbl>
      <w:tblPr>
        <w:tblStyle w:val="TableGrid"/>
        <w:tblW w:type="auto" w:w="0"/>
        <w:jc w:val="left"/>
        <w:tblLayout w:type="fixed"/>
        <w:tblLook w:firstColumn="1" w:firstRow="1" w:lastColumn="0" w:lastRow="0" w:noHBand="0" w:noVBand="1" w:val="04A0"/>
      </w:tblPr>
      <w:tblGrid>
        <w:gridCol w:w="5100"/>
        <w:gridCol w:w="5100"/>
      </w:tblGrid>
      <w:tr>
        <w:tc>
          <w:tcPr>
            <w:tcW w:type="dxa" w:w="3402"/>
            <w:shd w:val="clear" w:fill="2E5496"/>
          </w:tcPr>
          <w:p>
            <w:pPr>
              <w:spacing w:after="0" w:before="0"/>
              <w:jc w:val="center"/>
            </w:pPr>
            <w:r/>
            <w:r>
              <w:rPr>
                <w:b/>
                <w:color w:val="FFFFFF"/>
                <w:sz w:val="18"/>
              </w:rPr>
              <w:t>Status</w:t>
            </w:r>
          </w:p>
        </w:tc>
        <w:tc>
          <w:tcPr>
            <w:tcW w:type="dxa" w:w="2268"/>
            <w:shd w:val="clear" w:fill="2E5496"/>
          </w:tcPr>
          <w:p>
            <w:pPr>
              <w:spacing w:after="0" w:before="0"/>
              <w:jc w:val="center"/>
            </w:pPr>
            <w:r/>
            <w:r>
              <w:rPr>
                <w:b/>
                <w:color w:val="FFFFFF"/>
                <w:sz w:val="18"/>
              </w:rPr>
              <w:t>Jumlah Task</w:t>
            </w:r>
          </w:p>
        </w:tc>
      </w:tr>
      <w:tr>
        <w:tc>
          <w:tcPr>
            <w:tcW w:type="dxa" w:w="3402"/>
          </w:tcPr>
          <w:p>
            <w:pPr>
              <w:spacing w:after="0" w:before="0"/>
              <w:jc w:val="left"/>
            </w:pPr>
            <w:r/>
            <w:r>
              <w:rPr>
                <w:b w:val="0"/>
                <w:sz w:val="18"/>
              </w:rPr>
              <w:t>Belum diisi</w:t>
            </w:r>
          </w:p>
        </w:tc>
        <w:tc>
          <w:tcPr>
            <w:tcW w:type="dxa" w:w="2268"/>
          </w:tcPr>
          <w:p>
            <w:pPr>
              <w:spacing w:after="0" w:before="0"/>
              <w:jc w:val="center"/>
            </w:pPr>
            <w:r/>
            <w:r>
              <w:rPr>
                <w:b w:val="0"/>
                <w:sz w:val="18"/>
              </w:rPr>
              <w:t>2</w:t>
            </w:r>
          </w:p>
        </w:tc>
      </w:tr>
      <w:tr>
        <w:tc>
          <w:tcPr>
            <w:tcW w:type="dxa" w:w="3402"/>
          </w:tcPr>
          <w:p>
            <w:pPr>
              <w:spacing w:after="0" w:before="0"/>
              <w:jc w:val="left"/>
            </w:pPr>
            <w:r/>
            <w:r>
              <w:rPr>
                <w:b w:val="0"/>
                <w:sz w:val="18"/>
              </w:rPr>
              <w:t>To Do</w:t>
            </w:r>
          </w:p>
        </w:tc>
        <w:tc>
          <w:tcPr>
            <w:tcW w:type="dxa" w:w="2268"/>
          </w:tcPr>
          <w:p>
            <w:pPr>
              <w:spacing w:after="0" w:before="0"/>
              <w:jc w:val="center"/>
            </w:pPr>
            <w:r/>
            <w:r>
              <w:rPr>
                <w:b w:val="0"/>
                <w:sz w:val="18"/>
              </w:rPr>
              <w:t>3</w:t>
            </w:r>
          </w:p>
        </w:tc>
      </w:tr>
      <w:tr>
        <w:tc>
          <w:tcPr>
            <w:tcW w:type="dxa" w:w="3402"/>
          </w:tcPr>
          <w:p>
            <w:pPr>
              <w:spacing w:after="0" w:before="0"/>
              <w:jc w:val="left"/>
            </w:pPr>
            <w:r/>
            <w:r>
              <w:rPr>
                <w:b w:val="0"/>
                <w:sz w:val="18"/>
              </w:rPr>
              <w:t>Back Log</w:t>
            </w:r>
          </w:p>
        </w:tc>
        <w:tc>
          <w:tcPr>
            <w:tcW w:type="dxa" w:w="2268"/>
          </w:tcPr>
          <w:p>
            <w:pPr>
              <w:spacing w:after="0" w:before="0"/>
              <w:jc w:val="center"/>
            </w:pPr>
            <w:r/>
            <w:r>
              <w:rPr>
                <w:b w:val="0"/>
                <w:sz w:val="18"/>
              </w:rPr>
              <w:t>32</w:t>
            </w:r>
          </w:p>
        </w:tc>
      </w:tr>
      <w:tr>
        <w:tc>
          <w:tcPr>
            <w:tcW w:type="dxa" w:w="3402"/>
          </w:tcPr>
          <w:p>
            <w:pPr>
              <w:spacing w:after="0" w:before="0"/>
              <w:jc w:val="left"/>
            </w:pPr>
            <w:r/>
            <w:r>
              <w:rPr>
                <w:b w:val="0"/>
                <w:sz w:val="18"/>
              </w:rPr>
              <w:t>Hold</w:t>
            </w:r>
          </w:p>
        </w:tc>
        <w:tc>
          <w:tcPr>
            <w:tcW w:type="dxa" w:w="2268"/>
          </w:tcPr>
          <w:p>
            <w:pPr>
              <w:spacing w:after="0" w:before="0"/>
              <w:jc w:val="center"/>
            </w:pPr>
            <w:r/>
            <w:r>
              <w:rPr>
                <w:b w:val="0"/>
                <w:sz w:val="18"/>
              </w:rPr>
              <w:t>2</w:t>
            </w:r>
          </w:p>
        </w:tc>
      </w:tr>
      <w:tr>
        <w:tc>
          <w:tcPr>
            <w:tcW w:type="dxa" w:w="3402"/>
          </w:tcPr>
          <w:p>
            <w:pPr>
              <w:spacing w:after="0" w:before="0"/>
              <w:jc w:val="left"/>
            </w:pPr>
            <w:r/>
            <w:r>
              <w:rPr>
                <w:b w:val="0"/>
                <w:sz w:val="18"/>
              </w:rPr>
              <w:t>Progress</w:t>
            </w:r>
          </w:p>
        </w:tc>
        <w:tc>
          <w:tcPr>
            <w:tcW w:type="dxa" w:w="2268"/>
          </w:tcPr>
          <w:p>
            <w:pPr>
              <w:spacing w:after="0" w:before="0"/>
              <w:jc w:val="center"/>
            </w:pPr>
            <w:r/>
            <w:r>
              <w:rPr>
                <w:b w:val="0"/>
                <w:sz w:val="18"/>
              </w:rPr>
              <w:t>4</w:t>
            </w:r>
          </w:p>
        </w:tc>
      </w:tr>
      <w:tr>
        <w:tc>
          <w:tcPr>
            <w:tcW w:type="dxa" w:w="3402"/>
            <w:shd w:val="clear" w:fill="D9E1F2"/>
          </w:tcPr>
          <w:p>
            <w:pPr>
              <w:spacing w:after="0" w:before="0"/>
              <w:jc w:val="left"/>
            </w:pPr>
            <w:r/>
            <w:r>
              <w:rPr>
                <w:b/>
                <w:sz w:val="18"/>
              </w:rPr>
              <w:t>TOTAL</w:t>
            </w:r>
          </w:p>
        </w:tc>
        <w:tc>
          <w:tcPr>
            <w:tcW w:type="dxa" w:w="2268"/>
            <w:shd w:val="clear" w:fill="D9E1F2"/>
          </w:tcPr>
          <w:p>
            <w:pPr>
              <w:spacing w:after="0" w:before="0"/>
              <w:jc w:val="center"/>
            </w:pPr>
            <w:r/>
            <w:r>
              <w:rPr>
                <w:b/>
                <w:sz w:val="18"/>
              </w:rPr>
              <w:t>43</w:t>
            </w:r>
          </w:p>
        </w:tc>
      </w:tr>
    </w:tbl>
    <w:p>
      <w:pPr>
        <w:spacing w:after="40"/>
      </w:pPr>
    </w:p>
    <w:p>
      <w:pPr>
        <w:spacing w:after="60" w:before="0"/>
        <w:jc w:val="left"/>
      </w:pPr>
      <w:r>
        <w:rPr>
          <w:b/>
          <w:color w:val="2E5496"/>
          <w:sz w:val="22"/>
        </w:rPr>
        <w:t>Tabel 3. Rekap per Aplikasi/Area</w:t>
      </w:r>
    </w:p>
    <w:tbl>
      <w:tblPr>
        <w:tblStyle w:val="TableGrid"/>
        <w:tblW w:type="auto" w:w="0"/>
        <w:jc w:val="left"/>
        <w:tblLayout w:type="fixed"/>
        <w:tblLook w:firstColumn="1" w:firstRow="1" w:lastColumn="0" w:lastRow="0" w:noHBand="0" w:noVBand="1" w:val="04A0"/>
      </w:tblPr>
      <w:tblGrid>
        <w:gridCol w:w="5100"/>
        <w:gridCol w:w="5100"/>
      </w:tblGrid>
      <w:tr>
        <w:tc>
          <w:tcPr>
            <w:tcW w:type="dxa" w:w="3402"/>
            <w:shd w:val="clear" w:fill="2E5496"/>
          </w:tcPr>
          <w:p>
            <w:pPr>
              <w:spacing w:after="0" w:before="0"/>
              <w:jc w:val="center"/>
            </w:pPr>
            <w:r/>
            <w:r>
              <w:rPr>
                <w:b/>
                <w:color w:val="FFFFFF"/>
                <w:sz w:val="18"/>
              </w:rPr>
              <w:t>Aplikasi/Area</w:t>
            </w:r>
          </w:p>
        </w:tc>
        <w:tc>
          <w:tcPr>
            <w:tcW w:type="dxa" w:w="2268"/>
            <w:shd w:val="clear" w:fill="2E5496"/>
          </w:tcPr>
          <w:p>
            <w:pPr>
              <w:spacing w:after="0" w:before="0"/>
              <w:jc w:val="center"/>
            </w:pPr>
            <w:r/>
            <w:r>
              <w:rPr>
                <w:b/>
                <w:color w:val="FFFFFF"/>
                <w:sz w:val="18"/>
              </w:rPr>
              <w:t>Jumlah Task</w:t>
            </w:r>
          </w:p>
        </w:tc>
      </w:tr>
      <w:tr>
        <w:tc>
          <w:tcPr>
            <w:tcW w:type="dxa" w:w="3402"/>
          </w:tcPr>
          <w:p>
            <w:pPr>
              <w:spacing w:after="0" w:before="0"/>
              <w:jc w:val="left"/>
            </w:pPr>
            <w:r/>
            <w:r>
              <w:rPr>
                <w:b w:val="0"/>
                <w:sz w:val="18"/>
              </w:rPr>
              <w:t>SIMPEL (Pengujian)</w:t>
            </w:r>
          </w:p>
        </w:tc>
        <w:tc>
          <w:tcPr>
            <w:tcW w:type="dxa" w:w="2268"/>
          </w:tcPr>
          <w:p>
            <w:pPr>
              <w:spacing w:after="0" w:before="0"/>
              <w:jc w:val="center"/>
            </w:pPr>
            <w:r/>
            <w:r>
              <w:rPr>
                <w:b w:val="0"/>
                <w:sz w:val="18"/>
              </w:rPr>
              <w:t>39</w:t>
            </w:r>
          </w:p>
        </w:tc>
      </w:tr>
      <w:tr>
        <w:tc>
          <w:tcPr>
            <w:tcW w:type="dxa" w:w="3402"/>
          </w:tcPr>
          <w:p>
            <w:pPr>
              <w:spacing w:after="0" w:before="0"/>
              <w:jc w:val="left"/>
            </w:pPr>
            <w:r/>
            <w:r>
              <w:rPr>
                <w:b w:val="0"/>
                <w:sz w:val="18"/>
              </w:rPr>
              <w:t>Mobile</w:t>
            </w:r>
          </w:p>
        </w:tc>
        <w:tc>
          <w:tcPr>
            <w:tcW w:type="dxa" w:w="2268"/>
          </w:tcPr>
          <w:p>
            <w:pPr>
              <w:spacing w:after="0" w:before="0"/>
              <w:jc w:val="center"/>
            </w:pPr>
            <w:r/>
            <w:r>
              <w:rPr>
                <w:b w:val="0"/>
                <w:sz w:val="18"/>
              </w:rPr>
              <w:t>4</w:t>
            </w:r>
          </w:p>
        </w:tc>
      </w:tr>
      <w:tr>
        <w:tc>
          <w:tcPr>
            <w:tcW w:type="dxa" w:w="3402"/>
            <w:shd w:val="clear" w:fill="D9E1F2"/>
          </w:tcPr>
          <w:p>
            <w:pPr>
              <w:spacing w:after="0" w:before="0"/>
              <w:jc w:val="left"/>
            </w:pPr>
            <w:r/>
            <w:r>
              <w:rPr>
                <w:b/>
                <w:sz w:val="18"/>
              </w:rPr>
              <w:t>TOTAL</w:t>
            </w:r>
          </w:p>
        </w:tc>
        <w:tc>
          <w:tcPr>
            <w:tcW w:type="dxa" w:w="2268"/>
            <w:shd w:val="clear" w:fill="D9E1F2"/>
          </w:tcPr>
          <w:p>
            <w:pPr>
              <w:spacing w:after="0" w:before="0"/>
              <w:jc w:val="center"/>
            </w:pPr>
            <w:r/>
            <w:r>
              <w:rPr>
                <w:b/>
                <w:sz w:val="18"/>
              </w:rPr>
              <w:t>43</w:t>
            </w:r>
          </w:p>
        </w:tc>
      </w:tr>
    </w:tbl>
    <w:p>
      <w:pPr>
        <w:spacing w:after="40"/>
      </w:pPr>
    </w:p>
    <w:p>
      <w:pPr>
        <w:sectPr>
          <w:pgSz w:w="12240" w:h="15840"/>
          <w:pgMar w:top="1020" w:right="1020" w:bottom="1020" w:left="1020" w:header="720" w:footer="720" w:gutter="0"/>
          <w:cols w:space="720"/>
          <w:docGrid w:linePitch="360"/>
        </w:sectPr>
      </w:pPr>
    </w:p>
    <w:p>
      <w:pPr>
        <w:spacing w:after="120" w:before="0"/>
        <w:jc w:val="left"/>
      </w:pPr>
      <w:r>
        <w:rPr>
          <w:b/>
          <w:color w:val="1F3864"/>
          <w:sz w:val="26"/>
        </w:rPr>
        <w:t>B. Daftar Rinci Task Belum Selesai (per Bulan)</w:t>
      </w:r>
    </w:p>
    <w:p>
      <w:pPr>
        <w:spacing w:after="60" w:before="80"/>
        <w:jc w:val="left"/>
      </w:pPr>
      <w:r>
        <w:rPr>
          <w:b/>
          <w:color w:val="2E5496"/>
          <w:sz w:val="22"/>
        </w:rPr>
        <w:t>Bulan Januari - 3 task</w:t>
      </w:r>
    </w:p>
    <w:tbl>
      <w:tblPr>
        <w:tblStyle w:val="TableGrid"/>
        <w:tblW w:type="auto" w:w="0"/>
        <w:tblLayout w:type="fixed"/>
        <w:tblLook w:firstColumn="1" w:firstRow="1" w:lastColumn="0" w:lastRow="0" w:noHBand="0" w:noVBand="1" w:val="04A0"/>
      </w:tblPr>
      <w:tblGrid>
        <w:gridCol w:w="1781"/>
        <w:gridCol w:w="1781"/>
        <w:gridCol w:w="1781"/>
        <w:gridCol w:w="1781"/>
        <w:gridCol w:w="1781"/>
        <w:gridCol w:w="1781"/>
        <w:gridCol w:w="1781"/>
        <w:gridCol w:w="1781"/>
      </w:tblGrid>
      <w:tr>
        <w:tc>
          <w:tcPr>
            <w:tcW w:type="dxa" w:w="510"/>
            <w:shd w:val="clear" w:fill="1F3864"/>
          </w:tcPr>
          <w:p>
            <w:pPr>
              <w:spacing w:after="0" w:before="0"/>
              <w:jc w:val="center"/>
            </w:pPr>
            <w:r/>
            <w:r>
              <w:rPr>
                <w:b/>
                <w:color w:val="FFFFFF"/>
                <w:sz w:val="17"/>
              </w:rPr>
              <w:t>No</w:t>
            </w:r>
          </w:p>
        </w:tc>
        <w:tc>
          <w:tcPr>
            <w:tcW w:type="dxa" w:w="1361"/>
            <w:shd w:val="clear" w:fill="1F3864"/>
          </w:tcPr>
          <w:p>
            <w:pPr>
              <w:spacing w:after="0" w:before="0"/>
              <w:jc w:val="center"/>
            </w:pPr>
            <w:r/>
            <w:r>
              <w:rPr>
                <w:b/>
                <w:color w:val="FFFFFF"/>
                <w:sz w:val="17"/>
              </w:rPr>
              <w:t>Aplikasi/Area</w:t>
            </w:r>
          </w:p>
        </w:tc>
        <w:tc>
          <w:tcPr>
            <w:tcW w:type="dxa" w:w="4649"/>
            <w:shd w:val="clear" w:fill="1F3864"/>
          </w:tcPr>
          <w:p>
            <w:pPr>
              <w:spacing w:after="0" w:before="0"/>
              <w:jc w:val="center"/>
            </w:pPr>
            <w:r/>
            <w:r>
              <w:rPr>
                <w:b/>
                <w:color w:val="FFFFFF"/>
                <w:sz w:val="17"/>
              </w:rPr>
              <w:t>Task / Issue</w:t>
            </w:r>
          </w:p>
        </w:tc>
        <w:tc>
          <w:tcPr>
            <w:tcW w:type="dxa" w:w="1531"/>
            <w:shd w:val="clear" w:fill="1F3864"/>
          </w:tcPr>
          <w:p>
            <w:pPr>
              <w:spacing w:after="0" w:before="0"/>
              <w:jc w:val="center"/>
            </w:pPr>
            <w:r/>
            <w:r>
              <w:rPr>
                <w:b/>
                <w:color w:val="FFFFFF"/>
                <w:sz w:val="17"/>
              </w:rPr>
              <w:t>Kategori</w:t>
            </w:r>
          </w:p>
        </w:tc>
        <w:tc>
          <w:tcPr>
            <w:tcW w:type="dxa" w:w="1077"/>
            <w:shd w:val="clear" w:fill="1F3864"/>
          </w:tcPr>
          <w:p>
            <w:pPr>
              <w:spacing w:after="0" w:before="0"/>
              <w:jc w:val="center"/>
            </w:pPr>
            <w:r/>
            <w:r>
              <w:rPr>
                <w:b/>
                <w:color w:val="FFFFFF"/>
                <w:sz w:val="17"/>
              </w:rPr>
              <w:t>PIC</w:t>
            </w:r>
          </w:p>
        </w:tc>
        <w:tc>
          <w:tcPr>
            <w:tcW w:type="dxa" w:w="907"/>
            <w:shd w:val="clear" w:fill="1F3864"/>
          </w:tcPr>
          <w:p>
            <w:pPr>
              <w:spacing w:after="0" w:before="0"/>
              <w:jc w:val="center"/>
            </w:pPr>
            <w:r/>
            <w:r>
              <w:rPr>
                <w:b/>
                <w:color w:val="FFFFFF"/>
                <w:sz w:val="17"/>
              </w:rPr>
              <w:t>Prioritas</w:t>
            </w:r>
          </w:p>
        </w:tc>
        <w:tc>
          <w:tcPr>
            <w:tcW w:type="dxa" w:w="1077"/>
            <w:shd w:val="clear" w:fill="1F3864"/>
          </w:tcPr>
          <w:p>
            <w:pPr>
              <w:spacing w:after="0" w:before="0"/>
              <w:jc w:val="center"/>
            </w:pPr>
            <w:r/>
            <w:r>
              <w:rPr>
                <w:b/>
                <w:color w:val="FFFFFF"/>
                <w:sz w:val="17"/>
              </w:rPr>
              <w:t>Status</w:t>
            </w:r>
          </w:p>
        </w:tc>
        <w:tc>
          <w:tcPr>
            <w:tcW w:type="dxa" w:w="2835"/>
            <w:shd w:val="clear" w:fill="1F3864"/>
          </w:tcPr>
          <w:p>
            <w:pPr>
              <w:spacing w:after="0" w:before="0"/>
              <w:jc w:val="center"/>
            </w:pPr>
            <w:r/>
            <w:r>
              <w:rPr>
                <w:b/>
                <w:color w:val="FFFFFF"/>
                <w:sz w:val="17"/>
              </w:rPr>
              <w:t>Keterangan / Kendala</w:t>
            </w:r>
          </w:p>
        </w:tc>
      </w:tr>
      <w:tr>
        <w:tc>
          <w:tcPr>
            <w:tcW w:type="dxa" w:w="510"/>
          </w:tcPr>
          <w:p>
            <w:pPr>
              <w:spacing w:after="0" w:before="0"/>
              <w:jc w:val="center"/>
            </w:pPr>
            <w:r/>
            <w:r>
              <w:rPr>
                <w:b w:val="0"/>
                <w:sz w:val="16"/>
              </w:rPr>
              <w:t>1</w:t>
            </w:r>
          </w:p>
        </w:tc>
        <w:tc>
          <w:tcPr>
            <w:tcW w:type="dxa" w:w="1361"/>
          </w:tcPr>
          <w:p>
            <w:pPr>
              <w:spacing w:after="0" w:before="0"/>
              <w:jc w:val="left"/>
            </w:pPr>
            <w:r/>
            <w:r>
              <w:rPr>
                <w:b w:val="0"/>
                <w:sz w:val="16"/>
              </w:rPr>
              <w:t>Mobile</w:t>
            </w:r>
          </w:p>
        </w:tc>
        <w:tc>
          <w:tcPr>
            <w:tcW w:type="dxa" w:w="4649"/>
          </w:tcPr>
          <w:p>
            <w:pPr>
              <w:spacing w:after="0" w:before="0"/>
              <w:jc w:val="left"/>
            </w:pPr>
            <w:r/>
            <w:r>
              <w:rPr>
                <w:b w:val="0"/>
                <w:sz w:val="16"/>
              </w:rPr>
              <w:t>Kebutuhan deploy / publish ke Playstore</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Rifat</w:t>
            </w:r>
          </w:p>
        </w:tc>
        <w:tc>
          <w:tcPr>
            <w:tcW w:type="dxa" w:w="907"/>
          </w:tcPr>
          <w:p>
            <w:pPr>
              <w:spacing w:after="0" w:before="0"/>
              <w:jc w:val="center"/>
            </w:pPr>
            <w:r/>
            <w:r>
              <w:rPr>
                <w:b w:val="0"/>
                <w:sz w:val="16"/>
              </w:rPr>
              <w:t>Low</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2</w:t>
            </w:r>
          </w:p>
        </w:tc>
        <w:tc>
          <w:tcPr>
            <w:tcW w:type="dxa" w:w="1361"/>
          </w:tcPr>
          <w:p>
            <w:pPr>
              <w:spacing w:after="0" w:before="0"/>
              <w:jc w:val="left"/>
            </w:pPr>
            <w:r/>
            <w:r>
              <w:rPr>
                <w:b w:val="0"/>
                <w:sz w:val="16"/>
              </w:rPr>
              <w:t>Mobile</w:t>
            </w:r>
          </w:p>
        </w:tc>
        <w:tc>
          <w:tcPr>
            <w:tcW w:type="dxa" w:w="4649"/>
          </w:tcPr>
          <w:p>
            <w:pPr>
              <w:spacing w:after="0" w:before="0"/>
              <w:jc w:val="left"/>
            </w:pPr>
            <w:r/>
            <w:r>
              <w:rPr>
                <w:b w:val="0"/>
                <w:sz w:val="16"/>
              </w:rPr>
              <w:t>Kebutuhan deploy / publish ke Apple Store</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Rifat</w:t>
            </w:r>
          </w:p>
        </w:tc>
        <w:tc>
          <w:tcPr>
            <w:tcW w:type="dxa" w:w="907"/>
          </w:tcPr>
          <w:p>
            <w:pPr>
              <w:spacing w:after="0" w:before="0"/>
              <w:jc w:val="center"/>
            </w:pPr>
            <w:r/>
            <w:r>
              <w:rPr>
                <w:b w:val="0"/>
                <w:sz w:val="16"/>
              </w:rPr>
              <w:t>Low</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3</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Lembar Pengesahan memunculkan logo KAN dan ILAC jika: jumlah "kelompok fitur dari kacamata akreditasi" di LHU &gt;= 60%</w:t>
            </w:r>
          </w:p>
        </w:tc>
        <w:tc>
          <w:tcPr>
            <w:tcW w:type="dxa" w:w="1531"/>
          </w:tcPr>
          <w:p>
            <w:pPr>
              <w:spacing w:after="0" w:before="0"/>
              <w:jc w:val="left"/>
            </w:pPr>
            <w:r/>
            <w:r>
              <w:rPr>
                <w:b w:val="0"/>
                <w:sz w:val="16"/>
              </w:rPr>
              <w:t>Perubahan Fitur/Fungsi</w:t>
            </w:r>
          </w:p>
        </w:tc>
        <w:tc>
          <w:tcPr>
            <w:tcW w:type="dxa" w:w="1077"/>
          </w:tcPr>
          <w:p>
            <w:pPr>
              <w:spacing w:after="0" w:before="0"/>
              <w:jc w:val="center"/>
            </w:pPr>
            <w:r/>
            <w:r>
              <w:rPr>
                <w:b w:val="0"/>
                <w:sz w:val="16"/>
              </w:rPr>
              <w:t>Hasan</w:t>
            </w:r>
          </w:p>
        </w:tc>
        <w:tc>
          <w:tcPr>
            <w:tcW w:type="dxa" w:w="907"/>
          </w:tcPr>
          <w:p>
            <w:pPr>
              <w:spacing w:after="0" w:before="0"/>
              <w:jc w:val="center"/>
            </w:pPr>
            <w:r/>
            <w:r>
              <w:rPr>
                <w:b w:val="0"/>
                <w:sz w:val="16"/>
              </w:rPr>
              <w:t>-</w:t>
            </w:r>
          </w:p>
        </w:tc>
        <w:tc>
          <w:tcPr>
            <w:tcW w:type="dxa" w:w="1077"/>
          </w:tcPr>
          <w:p>
            <w:pPr>
              <w:spacing w:after="0" w:before="0"/>
              <w:jc w:val="center"/>
            </w:pPr>
            <w:r/>
            <w:r>
              <w:rPr>
                <w:b/>
                <w:color w:val="1F6E1F"/>
                <w:sz w:val="16"/>
              </w:rPr>
              <w:t>Progress</w:t>
            </w:r>
          </w:p>
        </w:tc>
        <w:tc>
          <w:tcPr>
            <w:tcW w:type="dxa" w:w="2835"/>
          </w:tcPr>
          <w:p>
            <w:pPr>
              <w:spacing w:after="0" w:before="0"/>
              <w:jc w:val="left"/>
            </w:pPr>
            <w:r/>
            <w:r>
              <w:rPr>
                <w:b w:val="0"/>
                <w:sz w:val="16"/>
              </w:rPr>
              <w:t>-</w:t>
            </w:r>
          </w:p>
        </w:tc>
      </w:tr>
    </w:tbl>
    <w:p>
      <w:pPr>
        <w:spacing w:after="120"/>
      </w:pPr>
    </w:p>
    <w:p>
      <w:pPr>
        <w:spacing w:after="60" w:before="80"/>
        <w:jc w:val="left"/>
      </w:pPr>
      <w:r>
        <w:rPr>
          <w:b/>
          <w:color w:val="2E5496"/>
          <w:sz w:val="22"/>
        </w:rPr>
        <w:t>Bulan Februari - 13 task</w:t>
      </w:r>
    </w:p>
    <w:tbl>
      <w:tblPr>
        <w:tblStyle w:val="TableGrid"/>
        <w:tblW w:type="auto" w:w="0"/>
        <w:tblLayout w:type="fixed"/>
        <w:tblLook w:firstColumn="1" w:firstRow="1" w:lastColumn="0" w:lastRow="0" w:noHBand="0" w:noVBand="1" w:val="04A0"/>
      </w:tblPr>
      <w:tblGrid>
        <w:gridCol w:w="1781"/>
        <w:gridCol w:w="1781"/>
        <w:gridCol w:w="1781"/>
        <w:gridCol w:w="1781"/>
        <w:gridCol w:w="1781"/>
        <w:gridCol w:w="1781"/>
        <w:gridCol w:w="1781"/>
        <w:gridCol w:w="1781"/>
      </w:tblGrid>
      <w:tr>
        <w:tc>
          <w:tcPr>
            <w:tcW w:type="dxa" w:w="510"/>
            <w:shd w:val="clear" w:fill="1F3864"/>
          </w:tcPr>
          <w:p>
            <w:pPr>
              <w:spacing w:after="0" w:before="0"/>
              <w:jc w:val="center"/>
            </w:pPr>
            <w:r/>
            <w:r>
              <w:rPr>
                <w:b/>
                <w:color w:val="FFFFFF"/>
                <w:sz w:val="17"/>
              </w:rPr>
              <w:t>No</w:t>
            </w:r>
          </w:p>
        </w:tc>
        <w:tc>
          <w:tcPr>
            <w:tcW w:type="dxa" w:w="1361"/>
            <w:shd w:val="clear" w:fill="1F3864"/>
          </w:tcPr>
          <w:p>
            <w:pPr>
              <w:spacing w:after="0" w:before="0"/>
              <w:jc w:val="center"/>
            </w:pPr>
            <w:r/>
            <w:r>
              <w:rPr>
                <w:b/>
                <w:color w:val="FFFFFF"/>
                <w:sz w:val="17"/>
              </w:rPr>
              <w:t>Aplikasi/Area</w:t>
            </w:r>
          </w:p>
        </w:tc>
        <w:tc>
          <w:tcPr>
            <w:tcW w:type="dxa" w:w="4649"/>
            <w:shd w:val="clear" w:fill="1F3864"/>
          </w:tcPr>
          <w:p>
            <w:pPr>
              <w:spacing w:after="0" w:before="0"/>
              <w:jc w:val="center"/>
            </w:pPr>
            <w:r/>
            <w:r>
              <w:rPr>
                <w:b/>
                <w:color w:val="FFFFFF"/>
                <w:sz w:val="17"/>
              </w:rPr>
              <w:t>Task / Issue</w:t>
            </w:r>
          </w:p>
        </w:tc>
        <w:tc>
          <w:tcPr>
            <w:tcW w:type="dxa" w:w="1531"/>
            <w:shd w:val="clear" w:fill="1F3864"/>
          </w:tcPr>
          <w:p>
            <w:pPr>
              <w:spacing w:after="0" w:before="0"/>
              <w:jc w:val="center"/>
            </w:pPr>
            <w:r/>
            <w:r>
              <w:rPr>
                <w:b/>
                <w:color w:val="FFFFFF"/>
                <w:sz w:val="17"/>
              </w:rPr>
              <w:t>Kategori</w:t>
            </w:r>
          </w:p>
        </w:tc>
        <w:tc>
          <w:tcPr>
            <w:tcW w:type="dxa" w:w="1077"/>
            <w:shd w:val="clear" w:fill="1F3864"/>
          </w:tcPr>
          <w:p>
            <w:pPr>
              <w:spacing w:after="0" w:before="0"/>
              <w:jc w:val="center"/>
            </w:pPr>
            <w:r/>
            <w:r>
              <w:rPr>
                <w:b/>
                <w:color w:val="FFFFFF"/>
                <w:sz w:val="17"/>
              </w:rPr>
              <w:t>PIC</w:t>
            </w:r>
          </w:p>
        </w:tc>
        <w:tc>
          <w:tcPr>
            <w:tcW w:type="dxa" w:w="907"/>
            <w:shd w:val="clear" w:fill="1F3864"/>
          </w:tcPr>
          <w:p>
            <w:pPr>
              <w:spacing w:after="0" w:before="0"/>
              <w:jc w:val="center"/>
            </w:pPr>
            <w:r/>
            <w:r>
              <w:rPr>
                <w:b/>
                <w:color w:val="FFFFFF"/>
                <w:sz w:val="17"/>
              </w:rPr>
              <w:t>Prioritas</w:t>
            </w:r>
          </w:p>
        </w:tc>
        <w:tc>
          <w:tcPr>
            <w:tcW w:type="dxa" w:w="1077"/>
            <w:shd w:val="clear" w:fill="1F3864"/>
          </w:tcPr>
          <w:p>
            <w:pPr>
              <w:spacing w:after="0" w:before="0"/>
              <w:jc w:val="center"/>
            </w:pPr>
            <w:r/>
            <w:r>
              <w:rPr>
                <w:b/>
                <w:color w:val="FFFFFF"/>
                <w:sz w:val="17"/>
              </w:rPr>
              <w:t>Status</w:t>
            </w:r>
          </w:p>
        </w:tc>
        <w:tc>
          <w:tcPr>
            <w:tcW w:type="dxa" w:w="2835"/>
            <w:shd w:val="clear" w:fill="1F3864"/>
          </w:tcPr>
          <w:p>
            <w:pPr>
              <w:spacing w:after="0" w:before="0"/>
              <w:jc w:val="center"/>
            </w:pPr>
            <w:r/>
            <w:r>
              <w:rPr>
                <w:b/>
                <w:color w:val="FFFFFF"/>
                <w:sz w:val="17"/>
              </w:rPr>
              <w:t>Keterangan / Kendala</w:t>
            </w:r>
          </w:p>
        </w:tc>
      </w:tr>
      <w:tr>
        <w:tc>
          <w:tcPr>
            <w:tcW w:type="dxa" w:w="510"/>
          </w:tcPr>
          <w:p>
            <w:pPr>
              <w:spacing w:after="0" w:before="0"/>
              <w:jc w:val="center"/>
            </w:pPr>
            <w:r/>
            <w:r>
              <w:rPr>
                <w:b w:val="0"/>
                <w:sz w:val="16"/>
              </w:rPr>
              <w:t>1</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Kebutuhan Role Petugas Loket untuk menolak/membatalkan permohonan yang posisi "sudah lolos verifikasi dokumen" atau "lengkap dengan perbaikan" tetapi belum melakukan pembayaran.</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Indra</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2</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Issue pengembalian DUT peminjaman belum ada fiturnya</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Mu'in</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3</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Pada role Petugas Loket, buat menu baru diantara "BAST" dan "Sirkulasi DUT" dengan nama "Reschedule Kedatangan". Menu tersebut berisi list permohonan yang "sudah terbit SP2 DAN belum BAST", baik sudah bayar maupun belum bayar tampil di menu ini.  Tabel Header: APL ID, Nama Perusahaan, Nama Perangkat, Merek, Tipe, No Seri/IMEI, Status Bayar, Tgl Dijadwalkan Datang (old), Tgl Dijadwalkan Datang (new), Aksi.  Pada kolom Aksi hanya berisi tombol reshedule. Tgl Dijadwalkan Datang (new) berisi kalkulasi otomatis bookingan terdekat APL ID tsb. Ketika klik reschedule, maka muncul konfimasi, ketika confirm maka dilakukan: 1. Jika status sudah bayar, maka cukup mengubah tgl dijadwalkan datang DUT (otomatis sesuaikan estimasi terbit lhu), kirim notifikasi reschedule ke Aplikan 2. Jika status belum bayar, maka batalkan kode billing lama, buat kode billing baru dengan batas expired (H-1) 23:59 dari Tgl Dijadwalkan Datang (new), kirim notifikasi reschedule dan sp2 barunya ke Aplikan</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Mu'in</w:t>
            </w:r>
          </w:p>
        </w:tc>
        <w:tc>
          <w:tcPr>
            <w:tcW w:type="dxa" w:w="907"/>
          </w:tcPr>
          <w:p>
            <w:pPr>
              <w:spacing w:after="0" w:before="0"/>
              <w:jc w:val="center"/>
            </w:pPr>
            <w:r/>
            <w:r>
              <w:rPr>
                <w:b w:val="0"/>
                <w:sz w:val="16"/>
              </w:rPr>
              <w:t>-</w:t>
            </w:r>
          </w:p>
        </w:tc>
        <w:tc>
          <w:tcPr>
            <w:tcW w:type="dxa" w:w="1077"/>
          </w:tcPr>
          <w:p>
            <w:pPr>
              <w:spacing w:after="0" w:before="0"/>
              <w:jc w:val="center"/>
            </w:pPr>
            <w:r/>
            <w:r>
              <w:rPr>
                <w:b/>
                <w:color w:val="843C0C"/>
                <w:sz w:val="16"/>
              </w:rPr>
              <w:t>Hold</w:t>
            </w:r>
          </w:p>
        </w:tc>
        <w:tc>
          <w:tcPr>
            <w:tcW w:type="dxa" w:w="2835"/>
          </w:tcPr>
          <w:p>
            <w:pPr>
              <w:spacing w:after="0" w:before="0"/>
              <w:jc w:val="left"/>
            </w:pPr>
            <w:r/>
            <w:r>
              <w:rPr>
                <w:b w:val="0"/>
                <w:sz w:val="16"/>
              </w:rPr>
              <w:t>Format notifikasi reschedule ke aplikan belum tersedia</w:t>
            </w:r>
          </w:p>
        </w:tc>
      </w:tr>
      <w:tr>
        <w:tc>
          <w:tcPr>
            <w:tcW w:type="dxa" w:w="510"/>
          </w:tcPr>
          <w:p>
            <w:pPr>
              <w:spacing w:after="0" w:before="0"/>
              <w:jc w:val="center"/>
            </w:pPr>
            <w:r/>
            <w:r>
              <w:rPr>
                <w:b w:val="0"/>
                <w:sz w:val="16"/>
              </w:rPr>
              <w:t>4</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Bug tidak bisa upload LHU yang disebabkan oleh kondisi "STOP by system". Stop By System ini salah satunya ditrigger oleh kondisi: Suatu alat ukur yang sama mempunyai 2 jadwal pengujian. Bookingan pertama sudah distart, kemudian bookingan kedua kemudian di-start. Saat bookingan kedua ini start, maka otomatis melakukan stop bookingan pertama.  Kondisi ini valid. Sebuah action start akan melakukan trigger stop bookingan sebelumnya yang statusnya "sedang pengujian".</w:t>
            </w:r>
          </w:p>
        </w:tc>
        <w:tc>
          <w:tcPr>
            <w:tcW w:type="dxa" w:w="1531"/>
          </w:tcPr>
          <w:p>
            <w:pPr>
              <w:spacing w:after="0" w:before="0"/>
              <w:jc w:val="left"/>
            </w:pPr>
            <w:r/>
            <w:r>
              <w:rPr>
                <w:b w:val="0"/>
                <w:sz w:val="16"/>
              </w:rPr>
              <w:t>Fix Bug/Error</w:t>
            </w:r>
          </w:p>
        </w:tc>
        <w:tc>
          <w:tcPr>
            <w:tcW w:type="dxa" w:w="1077"/>
          </w:tcPr>
          <w:p>
            <w:pPr>
              <w:spacing w:after="0" w:before="0"/>
              <w:jc w:val="center"/>
            </w:pPr>
            <w:r/>
            <w:r>
              <w:rPr>
                <w:b w:val="0"/>
                <w:sz w:val="16"/>
              </w:rPr>
              <w:t>Indra</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5</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Menu "Booking Alat Ukur"&gt;&gt;"APL" maupun "Booking Alat Ukur"&gt;&gt;"Non APL", pada widget calendar saat mau booking -- saat ini hanya menampilkan bookingan yang sudah diapprove saja. Harapannya juga menampilkan bookingan penguji lain yang sedang menunggu approval juga (prefer dengan warna beda). Dan terhadap bookingan penguji lain yang belum diapprove, penguji masih bisa booking di waktu yang sama. Nanti keputusan ada di penyelia teknik mau menyetujui yang mana. Saat penyelia teknik menyetujui salah satu bookingan, maka bookingan lain yang mempunyai irisan waktu booking yang sama perlu otomatis ditolak.</w:t>
            </w:r>
          </w:p>
        </w:tc>
        <w:tc>
          <w:tcPr>
            <w:tcW w:type="dxa" w:w="1531"/>
          </w:tcPr>
          <w:p>
            <w:pPr>
              <w:spacing w:after="0" w:before="0"/>
              <w:jc w:val="left"/>
            </w:pPr>
            <w:r/>
            <w:r>
              <w:rPr>
                <w:b w:val="0"/>
                <w:sz w:val="16"/>
              </w:rPr>
              <w:t>Perubahan Fitur/Fungsi</w:t>
            </w:r>
          </w:p>
        </w:tc>
        <w:tc>
          <w:tcPr>
            <w:tcW w:type="dxa" w:w="1077"/>
          </w:tcPr>
          <w:p>
            <w:pPr>
              <w:spacing w:after="0" w:before="0"/>
              <w:jc w:val="center"/>
            </w:pPr>
            <w:r/>
            <w:r>
              <w:rPr>
                <w:b w:val="0"/>
                <w:sz w:val="16"/>
              </w:rPr>
              <w:t>Indra</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6</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Memastikan pencatatan pemakaian alat ukur dan booking sudah memenuhi aturan pada https://docs.google.com/document/d/10qu7yr-aQm1SPYjRt9G02nAS_7GM9HTp/edit?usp=drive_link&amp;ouid=115198870510691943879&amp;rtpof=true&amp;sd=true</w:t>
            </w:r>
          </w:p>
        </w:tc>
        <w:tc>
          <w:tcPr>
            <w:tcW w:type="dxa" w:w="1531"/>
          </w:tcPr>
          <w:p>
            <w:pPr>
              <w:spacing w:after="0" w:before="0"/>
              <w:jc w:val="left"/>
            </w:pPr>
            <w:r/>
            <w:r>
              <w:rPr>
                <w:b w:val="0"/>
                <w:sz w:val="16"/>
              </w:rPr>
              <w:t>Perubahan Fitur/Fungsi</w:t>
            </w:r>
          </w:p>
        </w:tc>
        <w:tc>
          <w:tcPr>
            <w:tcW w:type="dxa" w:w="1077"/>
          </w:tcPr>
          <w:p>
            <w:pPr>
              <w:spacing w:after="0" w:before="0"/>
              <w:jc w:val="center"/>
            </w:pPr>
            <w:r/>
            <w:r>
              <w:rPr>
                <w:b w:val="0"/>
                <w:sz w:val="16"/>
              </w:rPr>
              <w:t>-</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7</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Validasi dan Restriction Upload LHU, Verifikasi LHU, Persetujuan LHU, Pengesahan LHU Pentingnya Validasi dan Restriction Pada Alur Penerbitan LHU.docx</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Mu'in</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8</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Penambahan upload untuk file lain2 , jadi jika  ada surat tambahan bisa loket upload disini, tidak disimpan hardcopynya (Pada riwayat dokumen)</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Mu'in</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9</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APL ID : LVXCW karena uji lapangan Estimasi Pengujiannya menjadi tanggal 9 Maret 2026</w:t>
            </w:r>
          </w:p>
        </w:tc>
        <w:tc>
          <w:tcPr>
            <w:tcW w:type="dxa" w:w="1531"/>
          </w:tcPr>
          <w:p>
            <w:pPr>
              <w:spacing w:after="0" w:before="0"/>
              <w:jc w:val="left"/>
            </w:pPr>
            <w:r/>
            <w:r>
              <w:rPr>
                <w:b w:val="0"/>
                <w:sz w:val="16"/>
              </w:rPr>
              <w:t>Support</w:t>
            </w:r>
          </w:p>
        </w:tc>
        <w:tc>
          <w:tcPr>
            <w:tcW w:type="dxa" w:w="1077"/>
          </w:tcPr>
          <w:p>
            <w:pPr>
              <w:spacing w:after="0" w:before="0"/>
              <w:jc w:val="center"/>
            </w:pPr>
            <w:r/>
            <w:r>
              <w:rPr>
                <w:b w:val="0"/>
                <w:sz w:val="16"/>
              </w:rPr>
              <w:t>-</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10</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Menambahkan data Peruntukan Data/Jenis Perangkat pada Form Permohonan. Data jenis perangkat mengikuti Peruntukan Sertifiikasi, Pada supert admin disediakan Form dan List data master peruntukan untuk kebutuhan CRU dan aktif/non-aktif. Jika status aktif ditampikan pada form permohonan pengujian</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Mu'in</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11</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konsep status/state saat ini melekat pada nomor APL ID. Ini memiliki kekurangan, karena harusnya state diidentifikasi sampai ke level cluster LHU (RF/EMC/ES/SAR/LS/AMR). Karena bisa jadi dalam satu nomor permohonan, ada EMC nya sudah terbit LHU, pdhl cluster RF nya belum pengujian (atau pengujian tp mengalami DUT Bermasalah)</w:t>
            </w:r>
          </w:p>
        </w:tc>
        <w:tc>
          <w:tcPr>
            <w:tcW w:type="dxa" w:w="1531"/>
          </w:tcPr>
          <w:p>
            <w:pPr>
              <w:spacing w:after="0" w:before="0"/>
              <w:jc w:val="left"/>
            </w:pPr>
            <w:r/>
            <w:r>
              <w:rPr>
                <w:b w:val="0"/>
                <w:sz w:val="16"/>
              </w:rPr>
              <w:t>Perubahan Fitur/Fungsi</w:t>
            </w:r>
          </w:p>
        </w:tc>
        <w:tc>
          <w:tcPr>
            <w:tcW w:type="dxa" w:w="1077"/>
          </w:tcPr>
          <w:p>
            <w:pPr>
              <w:spacing w:after="0" w:before="0"/>
              <w:jc w:val="center"/>
            </w:pPr>
            <w:r/>
            <w:r>
              <w:rPr>
                <w:b w:val="0"/>
                <w:sz w:val="16"/>
              </w:rPr>
              <w:t>-</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12</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[Kebutuhan Implementasi UU Pelindungan Data Pribadi] Menambahkan Multi Factor Authentication (MFA) untuk login ke SIMPEL NG</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13</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[Kebutuhan Implementasi UU Pelindungan Data Pribadi] Dibuatkan rules pada API SIMPEL pembatasan jumlah request permenitnya, dan tambahkan token saat melakukan request</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w:t>
            </w:r>
          </w:p>
        </w:tc>
        <w:tc>
          <w:tcPr>
            <w:tcW w:type="dxa" w:w="907"/>
          </w:tcPr>
          <w:p>
            <w:pPr>
              <w:spacing w:after="0" w:before="0"/>
              <w:jc w:val="center"/>
            </w:pPr>
            <w:r/>
            <w:r>
              <w:rPr>
                <w:b w:val="0"/>
                <w:sz w:val="16"/>
              </w:rPr>
              <w:t>-</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bl>
    <w:p>
      <w:pPr>
        <w:spacing w:after="120"/>
      </w:pPr>
    </w:p>
    <w:p>
      <w:pPr>
        <w:spacing w:after="60" w:before="80"/>
        <w:jc w:val="left"/>
      </w:pPr>
      <w:r>
        <w:rPr>
          <w:b/>
          <w:color w:val="2E5496"/>
          <w:sz w:val="22"/>
        </w:rPr>
        <w:t>Bulan Maret - 9 task</w:t>
      </w:r>
    </w:p>
    <w:tbl>
      <w:tblPr>
        <w:tblStyle w:val="TableGrid"/>
        <w:tblW w:type="auto" w:w="0"/>
        <w:tblLayout w:type="fixed"/>
        <w:tblLook w:firstColumn="1" w:firstRow="1" w:lastColumn="0" w:lastRow="0" w:noHBand="0" w:noVBand="1" w:val="04A0"/>
      </w:tblPr>
      <w:tblGrid>
        <w:gridCol w:w="1781"/>
        <w:gridCol w:w="1781"/>
        <w:gridCol w:w="1781"/>
        <w:gridCol w:w="1781"/>
        <w:gridCol w:w="1781"/>
        <w:gridCol w:w="1781"/>
        <w:gridCol w:w="1781"/>
        <w:gridCol w:w="1781"/>
      </w:tblGrid>
      <w:tr>
        <w:tc>
          <w:tcPr>
            <w:tcW w:type="dxa" w:w="510"/>
            <w:shd w:val="clear" w:fill="1F3864"/>
          </w:tcPr>
          <w:p>
            <w:pPr>
              <w:spacing w:after="0" w:before="0"/>
              <w:jc w:val="center"/>
            </w:pPr>
            <w:r/>
            <w:r>
              <w:rPr>
                <w:b/>
                <w:color w:val="FFFFFF"/>
                <w:sz w:val="17"/>
              </w:rPr>
              <w:t>No</w:t>
            </w:r>
          </w:p>
        </w:tc>
        <w:tc>
          <w:tcPr>
            <w:tcW w:type="dxa" w:w="1361"/>
            <w:shd w:val="clear" w:fill="1F3864"/>
          </w:tcPr>
          <w:p>
            <w:pPr>
              <w:spacing w:after="0" w:before="0"/>
              <w:jc w:val="center"/>
            </w:pPr>
            <w:r/>
            <w:r>
              <w:rPr>
                <w:b/>
                <w:color w:val="FFFFFF"/>
                <w:sz w:val="17"/>
              </w:rPr>
              <w:t>Aplikasi/Area</w:t>
            </w:r>
          </w:p>
        </w:tc>
        <w:tc>
          <w:tcPr>
            <w:tcW w:type="dxa" w:w="4649"/>
            <w:shd w:val="clear" w:fill="1F3864"/>
          </w:tcPr>
          <w:p>
            <w:pPr>
              <w:spacing w:after="0" w:before="0"/>
              <w:jc w:val="center"/>
            </w:pPr>
            <w:r/>
            <w:r>
              <w:rPr>
                <w:b/>
                <w:color w:val="FFFFFF"/>
                <w:sz w:val="17"/>
              </w:rPr>
              <w:t>Task / Issue</w:t>
            </w:r>
          </w:p>
        </w:tc>
        <w:tc>
          <w:tcPr>
            <w:tcW w:type="dxa" w:w="1531"/>
            <w:shd w:val="clear" w:fill="1F3864"/>
          </w:tcPr>
          <w:p>
            <w:pPr>
              <w:spacing w:after="0" w:before="0"/>
              <w:jc w:val="center"/>
            </w:pPr>
            <w:r/>
            <w:r>
              <w:rPr>
                <w:b/>
                <w:color w:val="FFFFFF"/>
                <w:sz w:val="17"/>
              </w:rPr>
              <w:t>Kategori</w:t>
            </w:r>
          </w:p>
        </w:tc>
        <w:tc>
          <w:tcPr>
            <w:tcW w:type="dxa" w:w="1077"/>
            <w:shd w:val="clear" w:fill="1F3864"/>
          </w:tcPr>
          <w:p>
            <w:pPr>
              <w:spacing w:after="0" w:before="0"/>
              <w:jc w:val="center"/>
            </w:pPr>
            <w:r/>
            <w:r>
              <w:rPr>
                <w:b/>
                <w:color w:val="FFFFFF"/>
                <w:sz w:val="17"/>
              </w:rPr>
              <w:t>PIC</w:t>
            </w:r>
          </w:p>
        </w:tc>
        <w:tc>
          <w:tcPr>
            <w:tcW w:type="dxa" w:w="907"/>
            <w:shd w:val="clear" w:fill="1F3864"/>
          </w:tcPr>
          <w:p>
            <w:pPr>
              <w:spacing w:after="0" w:before="0"/>
              <w:jc w:val="center"/>
            </w:pPr>
            <w:r/>
            <w:r>
              <w:rPr>
                <w:b/>
                <w:color w:val="FFFFFF"/>
                <w:sz w:val="17"/>
              </w:rPr>
              <w:t>Prioritas</w:t>
            </w:r>
          </w:p>
        </w:tc>
        <w:tc>
          <w:tcPr>
            <w:tcW w:type="dxa" w:w="1077"/>
            <w:shd w:val="clear" w:fill="1F3864"/>
          </w:tcPr>
          <w:p>
            <w:pPr>
              <w:spacing w:after="0" w:before="0"/>
              <w:jc w:val="center"/>
            </w:pPr>
            <w:r/>
            <w:r>
              <w:rPr>
                <w:b/>
                <w:color w:val="FFFFFF"/>
                <w:sz w:val="17"/>
              </w:rPr>
              <w:t>Status</w:t>
            </w:r>
          </w:p>
        </w:tc>
        <w:tc>
          <w:tcPr>
            <w:tcW w:type="dxa" w:w="2835"/>
            <w:shd w:val="clear" w:fill="1F3864"/>
          </w:tcPr>
          <w:p>
            <w:pPr>
              <w:spacing w:after="0" w:before="0"/>
              <w:jc w:val="center"/>
            </w:pPr>
            <w:r/>
            <w:r>
              <w:rPr>
                <w:b/>
                <w:color w:val="FFFFFF"/>
                <w:sz w:val="17"/>
              </w:rPr>
              <w:t>Keterangan / Kendala</w:t>
            </w:r>
          </w:p>
        </w:tc>
      </w:tr>
      <w:tr>
        <w:tc>
          <w:tcPr>
            <w:tcW w:type="dxa" w:w="510"/>
          </w:tcPr>
          <w:p>
            <w:pPr>
              <w:spacing w:after="0" w:before="0"/>
              <w:jc w:val="center"/>
            </w:pPr>
            <w:r/>
            <w:r>
              <w:rPr>
                <w:b w:val="0"/>
                <w:sz w:val="16"/>
              </w:rPr>
              <w:t>1</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Kendala #4 Manajemen permission sebuah role belum tepat. Case terjadi pada pembuatan role "Monitoring Alat Ukur", role tersebut sudah saya set permission nya hanya Read, namun realitanya ada tombol action edit dan delete. Minta tolong disesuaikan.</w:t>
            </w:r>
          </w:p>
        </w:tc>
        <w:tc>
          <w:tcPr>
            <w:tcW w:type="dxa" w:w="1531"/>
          </w:tcPr>
          <w:p>
            <w:pPr>
              <w:spacing w:after="0" w:before="0"/>
              <w:jc w:val="left"/>
            </w:pPr>
            <w:r/>
            <w:r>
              <w:rPr>
                <w:b w:val="0"/>
                <w:sz w:val="16"/>
              </w:rPr>
              <w:t>Fix Bug/Error</w:t>
            </w:r>
          </w:p>
        </w:tc>
        <w:tc>
          <w:tcPr>
            <w:tcW w:type="dxa" w:w="1077"/>
          </w:tcPr>
          <w:p>
            <w:pPr>
              <w:spacing w:after="0" w:before="0"/>
              <w:jc w:val="center"/>
            </w:pPr>
            <w:r/>
            <w:r>
              <w:rPr>
                <w:b w:val="0"/>
                <w:sz w:val="16"/>
              </w:rPr>
              <w:t>Mu'in</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2</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Masing2 lhu ada tanggal terbitnya ya, bisa minta rinci per cluster tanggal terbit lhu nya</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Indra</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3</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Pada deklarasi teknis untuk fitur pengujian subscriber seluler tidak bisa dichecklis khusus untuk band 41</w:t>
            </w:r>
          </w:p>
        </w:tc>
        <w:tc>
          <w:tcPr>
            <w:tcW w:type="dxa" w:w="1531"/>
          </w:tcPr>
          <w:p>
            <w:pPr>
              <w:spacing w:after="0" w:before="0"/>
              <w:jc w:val="left"/>
            </w:pPr>
            <w:r/>
            <w:r>
              <w:rPr>
                <w:b w:val="0"/>
                <w:sz w:val="16"/>
              </w:rPr>
              <w:t>Fix Bug/Error</w:t>
            </w:r>
          </w:p>
        </w:tc>
        <w:tc>
          <w:tcPr>
            <w:tcW w:type="dxa" w:w="1077"/>
          </w:tcPr>
          <w:p>
            <w:pPr>
              <w:spacing w:after="0" w:before="0"/>
              <w:jc w:val="center"/>
            </w:pPr>
            <w:r/>
            <w:r>
              <w:rPr>
                <w:b w:val="0"/>
                <w:sz w:val="16"/>
              </w:rPr>
              <w:t>-</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Monev Bulan Ke-1</w:t>
            </w:r>
          </w:p>
        </w:tc>
      </w:tr>
      <w:tr>
        <w:tc>
          <w:tcPr>
            <w:tcW w:type="dxa" w:w="510"/>
          </w:tcPr>
          <w:p>
            <w:pPr>
              <w:spacing w:after="0" w:before="0"/>
              <w:jc w:val="center"/>
            </w:pPr>
            <w:r/>
            <w:r>
              <w:rPr>
                <w:b w:val="0"/>
                <w:sz w:val="16"/>
              </w:rPr>
              <w:t>4</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Apabila sudah terbit Surat kebutuhan sampel uji nya,  aplikasi tidak bisa lanjut untuk jadi apl permohonan pengujian</w:t>
            </w:r>
          </w:p>
        </w:tc>
        <w:tc>
          <w:tcPr>
            <w:tcW w:type="dxa" w:w="1531"/>
          </w:tcPr>
          <w:p>
            <w:pPr>
              <w:spacing w:after="0" w:before="0"/>
              <w:jc w:val="left"/>
            </w:pPr>
            <w:r/>
            <w:r>
              <w:rPr>
                <w:b w:val="0"/>
                <w:sz w:val="16"/>
              </w:rPr>
              <w:t>Fix Bug/Error</w:t>
            </w:r>
          </w:p>
        </w:tc>
        <w:tc>
          <w:tcPr>
            <w:tcW w:type="dxa" w:w="1077"/>
          </w:tcPr>
          <w:p>
            <w:pPr>
              <w:spacing w:after="0" w:before="0"/>
              <w:jc w:val="center"/>
            </w:pPr>
            <w:r/>
            <w:r>
              <w:rPr>
                <w:b w:val="0"/>
                <w:sz w:val="16"/>
              </w:rPr>
              <w:t>Mu'in</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Monev Bulan Ke-1</w:t>
            </w:r>
          </w:p>
        </w:tc>
      </w:tr>
      <w:tr>
        <w:tc>
          <w:tcPr>
            <w:tcW w:type="dxa" w:w="510"/>
          </w:tcPr>
          <w:p>
            <w:pPr>
              <w:spacing w:after="0" w:before="0"/>
              <w:jc w:val="center"/>
            </w:pPr>
            <w:r/>
            <w:r>
              <w:rPr>
                <w:b w:val="0"/>
                <w:sz w:val="16"/>
              </w:rPr>
              <w:t>5</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Dashboard belum ada untuk menunjang operasional Pelayanan : ada catatan untuk kontrol oleh penguji (terkait catatan DUT), ketika barang keluar ada serah terima ada DUT, harapan nya ada serah terima lagi =&gt; Point 78 Sheet Februari</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Rijal</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Monev Bulan Ke-1</w:t>
            </w:r>
          </w:p>
        </w:tc>
      </w:tr>
      <w:tr>
        <w:tc>
          <w:tcPr>
            <w:tcW w:type="dxa" w:w="510"/>
          </w:tcPr>
          <w:p>
            <w:pPr>
              <w:spacing w:after="0" w:before="0"/>
              <w:jc w:val="center"/>
            </w:pPr>
            <w:r/>
            <w:r>
              <w:rPr>
                <w:b w:val="0"/>
                <w:sz w:val="16"/>
              </w:rPr>
              <w:t>6</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Pengujian bermasalah dan setting belum masuk kedalam sub menu pengujian bermasalah, hanya penambahan dan ubah fitur</w:t>
            </w:r>
          </w:p>
        </w:tc>
        <w:tc>
          <w:tcPr>
            <w:tcW w:type="dxa" w:w="1531"/>
          </w:tcPr>
          <w:p>
            <w:pPr>
              <w:spacing w:after="0" w:before="0"/>
              <w:jc w:val="left"/>
            </w:pPr>
            <w:r/>
            <w:r>
              <w:rPr>
                <w:b w:val="0"/>
                <w:sz w:val="16"/>
              </w:rPr>
              <w:t>Perubahan Fitur/Fungsi</w:t>
            </w:r>
          </w:p>
        </w:tc>
        <w:tc>
          <w:tcPr>
            <w:tcW w:type="dxa" w:w="1077"/>
          </w:tcPr>
          <w:p>
            <w:pPr>
              <w:spacing w:after="0" w:before="0"/>
              <w:jc w:val="center"/>
            </w:pPr>
            <w:r/>
            <w:r>
              <w:rPr>
                <w:b w:val="0"/>
                <w:sz w:val="16"/>
              </w:rPr>
              <w:t>Mu'in</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Monev Bulan Ke-1</w:t>
            </w:r>
          </w:p>
        </w:tc>
      </w:tr>
      <w:tr>
        <w:tc>
          <w:tcPr>
            <w:tcW w:type="dxa" w:w="510"/>
          </w:tcPr>
          <w:p>
            <w:pPr>
              <w:spacing w:after="0" w:before="0"/>
              <w:jc w:val="center"/>
            </w:pPr>
            <w:r/>
            <w:r>
              <w:rPr>
                <w:b w:val="0"/>
                <w:sz w:val="16"/>
              </w:rPr>
              <w:t>7</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Cek action stop mobile apakah ada kemungkinan perangkat : Normal, bermasalah, setting perangkat. Claim pilih Normal tetapi yang tercatat bermasalah : Laporan Kendala Penguji sebenarnya saat STOP memilih action Normal (mobile). Tapi sistem melakukan triger DUT Bermasalah. APL ID E7W6B</w:t>
            </w:r>
          </w:p>
        </w:tc>
        <w:tc>
          <w:tcPr>
            <w:tcW w:type="dxa" w:w="1531"/>
          </w:tcPr>
          <w:p>
            <w:pPr>
              <w:spacing w:after="0" w:before="0"/>
              <w:jc w:val="left"/>
            </w:pPr>
            <w:r/>
            <w:r>
              <w:rPr>
                <w:b w:val="0"/>
                <w:sz w:val="16"/>
              </w:rPr>
              <w:t>Fix Bug/Error</w:t>
            </w:r>
          </w:p>
        </w:tc>
        <w:tc>
          <w:tcPr>
            <w:tcW w:type="dxa" w:w="1077"/>
          </w:tcPr>
          <w:p>
            <w:pPr>
              <w:spacing w:after="0" w:before="0"/>
              <w:jc w:val="center"/>
            </w:pPr>
            <w:r/>
            <w:r>
              <w:rPr>
                <w:b w:val="0"/>
                <w:sz w:val="16"/>
              </w:rPr>
              <w:t>Rifat</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Monev Bulan Ke-1</w:t>
            </w:r>
          </w:p>
        </w:tc>
      </w:tr>
      <w:tr>
        <w:tc>
          <w:tcPr>
            <w:tcW w:type="dxa" w:w="510"/>
          </w:tcPr>
          <w:p>
            <w:pPr>
              <w:spacing w:after="0" w:before="0"/>
              <w:jc w:val="center"/>
            </w:pPr>
            <w:r/>
            <w:r>
              <w:rPr>
                <w:b w:val="0"/>
                <w:sz w:val="16"/>
              </w:rPr>
              <w:t>8</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E-SKM : export ke excel pertanyaan , jawaban, hasil survey pada menu Dashboard E-SKM</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Mu'in</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Monev Bulan Ke-1</w:t>
            </w:r>
          </w:p>
        </w:tc>
      </w:tr>
      <w:tr>
        <w:tc>
          <w:tcPr>
            <w:tcW w:type="dxa" w:w="510"/>
          </w:tcPr>
          <w:p>
            <w:pPr>
              <w:spacing w:after="0" w:before="0"/>
              <w:jc w:val="center"/>
            </w:pPr>
            <w:r/>
            <w:r>
              <w:rPr>
                <w:b w:val="0"/>
                <w:sz w:val="16"/>
              </w:rPr>
              <w:t>9</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Request untuk melakukan pemberhentian penerbitan surat keterangan SAR per 1 April 2026. Jadi hari ini tgl 31 Maret 2026  adalah hari terkahir Simpel Next Gen menerbitkan surat keterangan SAR. Kondisi eksisting: Saat Aplikan melakukan pembayaran (permohonan yg mengandung fitur SAR) kemudian sistem SIMPONI melakukan hit ke API kita, biasanya kan diterbitkan juga Surat Keterangan SAR. Nah, mulai besok penerbitan tersebut JANGAN dilakukan</w:t>
            </w:r>
          </w:p>
        </w:tc>
        <w:tc>
          <w:tcPr>
            <w:tcW w:type="dxa" w:w="1531"/>
          </w:tcPr>
          <w:p>
            <w:pPr>
              <w:spacing w:after="0" w:before="0"/>
              <w:jc w:val="left"/>
            </w:pPr>
            <w:r/>
            <w:r>
              <w:rPr>
                <w:b w:val="0"/>
                <w:sz w:val="16"/>
              </w:rPr>
              <w:t>Perubahan Fitur/Fungsi</w:t>
            </w:r>
          </w:p>
        </w:tc>
        <w:tc>
          <w:tcPr>
            <w:tcW w:type="dxa" w:w="1077"/>
          </w:tcPr>
          <w:p>
            <w:pPr>
              <w:spacing w:after="0" w:before="0"/>
              <w:jc w:val="center"/>
            </w:pPr>
            <w:r/>
            <w:r>
              <w:rPr>
                <w:b w:val="0"/>
                <w:sz w:val="16"/>
              </w:rPr>
              <w:t>Indra</w:t>
            </w:r>
          </w:p>
        </w:tc>
        <w:tc>
          <w:tcPr>
            <w:tcW w:type="dxa" w:w="907"/>
          </w:tcPr>
          <w:p>
            <w:pPr>
              <w:spacing w:after="0" w:before="0"/>
              <w:jc w:val="center"/>
            </w:pPr>
            <w:r/>
            <w:r>
              <w:rPr>
                <w:b w:val="0"/>
                <w:sz w:val="16"/>
              </w:rPr>
              <w:t>Middle</w:t>
            </w:r>
          </w:p>
        </w:tc>
        <w:tc>
          <w:tcPr>
            <w:tcW w:type="dxa" w:w="1077"/>
          </w:tcPr>
          <w:p>
            <w:pPr>
              <w:spacing w:after="0" w:before="0"/>
              <w:jc w:val="center"/>
            </w:pPr>
            <w:r/>
            <w:r>
              <w:rPr>
                <w:b/>
                <w:color w:val="843C0C"/>
                <w:sz w:val="16"/>
              </w:rPr>
              <w:t>Hold</w:t>
            </w:r>
          </w:p>
        </w:tc>
        <w:tc>
          <w:tcPr>
            <w:tcW w:type="dxa" w:w="2835"/>
          </w:tcPr>
          <w:p>
            <w:pPr>
              <w:spacing w:after="0" w:before="0"/>
              <w:jc w:val="left"/>
            </w:pPr>
            <w:r/>
            <w:r>
              <w:rPr>
                <w:b w:val="0"/>
                <w:sz w:val="16"/>
              </w:rPr>
              <w:t>Tidak Jadi, dikarenakan Peraturanya masih Tetap</w:t>
            </w:r>
          </w:p>
        </w:tc>
      </w:tr>
    </w:tbl>
    <w:p>
      <w:pPr>
        <w:spacing w:after="120"/>
      </w:pPr>
    </w:p>
    <w:p>
      <w:pPr>
        <w:spacing w:after="60" w:before="80"/>
        <w:jc w:val="left"/>
      </w:pPr>
      <w:r>
        <w:rPr>
          <w:b/>
          <w:color w:val="2E5496"/>
          <w:sz w:val="22"/>
        </w:rPr>
        <w:t>Bulan April - 7 task</w:t>
      </w:r>
    </w:p>
    <w:tbl>
      <w:tblPr>
        <w:tblStyle w:val="TableGrid"/>
        <w:tblW w:type="auto" w:w="0"/>
        <w:tblLayout w:type="fixed"/>
        <w:tblLook w:firstColumn="1" w:firstRow="1" w:lastColumn="0" w:lastRow="0" w:noHBand="0" w:noVBand="1" w:val="04A0"/>
      </w:tblPr>
      <w:tblGrid>
        <w:gridCol w:w="1781"/>
        <w:gridCol w:w="1781"/>
        <w:gridCol w:w="1781"/>
        <w:gridCol w:w="1781"/>
        <w:gridCol w:w="1781"/>
        <w:gridCol w:w="1781"/>
        <w:gridCol w:w="1781"/>
        <w:gridCol w:w="1781"/>
      </w:tblGrid>
      <w:tr>
        <w:tc>
          <w:tcPr>
            <w:tcW w:type="dxa" w:w="510"/>
            <w:shd w:val="clear" w:fill="1F3864"/>
          </w:tcPr>
          <w:p>
            <w:pPr>
              <w:spacing w:after="0" w:before="0"/>
              <w:jc w:val="center"/>
            </w:pPr>
            <w:r/>
            <w:r>
              <w:rPr>
                <w:b/>
                <w:color w:val="FFFFFF"/>
                <w:sz w:val="17"/>
              </w:rPr>
              <w:t>No</w:t>
            </w:r>
          </w:p>
        </w:tc>
        <w:tc>
          <w:tcPr>
            <w:tcW w:type="dxa" w:w="1361"/>
            <w:shd w:val="clear" w:fill="1F3864"/>
          </w:tcPr>
          <w:p>
            <w:pPr>
              <w:spacing w:after="0" w:before="0"/>
              <w:jc w:val="center"/>
            </w:pPr>
            <w:r/>
            <w:r>
              <w:rPr>
                <w:b/>
                <w:color w:val="FFFFFF"/>
                <w:sz w:val="17"/>
              </w:rPr>
              <w:t>Aplikasi/Area</w:t>
            </w:r>
          </w:p>
        </w:tc>
        <w:tc>
          <w:tcPr>
            <w:tcW w:type="dxa" w:w="4649"/>
            <w:shd w:val="clear" w:fill="1F3864"/>
          </w:tcPr>
          <w:p>
            <w:pPr>
              <w:spacing w:after="0" w:before="0"/>
              <w:jc w:val="center"/>
            </w:pPr>
            <w:r/>
            <w:r>
              <w:rPr>
                <w:b/>
                <w:color w:val="FFFFFF"/>
                <w:sz w:val="17"/>
              </w:rPr>
              <w:t>Task / Issue</w:t>
            </w:r>
          </w:p>
        </w:tc>
        <w:tc>
          <w:tcPr>
            <w:tcW w:type="dxa" w:w="1531"/>
            <w:shd w:val="clear" w:fill="1F3864"/>
          </w:tcPr>
          <w:p>
            <w:pPr>
              <w:spacing w:after="0" w:before="0"/>
              <w:jc w:val="center"/>
            </w:pPr>
            <w:r/>
            <w:r>
              <w:rPr>
                <w:b/>
                <w:color w:val="FFFFFF"/>
                <w:sz w:val="17"/>
              </w:rPr>
              <w:t>Kategori</w:t>
            </w:r>
          </w:p>
        </w:tc>
        <w:tc>
          <w:tcPr>
            <w:tcW w:type="dxa" w:w="1077"/>
            <w:shd w:val="clear" w:fill="1F3864"/>
          </w:tcPr>
          <w:p>
            <w:pPr>
              <w:spacing w:after="0" w:before="0"/>
              <w:jc w:val="center"/>
            </w:pPr>
            <w:r/>
            <w:r>
              <w:rPr>
                <w:b/>
                <w:color w:val="FFFFFF"/>
                <w:sz w:val="17"/>
              </w:rPr>
              <w:t>PIC</w:t>
            </w:r>
          </w:p>
        </w:tc>
        <w:tc>
          <w:tcPr>
            <w:tcW w:type="dxa" w:w="907"/>
            <w:shd w:val="clear" w:fill="1F3864"/>
          </w:tcPr>
          <w:p>
            <w:pPr>
              <w:spacing w:after="0" w:before="0"/>
              <w:jc w:val="center"/>
            </w:pPr>
            <w:r/>
            <w:r>
              <w:rPr>
                <w:b/>
                <w:color w:val="FFFFFF"/>
                <w:sz w:val="17"/>
              </w:rPr>
              <w:t>Prioritas</w:t>
            </w:r>
          </w:p>
        </w:tc>
        <w:tc>
          <w:tcPr>
            <w:tcW w:type="dxa" w:w="1077"/>
            <w:shd w:val="clear" w:fill="1F3864"/>
          </w:tcPr>
          <w:p>
            <w:pPr>
              <w:spacing w:after="0" w:before="0"/>
              <w:jc w:val="center"/>
            </w:pPr>
            <w:r/>
            <w:r>
              <w:rPr>
                <w:b/>
                <w:color w:val="FFFFFF"/>
                <w:sz w:val="17"/>
              </w:rPr>
              <w:t>Status</w:t>
            </w:r>
          </w:p>
        </w:tc>
        <w:tc>
          <w:tcPr>
            <w:tcW w:type="dxa" w:w="2835"/>
            <w:shd w:val="clear" w:fill="1F3864"/>
          </w:tcPr>
          <w:p>
            <w:pPr>
              <w:spacing w:after="0" w:before="0"/>
              <w:jc w:val="center"/>
            </w:pPr>
            <w:r/>
            <w:r>
              <w:rPr>
                <w:b/>
                <w:color w:val="FFFFFF"/>
                <w:sz w:val="17"/>
              </w:rPr>
              <w:t>Keterangan / Kendala</w:t>
            </w:r>
          </w:p>
        </w:tc>
      </w:tr>
      <w:tr>
        <w:tc>
          <w:tcPr>
            <w:tcW w:type="dxa" w:w="510"/>
          </w:tcPr>
          <w:p>
            <w:pPr>
              <w:spacing w:after="0" w:before="0"/>
              <w:jc w:val="center"/>
            </w:pPr>
            <w:r/>
            <w:r>
              <w:rPr>
                <w:b w:val="0"/>
                <w:sz w:val="16"/>
              </w:rPr>
              <w:t>1</w:t>
            </w:r>
          </w:p>
        </w:tc>
        <w:tc>
          <w:tcPr>
            <w:tcW w:type="dxa" w:w="1361"/>
          </w:tcPr>
          <w:p>
            <w:pPr>
              <w:spacing w:after="0" w:before="0"/>
              <w:jc w:val="left"/>
            </w:pPr>
            <w:r/>
            <w:r>
              <w:rPr>
                <w:b w:val="0"/>
                <w:sz w:val="16"/>
              </w:rPr>
              <w:t>Mobile</w:t>
            </w:r>
          </w:p>
        </w:tc>
        <w:tc>
          <w:tcPr>
            <w:tcW w:type="dxa" w:w="4649"/>
          </w:tcPr>
          <w:p>
            <w:pPr>
              <w:spacing w:after="0" w:before="0"/>
              <w:jc w:val="left"/>
            </w:pPr>
            <w:r/>
            <w:r>
              <w:rPr>
                <w:b w:val="0"/>
                <w:sz w:val="16"/>
              </w:rPr>
              <w:t>Penambahan Status Draft Pada Aplikasi Eksternal</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Rifat</w:t>
            </w:r>
          </w:p>
        </w:tc>
        <w:tc>
          <w:tcPr>
            <w:tcW w:type="dxa" w:w="907"/>
          </w:tcPr>
          <w:p>
            <w:pPr>
              <w:spacing w:after="0" w:before="0"/>
              <w:jc w:val="center"/>
            </w:pPr>
            <w:r/>
            <w:r>
              <w:rPr>
                <w:b w:val="0"/>
                <w:sz w:val="16"/>
              </w:rPr>
              <w:t>High</w:t>
            </w:r>
          </w:p>
        </w:tc>
        <w:tc>
          <w:tcPr>
            <w:tcW w:type="dxa" w:w="1077"/>
          </w:tcPr>
          <w:p>
            <w:pPr>
              <w:spacing w:after="0" w:before="0"/>
              <w:jc w:val="center"/>
            </w:pPr>
            <w:r/>
            <w:r>
              <w:rPr>
                <w:b/>
                <w:color w:val="BF8F00"/>
                <w:sz w:val="16"/>
              </w:rPr>
              <w:t>To Do</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2</w:t>
            </w:r>
          </w:p>
        </w:tc>
        <w:tc>
          <w:tcPr>
            <w:tcW w:type="dxa" w:w="1361"/>
          </w:tcPr>
          <w:p>
            <w:pPr>
              <w:spacing w:after="0" w:before="0"/>
              <w:jc w:val="left"/>
            </w:pPr>
            <w:r/>
            <w:r>
              <w:rPr>
                <w:b w:val="0"/>
                <w:sz w:val="16"/>
              </w:rPr>
              <w:t>Mobile</w:t>
            </w:r>
          </w:p>
        </w:tc>
        <w:tc>
          <w:tcPr>
            <w:tcW w:type="dxa" w:w="4649"/>
          </w:tcPr>
          <w:p>
            <w:pPr>
              <w:spacing w:after="0" w:before="0"/>
              <w:jc w:val="left"/>
            </w:pPr>
            <w:r/>
            <w:r>
              <w:rPr>
                <w:b w:val="0"/>
                <w:sz w:val="16"/>
              </w:rPr>
              <w:t>Pengecheckan Scan DUT  Saat petugas gudang scan DUT dan memasukkan dut ke suatu rak gudang, maka occupansi rak gudang tsb bertambah.</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Rifat</w:t>
            </w:r>
          </w:p>
        </w:tc>
        <w:tc>
          <w:tcPr>
            <w:tcW w:type="dxa" w:w="907"/>
          </w:tcPr>
          <w:p>
            <w:pPr>
              <w:spacing w:after="0" w:before="0"/>
              <w:jc w:val="center"/>
            </w:pPr>
            <w:r/>
            <w:r>
              <w:rPr>
                <w:b w:val="0"/>
                <w:sz w:val="16"/>
              </w:rPr>
              <w:t>High</w:t>
            </w:r>
          </w:p>
        </w:tc>
        <w:tc>
          <w:tcPr>
            <w:tcW w:type="dxa" w:w="1077"/>
          </w:tcPr>
          <w:p>
            <w:pPr>
              <w:spacing w:after="0" w:before="0"/>
              <w:jc w:val="center"/>
            </w:pPr>
            <w:r/>
            <w:r>
              <w:rPr>
                <w:b/>
                <w:color w:val="BF8F00"/>
                <w:sz w:val="16"/>
              </w:rPr>
              <w:t>To Do</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3</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[Request Baru] Penyesuaian fitur "Ubah Fitur" 1. Kondisi Saat Ini (Existing): Sistem mengunci proses "Ubah Fitur" dan hanya mengizinkan perubahan dilakukan setelah tahap pengujian selesai 2. Kondisi yang Diharapkan (Expected): User meminta penyesuaian agar proses "Ubah Fitur" bisa dilakukan walaupun sebelum proses pengujian dilakukan.</w:t>
            </w:r>
          </w:p>
        </w:tc>
        <w:tc>
          <w:tcPr>
            <w:tcW w:type="dxa" w:w="1531"/>
          </w:tcPr>
          <w:p>
            <w:pPr>
              <w:spacing w:after="0" w:before="0"/>
              <w:jc w:val="left"/>
            </w:pPr>
            <w:r/>
            <w:r>
              <w:rPr>
                <w:b w:val="0"/>
                <w:sz w:val="16"/>
              </w:rPr>
              <w:t>Perubahan Fitur/Fungsi</w:t>
            </w:r>
          </w:p>
        </w:tc>
        <w:tc>
          <w:tcPr>
            <w:tcW w:type="dxa" w:w="1077"/>
          </w:tcPr>
          <w:p>
            <w:pPr>
              <w:spacing w:after="0" w:before="0"/>
              <w:jc w:val="center"/>
            </w:pPr>
            <w:r/>
            <w:r>
              <w:rPr>
                <w:b w:val="0"/>
                <w:sz w:val="16"/>
              </w:rPr>
              <w:t>-</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4</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APL ID EOJSX Tidak bisa upload LHU, karena ada status booking yang realisasi zero, mohon untuk status realisasi zero dihapus agar penguji bisa mengupload LHU</w:t>
            </w:r>
          </w:p>
        </w:tc>
        <w:tc>
          <w:tcPr>
            <w:tcW w:type="dxa" w:w="1531"/>
          </w:tcPr>
          <w:p>
            <w:pPr>
              <w:spacing w:after="0" w:before="0"/>
              <w:jc w:val="left"/>
            </w:pPr>
            <w:r/>
            <w:r>
              <w:rPr>
                <w:b w:val="0"/>
                <w:sz w:val="16"/>
              </w:rPr>
              <w:t>Perubahan Fitur/Fungsi</w:t>
            </w:r>
          </w:p>
        </w:tc>
        <w:tc>
          <w:tcPr>
            <w:tcW w:type="dxa" w:w="1077"/>
          </w:tcPr>
          <w:p>
            <w:pPr>
              <w:spacing w:after="0" w:before="0"/>
              <w:jc w:val="center"/>
            </w:pPr>
            <w:r/>
            <w:r>
              <w:rPr>
                <w:b w:val="0"/>
                <w:sz w:val="16"/>
              </w:rPr>
              <w:t>Sherina via Azis</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5</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kebutuhan untuk mengakomodir perubahan jumlah kuota DUT yang di simpan ketike DUT keluar di mobile</w:t>
            </w:r>
          </w:p>
        </w:tc>
        <w:tc>
          <w:tcPr>
            <w:tcW w:type="dxa" w:w="1531"/>
          </w:tcPr>
          <w:p>
            <w:pPr>
              <w:spacing w:after="0" w:before="0"/>
              <w:jc w:val="left"/>
            </w:pPr>
            <w:r/>
            <w:r>
              <w:rPr>
                <w:b w:val="0"/>
                <w:sz w:val="16"/>
              </w:rPr>
              <w:t>Fix Bug/Error</w:t>
            </w:r>
          </w:p>
        </w:tc>
        <w:tc>
          <w:tcPr>
            <w:tcW w:type="dxa" w:w="1077"/>
          </w:tcPr>
          <w:p>
            <w:pPr>
              <w:spacing w:after="0" w:before="0"/>
              <w:jc w:val="center"/>
            </w:pPr>
            <w:r/>
            <w:r>
              <w:rPr>
                <w:b w:val="0"/>
                <w:sz w:val="16"/>
              </w:rPr>
              <w:t>Rifat</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Monev Bulan Ke-1</w:t>
            </w:r>
          </w:p>
        </w:tc>
      </w:tr>
      <w:tr>
        <w:tc>
          <w:tcPr>
            <w:tcW w:type="dxa" w:w="510"/>
          </w:tcPr>
          <w:p>
            <w:pPr>
              <w:spacing w:after="0" w:before="0"/>
              <w:jc w:val="center"/>
            </w:pPr>
            <w:r/>
            <w:r>
              <w:rPr>
                <w:b w:val="0"/>
                <w:sz w:val="16"/>
              </w:rPr>
              <w:t>6</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bisa melakukan aksi download LHU di mobile</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Rifat</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Monev Bulan Ke-1</w:t>
            </w:r>
          </w:p>
        </w:tc>
      </w:tr>
      <w:tr>
        <w:tc>
          <w:tcPr>
            <w:tcW w:type="dxa" w:w="510"/>
          </w:tcPr>
          <w:p>
            <w:pPr>
              <w:spacing w:after="0" w:before="0"/>
              <w:jc w:val="center"/>
            </w:pPr>
            <w:r/>
            <w:r>
              <w:rPr>
                <w:b w:val="0"/>
                <w:sz w:val="16"/>
              </w:rPr>
              <w:t>7</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Perbaikan tampilan history pengujian case dari APL : MDC8E</w:t>
            </w:r>
          </w:p>
        </w:tc>
        <w:tc>
          <w:tcPr>
            <w:tcW w:type="dxa" w:w="1531"/>
          </w:tcPr>
          <w:p>
            <w:pPr>
              <w:spacing w:after="0" w:before="0"/>
              <w:jc w:val="left"/>
            </w:pPr>
            <w:r/>
            <w:r>
              <w:rPr>
                <w:b w:val="0"/>
                <w:sz w:val="16"/>
              </w:rPr>
              <w:t>Fix Bug/Error</w:t>
            </w:r>
          </w:p>
        </w:tc>
        <w:tc>
          <w:tcPr>
            <w:tcW w:type="dxa" w:w="1077"/>
          </w:tcPr>
          <w:p>
            <w:pPr>
              <w:spacing w:after="0" w:before="0"/>
              <w:jc w:val="center"/>
            </w:pPr>
            <w:r/>
            <w:r>
              <w:rPr>
                <w:b w:val="0"/>
                <w:sz w:val="16"/>
              </w:rPr>
              <w:t>Mu'in</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bl>
    <w:p>
      <w:pPr>
        <w:spacing w:after="120"/>
      </w:pPr>
    </w:p>
    <w:p>
      <w:pPr>
        <w:spacing w:after="60" w:before="80"/>
        <w:jc w:val="left"/>
      </w:pPr>
      <w:r>
        <w:rPr>
          <w:b/>
          <w:color w:val="2E5496"/>
          <w:sz w:val="22"/>
        </w:rPr>
        <w:t>Bulan Mei - 4 task</w:t>
      </w:r>
    </w:p>
    <w:tbl>
      <w:tblPr>
        <w:tblStyle w:val="TableGrid"/>
        <w:tblW w:type="auto" w:w="0"/>
        <w:tblLayout w:type="fixed"/>
        <w:tblLook w:firstColumn="1" w:firstRow="1" w:lastColumn="0" w:lastRow="0" w:noHBand="0" w:noVBand="1" w:val="04A0"/>
      </w:tblPr>
      <w:tblGrid>
        <w:gridCol w:w="1781"/>
        <w:gridCol w:w="1781"/>
        <w:gridCol w:w="1781"/>
        <w:gridCol w:w="1781"/>
        <w:gridCol w:w="1781"/>
        <w:gridCol w:w="1781"/>
        <w:gridCol w:w="1781"/>
        <w:gridCol w:w="1781"/>
      </w:tblGrid>
      <w:tr>
        <w:tc>
          <w:tcPr>
            <w:tcW w:type="dxa" w:w="510"/>
            <w:shd w:val="clear" w:fill="1F3864"/>
          </w:tcPr>
          <w:p>
            <w:pPr>
              <w:spacing w:after="0" w:before="0"/>
              <w:jc w:val="center"/>
            </w:pPr>
            <w:r/>
            <w:r>
              <w:rPr>
                <w:b/>
                <w:color w:val="FFFFFF"/>
                <w:sz w:val="17"/>
              </w:rPr>
              <w:t>No</w:t>
            </w:r>
          </w:p>
        </w:tc>
        <w:tc>
          <w:tcPr>
            <w:tcW w:type="dxa" w:w="1361"/>
            <w:shd w:val="clear" w:fill="1F3864"/>
          </w:tcPr>
          <w:p>
            <w:pPr>
              <w:spacing w:after="0" w:before="0"/>
              <w:jc w:val="center"/>
            </w:pPr>
            <w:r/>
            <w:r>
              <w:rPr>
                <w:b/>
                <w:color w:val="FFFFFF"/>
                <w:sz w:val="17"/>
              </w:rPr>
              <w:t>Aplikasi/Area</w:t>
            </w:r>
          </w:p>
        </w:tc>
        <w:tc>
          <w:tcPr>
            <w:tcW w:type="dxa" w:w="4649"/>
            <w:shd w:val="clear" w:fill="1F3864"/>
          </w:tcPr>
          <w:p>
            <w:pPr>
              <w:spacing w:after="0" w:before="0"/>
              <w:jc w:val="center"/>
            </w:pPr>
            <w:r/>
            <w:r>
              <w:rPr>
                <w:b/>
                <w:color w:val="FFFFFF"/>
                <w:sz w:val="17"/>
              </w:rPr>
              <w:t>Task / Issue</w:t>
            </w:r>
          </w:p>
        </w:tc>
        <w:tc>
          <w:tcPr>
            <w:tcW w:type="dxa" w:w="1531"/>
            <w:shd w:val="clear" w:fill="1F3864"/>
          </w:tcPr>
          <w:p>
            <w:pPr>
              <w:spacing w:after="0" w:before="0"/>
              <w:jc w:val="center"/>
            </w:pPr>
            <w:r/>
            <w:r>
              <w:rPr>
                <w:b/>
                <w:color w:val="FFFFFF"/>
                <w:sz w:val="17"/>
              </w:rPr>
              <w:t>Kategori</w:t>
            </w:r>
          </w:p>
        </w:tc>
        <w:tc>
          <w:tcPr>
            <w:tcW w:type="dxa" w:w="1077"/>
            <w:shd w:val="clear" w:fill="1F3864"/>
          </w:tcPr>
          <w:p>
            <w:pPr>
              <w:spacing w:after="0" w:before="0"/>
              <w:jc w:val="center"/>
            </w:pPr>
            <w:r/>
            <w:r>
              <w:rPr>
                <w:b/>
                <w:color w:val="FFFFFF"/>
                <w:sz w:val="17"/>
              </w:rPr>
              <w:t>PIC</w:t>
            </w:r>
          </w:p>
        </w:tc>
        <w:tc>
          <w:tcPr>
            <w:tcW w:type="dxa" w:w="907"/>
            <w:shd w:val="clear" w:fill="1F3864"/>
          </w:tcPr>
          <w:p>
            <w:pPr>
              <w:spacing w:after="0" w:before="0"/>
              <w:jc w:val="center"/>
            </w:pPr>
            <w:r/>
            <w:r>
              <w:rPr>
                <w:b/>
                <w:color w:val="FFFFFF"/>
                <w:sz w:val="17"/>
              </w:rPr>
              <w:t>Prioritas</w:t>
            </w:r>
          </w:p>
        </w:tc>
        <w:tc>
          <w:tcPr>
            <w:tcW w:type="dxa" w:w="1077"/>
            <w:shd w:val="clear" w:fill="1F3864"/>
          </w:tcPr>
          <w:p>
            <w:pPr>
              <w:spacing w:after="0" w:before="0"/>
              <w:jc w:val="center"/>
            </w:pPr>
            <w:r/>
            <w:r>
              <w:rPr>
                <w:b/>
                <w:color w:val="FFFFFF"/>
                <w:sz w:val="17"/>
              </w:rPr>
              <w:t>Status</w:t>
            </w:r>
          </w:p>
        </w:tc>
        <w:tc>
          <w:tcPr>
            <w:tcW w:type="dxa" w:w="2835"/>
            <w:shd w:val="clear" w:fill="1F3864"/>
          </w:tcPr>
          <w:p>
            <w:pPr>
              <w:spacing w:after="0" w:before="0"/>
              <w:jc w:val="center"/>
            </w:pPr>
            <w:r/>
            <w:r>
              <w:rPr>
                <w:b/>
                <w:color w:val="FFFFFF"/>
                <w:sz w:val="17"/>
              </w:rPr>
              <w:t>Keterangan / Kendala</w:t>
            </w:r>
          </w:p>
        </w:tc>
      </w:tr>
      <w:tr>
        <w:tc>
          <w:tcPr>
            <w:tcW w:type="dxa" w:w="510"/>
          </w:tcPr>
          <w:p>
            <w:pPr>
              <w:spacing w:after="0" w:before="0"/>
              <w:jc w:val="center"/>
            </w:pPr>
            <w:r/>
            <w:r>
              <w:rPr>
                <w:b w:val="0"/>
                <w:sz w:val="16"/>
              </w:rPr>
              <w:t>1</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Di menu Dashboard role penguji, ketika klik filter, tidak muncul data apa apa</w:t>
            </w:r>
          </w:p>
        </w:tc>
        <w:tc>
          <w:tcPr>
            <w:tcW w:type="dxa" w:w="1531"/>
          </w:tcPr>
          <w:p>
            <w:pPr>
              <w:spacing w:after="0" w:before="0"/>
              <w:jc w:val="left"/>
            </w:pPr>
            <w:r/>
            <w:r>
              <w:rPr>
                <w:b w:val="0"/>
                <w:sz w:val="16"/>
              </w:rPr>
              <w:t>Fix Bug/Error</w:t>
            </w:r>
          </w:p>
        </w:tc>
        <w:tc>
          <w:tcPr>
            <w:tcW w:type="dxa" w:w="1077"/>
          </w:tcPr>
          <w:p>
            <w:pPr>
              <w:spacing w:after="0" w:before="0"/>
              <w:jc w:val="center"/>
            </w:pPr>
            <w:r/>
            <w:r>
              <w:rPr>
                <w:b w:val="0"/>
                <w:sz w:val="16"/>
              </w:rPr>
              <w:t>Rijal</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Hasil Meeting Tanggal 8 Mei 2026</w:t>
            </w:r>
          </w:p>
        </w:tc>
      </w:tr>
      <w:tr>
        <w:tc>
          <w:tcPr>
            <w:tcW w:type="dxa" w:w="510"/>
          </w:tcPr>
          <w:p>
            <w:pPr>
              <w:spacing w:after="0" w:before="0"/>
              <w:jc w:val="center"/>
            </w:pPr>
            <w:r/>
            <w:r>
              <w:rPr>
                <w:b w:val="0"/>
                <w:sz w:val="16"/>
              </w:rPr>
              <w:t>2</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Penambahan fitur dashboard  tampilan khusus sar masuk berapa, pengujian berapa , selesai berapa</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Hasan</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Hasil Meeting Tanggal 8 Mei 2026</w:t>
            </w:r>
          </w:p>
        </w:tc>
      </w:tr>
      <w:tr>
        <w:tc>
          <w:tcPr>
            <w:tcW w:type="dxa" w:w="510"/>
          </w:tcPr>
          <w:p>
            <w:pPr>
              <w:spacing w:after="0" w:before="0"/>
              <w:jc w:val="center"/>
            </w:pPr>
            <w:r/>
            <w:r>
              <w:rPr>
                <w:b w:val="0"/>
                <w:sz w:val="16"/>
              </w:rPr>
              <w:t>3</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[Kebutuhan Implementasi UU Pelindungan Data Pribadi] penyesuaian data pribadi yang diminta ke user di SIMPEL Pengujian NG dan SIMPEL Kalibrasi NG untuk penyesuaian data dan tempat berubahnya bisa diliat pada link dibawah,  https://docs.google.com/spreadsheets/d/1SAsxKOqA545NNGfZhMA26wduC0weaMx4vSaC0lFHVyQ/edit?usp=sharing</w:t>
            </w:r>
          </w:p>
        </w:tc>
        <w:tc>
          <w:tcPr>
            <w:tcW w:type="dxa" w:w="1531"/>
          </w:tcPr>
          <w:p>
            <w:pPr>
              <w:spacing w:after="0" w:before="0"/>
              <w:jc w:val="left"/>
            </w:pPr>
            <w:r/>
            <w:r>
              <w:rPr>
                <w:b w:val="0"/>
                <w:sz w:val="16"/>
              </w:rPr>
              <w:t>Data/Informasi</w:t>
            </w:r>
          </w:p>
        </w:tc>
        <w:tc>
          <w:tcPr>
            <w:tcW w:type="dxa" w:w="1077"/>
          </w:tcPr>
          <w:p>
            <w:pPr>
              <w:spacing w:after="0" w:before="0"/>
              <w:jc w:val="center"/>
            </w:pPr>
            <w:r/>
            <w:r>
              <w:rPr>
                <w:b w:val="0"/>
                <w:sz w:val="16"/>
              </w:rPr>
              <w:t>-</w:t>
            </w:r>
          </w:p>
        </w:tc>
        <w:tc>
          <w:tcPr>
            <w:tcW w:type="dxa" w:w="907"/>
          </w:tcPr>
          <w:p>
            <w:pPr>
              <w:spacing w:after="0" w:before="0"/>
              <w:jc w:val="center"/>
            </w:pPr>
            <w:r/>
            <w:r>
              <w:rPr>
                <w:b w:val="0"/>
                <w:sz w:val="16"/>
              </w:rPr>
              <w:t>Middle</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4</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Support Tarik Data : 1. Ringkasan Pengujian Periode Mei-Agustus 2026 (Rincian permohonan per cluster dari 45 aplikasi yang masuk ialah ) 2. Perhitungan SLA (Permohonan periode sebelumnya dan selesai di periode ini, Permohonan periode berjalan dan selesai di periode berjalan, Permohonan periode berjalan dan diprediksikan selesai periode berikutnya)  Rincian Terlampir : https://docs.google.com/document/d/1NEA9FnuWCI_PLB5cl8x_rvgPDqr9sIS0/edit?usp=drive_link&amp;ouid=115548586248869830892&amp;rtpof=true&amp;sd=true</w:t>
            </w:r>
          </w:p>
        </w:tc>
        <w:tc>
          <w:tcPr>
            <w:tcW w:type="dxa" w:w="1531"/>
          </w:tcPr>
          <w:p>
            <w:pPr>
              <w:spacing w:after="0" w:before="0"/>
              <w:jc w:val="left"/>
            </w:pPr>
            <w:r/>
            <w:r>
              <w:rPr>
                <w:b w:val="0"/>
                <w:sz w:val="16"/>
              </w:rPr>
              <w:t>Data/Informasi</w:t>
            </w:r>
          </w:p>
        </w:tc>
        <w:tc>
          <w:tcPr>
            <w:tcW w:type="dxa" w:w="1077"/>
          </w:tcPr>
          <w:p>
            <w:pPr>
              <w:spacing w:after="0" w:before="0"/>
              <w:jc w:val="center"/>
            </w:pPr>
            <w:r/>
            <w:r>
              <w:rPr>
                <w:b w:val="0"/>
                <w:sz w:val="16"/>
              </w:rPr>
              <w:t>Mu'in, Indra</w:t>
            </w:r>
          </w:p>
        </w:tc>
        <w:tc>
          <w:tcPr>
            <w:tcW w:type="dxa" w:w="907"/>
          </w:tcPr>
          <w:p>
            <w:pPr>
              <w:spacing w:after="0" w:before="0"/>
              <w:jc w:val="center"/>
            </w:pPr>
            <w:r/>
            <w:r>
              <w:rPr>
                <w:b w:val="0"/>
                <w:sz w:val="16"/>
              </w:rPr>
              <w:t>-</w:t>
            </w:r>
          </w:p>
        </w:tc>
        <w:tc>
          <w:tcPr>
            <w:tcW w:type="dxa" w:w="1077"/>
          </w:tcPr>
          <w:p>
            <w:pPr>
              <w:spacing w:after="0" w:before="0"/>
              <w:jc w:val="center"/>
            </w:pPr>
            <w:r/>
            <w:r>
              <w:rPr>
                <w:b/>
                <w:color w:val="1F6E1F"/>
                <w:sz w:val="16"/>
              </w:rPr>
              <w:t>Progress</w:t>
            </w:r>
          </w:p>
        </w:tc>
        <w:tc>
          <w:tcPr>
            <w:tcW w:type="dxa" w:w="2835"/>
          </w:tcPr>
          <w:p>
            <w:pPr>
              <w:spacing w:after="0" w:before="0"/>
              <w:jc w:val="left"/>
            </w:pPr>
            <w:r/>
            <w:r>
              <w:rPr>
                <w:b w:val="0"/>
                <w:sz w:val="16"/>
              </w:rPr>
              <w:t>- Query untuk ringkasan pengujian sudah selesai</w:t>
            </w:r>
          </w:p>
        </w:tc>
      </w:tr>
    </w:tbl>
    <w:p>
      <w:pPr>
        <w:spacing w:after="120"/>
      </w:pPr>
    </w:p>
    <w:p>
      <w:pPr>
        <w:spacing w:after="60" w:before="80"/>
        <w:jc w:val="left"/>
      </w:pPr>
      <w:r>
        <w:rPr>
          <w:b/>
          <w:color w:val="2E5496"/>
          <w:sz w:val="22"/>
        </w:rPr>
        <w:t>Bulan Juni - 7 task</w:t>
      </w:r>
    </w:p>
    <w:tbl>
      <w:tblPr>
        <w:tblStyle w:val="TableGrid"/>
        <w:tblW w:type="auto" w:w="0"/>
        <w:tblLayout w:type="fixed"/>
        <w:tblLook w:firstColumn="1" w:firstRow="1" w:lastColumn="0" w:lastRow="0" w:noHBand="0" w:noVBand="1" w:val="04A0"/>
      </w:tblPr>
      <w:tblGrid>
        <w:gridCol w:w="1781"/>
        <w:gridCol w:w="1781"/>
        <w:gridCol w:w="1781"/>
        <w:gridCol w:w="1781"/>
        <w:gridCol w:w="1781"/>
        <w:gridCol w:w="1781"/>
        <w:gridCol w:w="1781"/>
        <w:gridCol w:w="1781"/>
      </w:tblGrid>
      <w:tr>
        <w:tc>
          <w:tcPr>
            <w:tcW w:type="dxa" w:w="510"/>
            <w:shd w:val="clear" w:fill="1F3864"/>
          </w:tcPr>
          <w:p>
            <w:pPr>
              <w:spacing w:after="0" w:before="0"/>
              <w:jc w:val="center"/>
            </w:pPr>
            <w:r/>
            <w:r>
              <w:rPr>
                <w:b/>
                <w:color w:val="FFFFFF"/>
                <w:sz w:val="17"/>
              </w:rPr>
              <w:t>No</w:t>
            </w:r>
          </w:p>
        </w:tc>
        <w:tc>
          <w:tcPr>
            <w:tcW w:type="dxa" w:w="1361"/>
            <w:shd w:val="clear" w:fill="1F3864"/>
          </w:tcPr>
          <w:p>
            <w:pPr>
              <w:spacing w:after="0" w:before="0"/>
              <w:jc w:val="center"/>
            </w:pPr>
            <w:r/>
            <w:r>
              <w:rPr>
                <w:b/>
                <w:color w:val="FFFFFF"/>
                <w:sz w:val="17"/>
              </w:rPr>
              <w:t>Aplikasi/Area</w:t>
            </w:r>
          </w:p>
        </w:tc>
        <w:tc>
          <w:tcPr>
            <w:tcW w:type="dxa" w:w="4649"/>
            <w:shd w:val="clear" w:fill="1F3864"/>
          </w:tcPr>
          <w:p>
            <w:pPr>
              <w:spacing w:after="0" w:before="0"/>
              <w:jc w:val="center"/>
            </w:pPr>
            <w:r/>
            <w:r>
              <w:rPr>
                <w:b/>
                <w:color w:val="FFFFFF"/>
                <w:sz w:val="17"/>
              </w:rPr>
              <w:t>Task / Issue</w:t>
            </w:r>
          </w:p>
        </w:tc>
        <w:tc>
          <w:tcPr>
            <w:tcW w:type="dxa" w:w="1531"/>
            <w:shd w:val="clear" w:fill="1F3864"/>
          </w:tcPr>
          <w:p>
            <w:pPr>
              <w:spacing w:after="0" w:before="0"/>
              <w:jc w:val="center"/>
            </w:pPr>
            <w:r/>
            <w:r>
              <w:rPr>
                <w:b/>
                <w:color w:val="FFFFFF"/>
                <w:sz w:val="17"/>
              </w:rPr>
              <w:t>Kategori</w:t>
            </w:r>
          </w:p>
        </w:tc>
        <w:tc>
          <w:tcPr>
            <w:tcW w:type="dxa" w:w="1077"/>
            <w:shd w:val="clear" w:fill="1F3864"/>
          </w:tcPr>
          <w:p>
            <w:pPr>
              <w:spacing w:after="0" w:before="0"/>
              <w:jc w:val="center"/>
            </w:pPr>
            <w:r/>
            <w:r>
              <w:rPr>
                <w:b/>
                <w:color w:val="FFFFFF"/>
                <w:sz w:val="17"/>
              </w:rPr>
              <w:t>PIC</w:t>
            </w:r>
          </w:p>
        </w:tc>
        <w:tc>
          <w:tcPr>
            <w:tcW w:type="dxa" w:w="907"/>
            <w:shd w:val="clear" w:fill="1F3864"/>
          </w:tcPr>
          <w:p>
            <w:pPr>
              <w:spacing w:after="0" w:before="0"/>
              <w:jc w:val="center"/>
            </w:pPr>
            <w:r/>
            <w:r>
              <w:rPr>
                <w:b/>
                <w:color w:val="FFFFFF"/>
                <w:sz w:val="17"/>
              </w:rPr>
              <w:t>Prioritas</w:t>
            </w:r>
          </w:p>
        </w:tc>
        <w:tc>
          <w:tcPr>
            <w:tcW w:type="dxa" w:w="1077"/>
            <w:shd w:val="clear" w:fill="1F3864"/>
          </w:tcPr>
          <w:p>
            <w:pPr>
              <w:spacing w:after="0" w:before="0"/>
              <w:jc w:val="center"/>
            </w:pPr>
            <w:r/>
            <w:r>
              <w:rPr>
                <w:b/>
                <w:color w:val="FFFFFF"/>
                <w:sz w:val="17"/>
              </w:rPr>
              <w:t>Status</w:t>
            </w:r>
          </w:p>
        </w:tc>
        <w:tc>
          <w:tcPr>
            <w:tcW w:type="dxa" w:w="2835"/>
            <w:shd w:val="clear" w:fill="1F3864"/>
          </w:tcPr>
          <w:p>
            <w:pPr>
              <w:spacing w:after="0" w:before="0"/>
              <w:jc w:val="center"/>
            </w:pPr>
            <w:r/>
            <w:r>
              <w:rPr>
                <w:b/>
                <w:color w:val="FFFFFF"/>
                <w:sz w:val="17"/>
              </w:rPr>
              <w:t>Keterangan / Kendala</w:t>
            </w:r>
          </w:p>
        </w:tc>
      </w:tr>
      <w:tr>
        <w:tc>
          <w:tcPr>
            <w:tcW w:type="dxa" w:w="510"/>
          </w:tcPr>
          <w:p>
            <w:pPr>
              <w:spacing w:after="0" w:before="0"/>
              <w:jc w:val="center"/>
            </w:pPr>
            <w:r/>
            <w:r>
              <w:rPr>
                <w:b w:val="0"/>
                <w:sz w:val="16"/>
              </w:rPr>
              <w:t>1</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List prioritas role mantek &amp; mandat pengesah LHU (dsahboard data2 yang harus segera di tindak lanjuti)</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w:t>
            </w:r>
          </w:p>
        </w:tc>
        <w:tc>
          <w:tcPr>
            <w:tcW w:type="dxa" w:w="907"/>
          </w:tcPr>
          <w:p>
            <w:pPr>
              <w:spacing w:after="0" w:before="0"/>
              <w:jc w:val="center"/>
            </w:pPr>
            <w:r/>
            <w:r>
              <w:rPr>
                <w:b w:val="0"/>
                <w:sz w:val="16"/>
              </w:rPr>
              <w:t>High</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2</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pengecekan pengiriman template reminder sp2 jika belum bayar, mengirim notifikasi sp2 - lunas (exclude permohonan SAR), amandemen LHU terbit, permohonan dibatalkan, penambahan fitur, perubahan fitur, SP2 lunas dan terbit SK SAR.</w:t>
            </w:r>
          </w:p>
        </w:tc>
        <w:tc>
          <w:tcPr>
            <w:tcW w:type="dxa" w:w="1531"/>
          </w:tcPr>
          <w:p>
            <w:pPr>
              <w:spacing w:after="0" w:before="0"/>
              <w:jc w:val="left"/>
            </w:pPr>
            <w:r/>
            <w:r>
              <w:rPr>
                <w:b w:val="0"/>
                <w:sz w:val="16"/>
              </w:rPr>
              <w:t>Pengecekan</w:t>
            </w:r>
          </w:p>
        </w:tc>
        <w:tc>
          <w:tcPr>
            <w:tcW w:type="dxa" w:w="1077"/>
          </w:tcPr>
          <w:p>
            <w:pPr>
              <w:spacing w:after="0" w:before="0"/>
              <w:jc w:val="center"/>
            </w:pPr>
            <w:r/>
            <w:r>
              <w:rPr>
                <w:b w:val="0"/>
                <w:sz w:val="16"/>
              </w:rPr>
              <w:t>Hasan</w:t>
            </w:r>
          </w:p>
        </w:tc>
        <w:tc>
          <w:tcPr>
            <w:tcW w:type="dxa" w:w="907"/>
          </w:tcPr>
          <w:p>
            <w:pPr>
              <w:spacing w:after="0" w:before="0"/>
              <w:jc w:val="center"/>
            </w:pPr>
            <w:r/>
            <w:r>
              <w:rPr>
                <w:b w:val="0"/>
                <w:sz w:val="16"/>
              </w:rPr>
              <w:t>High</w:t>
            </w:r>
          </w:p>
        </w:tc>
        <w:tc>
          <w:tcPr>
            <w:tcW w:type="dxa" w:w="1077"/>
          </w:tcPr>
          <w:p>
            <w:pPr>
              <w:spacing w:after="0" w:before="0"/>
              <w:jc w:val="center"/>
            </w:pPr>
            <w:r/>
            <w:r>
              <w:rPr>
                <w:b/>
                <w:color w:val="7F6000"/>
                <w:sz w:val="16"/>
              </w:rPr>
              <w:t>Back Log</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3</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Dashboar perlu disesuaikan. Masukkan juga yg jenis pengujain Uji lapangan. Karena yg muncul di sIni baru yg reguler.</w:t>
            </w:r>
          </w:p>
        </w:tc>
        <w:tc>
          <w:tcPr>
            <w:tcW w:type="dxa" w:w="1531"/>
          </w:tcPr>
          <w:p>
            <w:pPr>
              <w:spacing w:after="0" w:before="0"/>
              <w:jc w:val="left"/>
            </w:pPr>
            <w:r/>
            <w:r>
              <w:rPr>
                <w:b w:val="0"/>
                <w:sz w:val="16"/>
              </w:rPr>
              <w:t>Penambahan Fitur/Fungsi</w:t>
            </w:r>
          </w:p>
        </w:tc>
        <w:tc>
          <w:tcPr>
            <w:tcW w:type="dxa" w:w="1077"/>
          </w:tcPr>
          <w:p>
            <w:pPr>
              <w:spacing w:after="0" w:before="0"/>
              <w:jc w:val="center"/>
            </w:pPr>
            <w:r/>
            <w:r>
              <w:rPr>
                <w:b w:val="0"/>
                <w:sz w:val="16"/>
              </w:rPr>
              <w:t>Hasan</w:t>
            </w:r>
          </w:p>
        </w:tc>
        <w:tc>
          <w:tcPr>
            <w:tcW w:type="dxa" w:w="907"/>
          </w:tcPr>
          <w:p>
            <w:pPr>
              <w:spacing w:after="0" w:before="0"/>
              <w:jc w:val="center"/>
            </w:pPr>
            <w:r/>
            <w:r>
              <w:rPr>
                <w:b w:val="0"/>
                <w:sz w:val="16"/>
              </w:rPr>
              <w:t>Middle</w:t>
            </w:r>
          </w:p>
        </w:tc>
        <w:tc>
          <w:tcPr>
            <w:tcW w:type="dxa" w:w="1077"/>
          </w:tcPr>
          <w:p>
            <w:pPr>
              <w:spacing w:after="0" w:before="0"/>
              <w:jc w:val="center"/>
            </w:pPr>
            <w:r/>
            <w:r>
              <w:rPr>
                <w:b/>
                <w:color w:val="BF8F00"/>
                <w:sz w:val="16"/>
              </w:rPr>
              <w:t>To Do</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4</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H2H (Dari MX masih terkendala)</w:t>
            </w:r>
          </w:p>
        </w:tc>
        <w:tc>
          <w:tcPr>
            <w:tcW w:type="dxa" w:w="1531"/>
          </w:tcPr>
          <w:p>
            <w:pPr>
              <w:spacing w:after="0" w:before="0"/>
              <w:jc w:val="left"/>
            </w:pPr>
            <w:r/>
            <w:r>
              <w:rPr>
                <w:b w:val="0"/>
                <w:sz w:val="16"/>
              </w:rPr>
              <w:t>Pengecekan</w:t>
            </w:r>
          </w:p>
        </w:tc>
        <w:tc>
          <w:tcPr>
            <w:tcW w:type="dxa" w:w="1077"/>
          </w:tcPr>
          <w:p>
            <w:pPr>
              <w:spacing w:after="0" w:before="0"/>
              <w:jc w:val="center"/>
            </w:pPr>
            <w:r/>
            <w:r>
              <w:rPr>
                <w:b w:val="0"/>
                <w:sz w:val="16"/>
              </w:rPr>
              <w:t>Nuriyanto</w:t>
            </w:r>
          </w:p>
        </w:tc>
        <w:tc>
          <w:tcPr>
            <w:tcW w:type="dxa" w:w="907"/>
          </w:tcPr>
          <w:p>
            <w:pPr>
              <w:spacing w:after="0" w:before="0"/>
              <w:jc w:val="center"/>
            </w:pPr>
            <w:r/>
            <w:r>
              <w:rPr>
                <w:b w:val="0"/>
                <w:sz w:val="16"/>
              </w:rPr>
              <w:t>High</w:t>
            </w:r>
          </w:p>
        </w:tc>
        <w:tc>
          <w:tcPr>
            <w:tcW w:type="dxa" w:w="1077"/>
          </w:tcPr>
          <w:p>
            <w:pPr>
              <w:spacing w:after="0" w:before="0"/>
              <w:jc w:val="center"/>
            </w:pPr>
            <w:r/>
            <w:r>
              <w:rPr>
                <w:b/>
                <w:color w:val="1F6E1F"/>
                <w:sz w:val="16"/>
              </w:rPr>
              <w:t>Progress</w:t>
            </w:r>
          </w:p>
        </w:tc>
        <w:tc>
          <w:tcPr>
            <w:tcW w:type="dxa" w:w="2835"/>
          </w:tcPr>
          <w:p>
            <w:pPr>
              <w:spacing w:after="0" w:before="0"/>
              <w:jc w:val="left"/>
            </w:pPr>
            <w:r/>
            <w:r>
              <w:rPr>
                <w:b w:val="0"/>
                <w:sz w:val="16"/>
              </w:rPr>
              <w:t>Di sisi kita sudah di sesuaikan, perlu diskusi dengan TIm P3 dan Sistem Aplikasi terkait agar bisa terlihat kendalanya dimana</w:t>
            </w:r>
          </w:p>
        </w:tc>
      </w:tr>
      <w:tr>
        <w:tc>
          <w:tcPr>
            <w:tcW w:type="dxa" w:w="510"/>
          </w:tcPr>
          <w:p>
            <w:pPr>
              <w:spacing w:after="0" w:before="0"/>
              <w:jc w:val="center"/>
            </w:pPr>
            <w:r/>
            <w:r>
              <w:rPr>
                <w:b w:val="0"/>
                <w:sz w:val="16"/>
              </w:rPr>
              <w:t>5</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Cek ulang notifikasi WA harusnya terkirim ke Email juga</w:t>
            </w:r>
          </w:p>
        </w:tc>
        <w:tc>
          <w:tcPr>
            <w:tcW w:type="dxa" w:w="1531"/>
          </w:tcPr>
          <w:p>
            <w:pPr>
              <w:spacing w:after="0" w:before="0"/>
              <w:jc w:val="left"/>
            </w:pPr>
            <w:r/>
            <w:r>
              <w:rPr>
                <w:b w:val="0"/>
                <w:sz w:val="16"/>
              </w:rPr>
            </w:r>
          </w:p>
        </w:tc>
        <w:tc>
          <w:tcPr>
            <w:tcW w:type="dxa" w:w="1077"/>
          </w:tcPr>
          <w:p>
            <w:pPr>
              <w:spacing w:after="0" w:before="0"/>
              <w:jc w:val="center"/>
            </w:pPr>
            <w:r/>
            <w:r>
              <w:rPr>
                <w:b w:val="0"/>
                <w:sz w:val="16"/>
              </w:rPr>
              <w:t>Hasan</w:t>
            </w:r>
          </w:p>
        </w:tc>
        <w:tc>
          <w:tcPr>
            <w:tcW w:type="dxa" w:w="907"/>
          </w:tcPr>
          <w:p>
            <w:pPr>
              <w:spacing w:after="0" w:before="0"/>
              <w:jc w:val="center"/>
            </w:pPr>
            <w:r/>
            <w:r>
              <w:rPr>
                <w:b w:val="0"/>
                <w:sz w:val="16"/>
              </w:rPr>
              <w:t>-</w:t>
            </w:r>
          </w:p>
        </w:tc>
        <w:tc>
          <w:tcPr>
            <w:tcW w:type="dxa" w:w="1077"/>
          </w:tcPr>
          <w:p>
            <w:pPr>
              <w:spacing w:after="0" w:before="0"/>
              <w:jc w:val="center"/>
            </w:pPr>
            <w:r/>
            <w:r>
              <w:rPr>
                <w:b/>
                <w:color w:val="C00000"/>
                <w:sz w:val="16"/>
              </w:rPr>
              <w:t>Belum diisi</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6</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Log Notifikasi WA / Email ada informasi Judul dan bisa lihat isi detail content dan tampil hanya di sisi internal saja (pada pemohon di hide)</w:t>
            </w:r>
          </w:p>
        </w:tc>
        <w:tc>
          <w:tcPr>
            <w:tcW w:type="dxa" w:w="1531"/>
          </w:tcPr>
          <w:p>
            <w:pPr>
              <w:spacing w:after="0" w:before="0"/>
              <w:jc w:val="left"/>
            </w:pPr>
            <w:r/>
            <w:r>
              <w:rPr>
                <w:b w:val="0"/>
                <w:sz w:val="16"/>
              </w:rPr>
            </w:r>
          </w:p>
        </w:tc>
        <w:tc>
          <w:tcPr>
            <w:tcW w:type="dxa" w:w="1077"/>
          </w:tcPr>
          <w:p>
            <w:pPr>
              <w:spacing w:after="0" w:before="0"/>
              <w:jc w:val="center"/>
            </w:pPr>
            <w:r/>
            <w:r>
              <w:rPr>
                <w:b w:val="0"/>
                <w:sz w:val="16"/>
              </w:rPr>
              <w:t>Hasan</w:t>
            </w:r>
          </w:p>
        </w:tc>
        <w:tc>
          <w:tcPr>
            <w:tcW w:type="dxa" w:w="907"/>
          </w:tcPr>
          <w:p>
            <w:pPr>
              <w:spacing w:after="0" w:before="0"/>
              <w:jc w:val="center"/>
            </w:pPr>
            <w:r/>
            <w:r>
              <w:rPr>
                <w:b w:val="0"/>
                <w:sz w:val="16"/>
              </w:rPr>
              <w:t>-</w:t>
            </w:r>
          </w:p>
        </w:tc>
        <w:tc>
          <w:tcPr>
            <w:tcW w:type="dxa" w:w="1077"/>
          </w:tcPr>
          <w:p>
            <w:pPr>
              <w:spacing w:after="0" w:before="0"/>
              <w:jc w:val="center"/>
            </w:pPr>
            <w:r/>
            <w:r>
              <w:rPr>
                <w:b/>
                <w:color w:val="C00000"/>
                <w:sz w:val="16"/>
              </w:rPr>
              <w:t>Belum diisi</w:t>
            </w:r>
          </w:p>
        </w:tc>
        <w:tc>
          <w:tcPr>
            <w:tcW w:type="dxa" w:w="2835"/>
          </w:tcPr>
          <w:p>
            <w:pPr>
              <w:spacing w:after="0" w:before="0"/>
              <w:jc w:val="left"/>
            </w:pPr>
            <w:r/>
            <w:r>
              <w:rPr>
                <w:b w:val="0"/>
                <w:sz w:val="16"/>
              </w:rPr>
              <w:t>-</w:t>
            </w:r>
          </w:p>
        </w:tc>
      </w:tr>
      <w:tr>
        <w:tc>
          <w:tcPr>
            <w:tcW w:type="dxa" w:w="510"/>
          </w:tcPr>
          <w:p>
            <w:pPr>
              <w:spacing w:after="0" w:before="0"/>
              <w:jc w:val="center"/>
            </w:pPr>
            <w:r/>
            <w:r>
              <w:rPr>
                <w:b w:val="0"/>
                <w:sz w:val="16"/>
              </w:rPr>
              <w:t>7</w:t>
            </w:r>
          </w:p>
        </w:tc>
        <w:tc>
          <w:tcPr>
            <w:tcW w:type="dxa" w:w="1361"/>
          </w:tcPr>
          <w:p>
            <w:pPr>
              <w:spacing w:after="0" w:before="0"/>
              <w:jc w:val="left"/>
            </w:pPr>
            <w:r/>
            <w:r>
              <w:rPr>
                <w:b w:val="0"/>
                <w:sz w:val="16"/>
              </w:rPr>
              <w:t>SIMPEL (Pengujian)</w:t>
            </w:r>
          </w:p>
        </w:tc>
        <w:tc>
          <w:tcPr>
            <w:tcW w:type="dxa" w:w="4649"/>
          </w:tcPr>
          <w:p>
            <w:pPr>
              <w:spacing w:after="0" w:before="0"/>
              <w:jc w:val="left"/>
            </w:pPr>
            <w:r/>
            <w:r>
              <w:rPr>
                <w:b w:val="0"/>
                <w:sz w:val="16"/>
              </w:rPr>
              <w:t>bug, secara sistem membuat data perbaikan DUT namun penguji tidak melakukan aksi pengajuan perbaikan DUT. contoh APL ID = 45YA8</w:t>
            </w:r>
          </w:p>
        </w:tc>
        <w:tc>
          <w:tcPr>
            <w:tcW w:type="dxa" w:w="1531"/>
          </w:tcPr>
          <w:p>
            <w:pPr>
              <w:spacing w:after="0" w:before="0"/>
              <w:jc w:val="left"/>
            </w:pPr>
            <w:r/>
            <w:r>
              <w:rPr>
                <w:b w:val="0"/>
                <w:sz w:val="16"/>
              </w:rPr>
              <w:t>Fix Bug/Error</w:t>
            </w:r>
          </w:p>
        </w:tc>
        <w:tc>
          <w:tcPr>
            <w:tcW w:type="dxa" w:w="1077"/>
          </w:tcPr>
          <w:p>
            <w:pPr>
              <w:spacing w:after="0" w:before="0"/>
              <w:jc w:val="center"/>
            </w:pPr>
            <w:r/>
            <w:r>
              <w:rPr>
                <w:b w:val="0"/>
                <w:sz w:val="16"/>
              </w:rPr>
              <w:t>Rijal</w:t>
            </w:r>
          </w:p>
        </w:tc>
        <w:tc>
          <w:tcPr>
            <w:tcW w:type="dxa" w:w="907"/>
          </w:tcPr>
          <w:p>
            <w:pPr>
              <w:spacing w:after="0" w:before="0"/>
              <w:jc w:val="center"/>
            </w:pPr>
            <w:r/>
            <w:r>
              <w:rPr>
                <w:b w:val="0"/>
                <w:sz w:val="16"/>
              </w:rPr>
              <w:t>Middle</w:t>
            </w:r>
          </w:p>
        </w:tc>
        <w:tc>
          <w:tcPr>
            <w:tcW w:type="dxa" w:w="1077"/>
          </w:tcPr>
          <w:p>
            <w:pPr>
              <w:spacing w:after="0" w:before="0"/>
              <w:jc w:val="center"/>
            </w:pPr>
            <w:r/>
            <w:r>
              <w:rPr>
                <w:b/>
                <w:color w:val="1F6E1F"/>
                <w:sz w:val="16"/>
              </w:rPr>
              <w:t>Progress</w:t>
            </w:r>
          </w:p>
        </w:tc>
        <w:tc>
          <w:tcPr>
            <w:tcW w:type="dxa" w:w="2835"/>
          </w:tcPr>
          <w:p>
            <w:pPr>
              <w:spacing w:after="0" w:before="0"/>
              <w:jc w:val="left"/>
            </w:pPr>
            <w:r/>
            <w:r>
              <w:rPr>
                <w:b w:val="0"/>
                <w:sz w:val="16"/>
              </w:rPr>
              <w:t>-</w:t>
            </w:r>
          </w:p>
        </w:tc>
      </w:tr>
    </w:tbl>
    <w:p>
      <w:pPr>
        <w:spacing w:after="120"/>
      </w:pPr>
    </w:p>
    <w:p>
      <w:pPr>
        <w:spacing w:before="200"/>
      </w:pPr>
      <w:r>
        <w:rPr>
          <w:i/>
          <w:color w:val="595959"/>
          <w:sz w:val="17"/>
        </w:rPr>
        <w:t>Catatan: "Back Log" = teridentifikasi namun belum dijadwalkan; "Hold" = ditunda menunggu keputusan/dependensi; "Progress" = sedang dikerjakan; "To Do" = akan dikerjakan; "Belum diisi" = status belum ditentukan pada log. Tanda "-" pada kolom Keterangan/Kendala berarti belum ada catatan kendala pada sumber data. Item Kalibrasi dikecualikan. Sumber: Spreadsheet Summary Pemeliharaan SIMPEL NEXTGEN 2026.</w:t>
      </w:r>
    </w:p>
    <w:sectPr w:rsidR="00FC693F" w:rsidRPr="0006063C" w:rsidSect="00034616">
      <w:pgSz w:w="15840" w:h="12240"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