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066B1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58DE76EA"/>
    <w:p w14:paraId="697C3751"/>
    <w:p w14:paraId="46ABF157">
      <w:pPr>
        <w:jc w:val="right"/>
      </w:pPr>
      <w:r>
        <w:rPr>
          <w:b/>
          <w:bCs/>
        </w:rPr>
        <w:t>УТВЕРЖДАЮ</w:t>
      </w:r>
    </w:p>
    <w:p w14:paraId="62D99097">
      <w:pPr>
        <w:jc w:val="right"/>
      </w:pPr>
      <w:r>
        <w:t>Ректор-Председатель правления</w:t>
      </w:r>
    </w:p>
    <w:p w14:paraId="5CCC1B2B">
      <w:pPr>
        <w:jc w:val="right"/>
      </w:pPr>
      <w:r>
        <w:t>_________________ ______________</w:t>
      </w:r>
    </w:p>
    <w:p w14:paraId="6A038097">
      <w:pPr>
        <w:jc w:val="right"/>
      </w:pPr>
      <w:r>
        <w:t>«______»_______________ 20____ г.</w:t>
      </w:r>
    </w:p>
    <w:p w14:paraId="2E9C2FB2"/>
    <w:p w14:paraId="0C952A7B"/>
    <w:p w14:paraId="116FC039"/>
    <w:p w14:paraId="4DEE24D8"/>
    <w:p w14:paraId="5FAFD4F3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70CA5498"/>
    <w:p w14:paraId="30254F0D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7CFFF73A"/>
    <w:p w14:paraId="23B2ABDD">
      <w:r>
        <w:br w:type="page"/>
      </w:r>
    </w:p>
    <w:p w14:paraId="5489CE48">
      <w:pPr>
        <w:pStyle w:val="2"/>
      </w:pPr>
      <w:r>
        <w:t>Содержание</w:t>
      </w:r>
    </w:p>
    <w:sdt>
      <w:sdtPr>
        <w:alias w:val="Содержание"/>
        <w:id w:val="147455153"/>
      </w:sdtPr>
      <w:sdtContent>
        <w:p w14:paraId="0BF44B8C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0B78FDAE">
          <w:r>
            <w:fldChar w:fldCharType="end"/>
          </w:r>
        </w:p>
      </w:sdtContent>
    </w:sdt>
    <w:p w14:paraId="314029F3">
      <w:r>
        <w:br w:type="page"/>
      </w:r>
    </w:p>
    <w:p w14:paraId="39DC8E4E">
      <w:pPr>
        <w:pStyle w:val="2"/>
      </w:pPr>
      <w:r>
        <w:t>Требования к модулю фронтенда «HR-менеджмент»</w:t>
      </w:r>
    </w:p>
    <w:p w14:paraId="2C4ACC0D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31C9CC38">
      <w:r>
        <w:rPr>
          <w:i/>
          <w:iCs/>
          <w:color w:val="595959"/>
        </w:rPr>
        <w:t>Модуль фронтенда: HR-менеджмент (`/hr-management`, `/hr-management/vacancy-detail/:id`)</w:t>
      </w:r>
    </w:p>
    <w:p w14:paraId="4F491F3E">
      <w:pPr>
        <w:pStyle w:val="3"/>
      </w:pPr>
      <w:r>
        <w:t>1. Назначение и цель модуля</w:t>
      </w:r>
    </w:p>
    <w:p w14:paraId="74A54AF6">
      <w:pPr>
        <w:pStyle w:val="4"/>
      </w:pPr>
      <w:r>
        <w:t>1.1. Назначение</w:t>
      </w:r>
    </w:p>
    <w:p w14:paraId="5C0B75AD">
      <w:r>
        <w:t>Модуль «HR-менеджмент» предназначен для автоматизации кадровых процессов вуза: публикации и отклика на вакансии (как преподавательские — на конкретные дисциплины, так и штатные — на административные должности), рассмотрения кандидатов конкурсной комиссией, планирования собеседований, формирования трудовых договоров и приказов по кадровому составу, а также ведения общего реестра сотрудников (личных дел). Модуль организован в виде вкладок, доступность которых определяется правами конкретного пользователя.</w:t>
      </w:r>
    </w:p>
    <w:p w14:paraId="02C9CD0B">
      <w:pPr>
        <w:pStyle w:val="4"/>
      </w:pPr>
      <w:r>
        <w:t>1.2. Цели</w:t>
      </w:r>
    </w:p>
    <w:p w14:paraId="638E7306">
      <w:pPr>
        <w:pStyle w:val="16"/>
        <w:numPr>
          <w:ilvl w:val="0"/>
          <w:numId w:val="1"/>
        </w:numPr>
      </w:pPr>
      <w:r>
        <w:t>Автоматизация полного цикла найма: от публикации вакансии до подписания договора.</w:t>
      </w:r>
    </w:p>
    <w:p w14:paraId="3E99E40E">
      <w:pPr>
        <w:pStyle w:val="16"/>
        <w:numPr>
          <w:ilvl w:val="0"/>
          <w:numId w:val="1"/>
        </w:numPr>
      </w:pPr>
      <w:r>
        <w:t>Прозрачный отклик преподавателей на вакансии по дисциплинам с привязкой силлабуса.</w:t>
      </w:r>
    </w:p>
    <w:p w14:paraId="0B3B2BF8">
      <w:pPr>
        <w:pStyle w:val="16"/>
        <w:numPr>
          <w:ilvl w:val="0"/>
          <w:numId w:val="1"/>
        </w:numPr>
      </w:pPr>
      <w:r>
        <w:t>Централизованный учёт кандидатов, решений конкурсной комиссии (ККК) и результатов собеседований.</w:t>
      </w:r>
    </w:p>
    <w:p w14:paraId="2DD17932">
      <w:pPr>
        <w:pStyle w:val="16"/>
        <w:numPr>
          <w:ilvl w:val="0"/>
          <w:numId w:val="1"/>
        </w:numPr>
      </w:pPr>
      <w:r>
        <w:t>Формирование приказов по кадровому составу (в т.ч. по итогам заседаний комиссии общежития) с многоязычным текстом.</w:t>
      </w:r>
    </w:p>
    <w:p w14:paraId="6BAF2468">
      <w:pPr>
        <w:pStyle w:val="16"/>
        <w:numPr>
          <w:ilvl w:val="0"/>
          <w:numId w:val="1"/>
        </w:numPr>
      </w:pPr>
      <w:r>
        <w:t>Единый реестр сотрудников с историей договоров, должностей и ролей.</w:t>
      </w:r>
    </w:p>
    <w:p w14:paraId="168266D9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6"/>
        <w:gridCol w:w="4480"/>
      </w:tblGrid>
      <w:tr w14:paraId="3423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84AE005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2CAF9E2">
            <w:r>
              <w:rPr>
                <w:b/>
                <w:bCs/>
              </w:rPr>
              <w:t>Доступные действия</w:t>
            </w:r>
          </w:p>
        </w:tc>
      </w:tr>
      <w:tr w14:paraId="1FDC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BC7053">
            <w:r>
              <w:t>Кандидат (`HR_VACANCY_RESPOND`)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312DAF">
            <w:r>
              <w:t>Просмотр вакансий, отклик на вакансии (PPS и Staff)</w:t>
            </w:r>
          </w:p>
        </w:tc>
      </w:tr>
      <w:tr w14:paraId="17AC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8F1AB5">
            <w:r>
              <w:t>Ответственный по вакансиям / администратор (`HR_VACANCY_MANAGE`)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B64C8F">
            <w:r>
              <w:t>Создание Staff-вакансий, подтверждение откликов, доступ ко всем действиям кандидата без ограничений техработ</w:t>
            </w:r>
          </w:p>
        </w:tc>
      </w:tr>
      <w:tr w14:paraId="0EC9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E06502">
            <w:r>
              <w:t>Просмотр раздела HR (`HR_MANAGEMENT_VIEW`)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21C712">
            <w:r>
              <w:t>Доступ к вкладке «Вакансии»</w:t>
            </w:r>
          </w:p>
        </w:tc>
      </w:tr>
      <w:tr w14:paraId="32FBD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5373D7">
            <w:r>
              <w:t>Просмотр кандидатов (`HR_CANDIDATES_VIEW`)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7CA8D5">
            <w:r>
              <w:t>Доступ к вкладке «Кандидаты»: рассмотрение откликов, создание договоров, принятие/отклонение</w:t>
            </w:r>
          </w:p>
        </w:tc>
      </w:tr>
      <w:tr w14:paraId="4EBB5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2FAB57">
            <w:r>
              <w:t>Просмотр конкурса (`HR_COMPETITION_VIEW`)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FB24D6">
            <w:r>
              <w:t>Доступ к вкладке «Конкурс (ККК)»: назначение времени собеседования</w:t>
            </w:r>
          </w:p>
        </w:tc>
      </w:tr>
      <w:tr w14:paraId="185E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294A9E3">
            <w:r>
              <w:t>Просмотр приказов (`HR_ORDERS_VIEW`)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C3EBEA">
            <w:r>
              <w:t>Доступ к вкладке «Приказы»: создание и подтверждение приказов</w:t>
            </w:r>
          </w:p>
        </w:tc>
      </w:tr>
      <w:tr w14:paraId="56F70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8849BE">
            <w:r>
              <w:t>Просмотр договоров (`HR_CONTRACTS_VIEW`)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53D630">
            <w:r>
              <w:t>Доступ к вкладке «Договоры»</w:t>
            </w:r>
          </w:p>
        </w:tc>
      </w:tr>
      <w:tr w14:paraId="22FD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4B0C693">
            <w:r>
              <w:t>Просмотр личных дел (`HR_RECORDS_VIEW`)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B60738">
            <w:r>
              <w:t>Доступ к вкладке «Личные дела»</w:t>
            </w:r>
          </w:p>
        </w:tc>
      </w:tr>
    </w:tbl>
    <w:p w14:paraId="22BE7423"/>
    <w:p w14:paraId="399BE07A">
      <w:r>
        <w:t>Набор видимых вкладок формируется динамически по правам текущего пользователя; если доступна ровно одна вкладка — вкладочная навигация скрывается и сразу показывается содержимое.</w:t>
      </w:r>
    </w:p>
    <w:p w14:paraId="4497225D">
      <w:pPr>
        <w:pStyle w:val="3"/>
      </w:pPr>
      <w:r>
        <w:t>3. Функциональные требования</w:t>
      </w:r>
    </w:p>
    <w:p w14:paraId="093DE189">
      <w:r>
        <w:t xml:space="preserve">Модуль состоит из шести функциональных блоков (вкладок): </w:t>
      </w:r>
      <w:r>
        <w:rPr>
          <w:b/>
          <w:bCs/>
        </w:rPr>
        <w:t>Вакансии</w:t>
      </w:r>
      <w:r>
        <w:t xml:space="preserve">, </w:t>
      </w:r>
      <w:r>
        <w:rPr>
          <w:b/>
          <w:bCs/>
        </w:rPr>
        <w:t>Кандидаты</w:t>
      </w:r>
      <w:r>
        <w:t xml:space="preserve">, </w:t>
      </w:r>
      <w:r>
        <w:rPr>
          <w:b/>
          <w:bCs/>
        </w:rPr>
        <w:t>Конкурс (ККК)</w:t>
      </w:r>
      <w:r>
        <w:t xml:space="preserve">, </w:t>
      </w:r>
      <w:r>
        <w:rPr>
          <w:b/>
          <w:bCs/>
        </w:rPr>
        <w:t>Приказы</w:t>
      </w:r>
      <w:r>
        <w:t xml:space="preserve">, </w:t>
      </w:r>
      <w:r>
        <w:rPr>
          <w:b/>
          <w:bCs/>
        </w:rPr>
        <w:t>Договоры</w:t>
      </w:r>
      <w:r>
        <w:t xml:space="preserve">, </w:t>
      </w:r>
      <w:r>
        <w:rPr>
          <w:b/>
          <w:bCs/>
        </w:rPr>
        <w:t>Личные дела</w:t>
      </w:r>
      <w:r>
        <w:t>.</w:t>
      </w:r>
    </w:p>
    <w:p w14:paraId="55838B23">
      <w:pPr>
        <w:pStyle w:val="4"/>
      </w:pPr>
      <w:r>
        <w:t>3.1. Вкладка «Вакансии»</w:t>
      </w:r>
    </w:p>
    <w:p w14:paraId="0BC1F2D6">
      <w:r>
        <w:t xml:space="preserve">Внутри вкладки — два подраздела: </w:t>
      </w:r>
      <w:r>
        <w:rPr>
          <w:b/>
          <w:bCs/>
        </w:rPr>
        <w:t>ППС</w:t>
      </w:r>
      <w:r>
        <w:t xml:space="preserve"> (вакансии на преподавание дисциплин) и </w:t>
      </w:r>
      <w:r>
        <w:rPr>
          <w:b/>
          <w:bCs/>
        </w:rPr>
        <w:t>Штат</w:t>
      </w:r>
      <w:r>
        <w:t xml:space="preserve"> (административные/технические вакансии).</w:t>
      </w:r>
    </w:p>
    <w:p w14:paraId="348CA462">
      <w:pPr>
        <w:pStyle w:val="5"/>
      </w:pPr>
      <w:r>
        <w:t>3.1.1. Подраздел «ППС»</w:t>
      </w:r>
    </w:p>
    <w:p w14:paraId="07C9CCDF">
      <w:r>
        <w:t>Список карточек вакансий: название дисциплины, код и кафедра дисциплины, количество кредитов, уровень обучения, язык обучения.</w:t>
      </w:r>
    </w:p>
    <w:p w14:paraId="582D49C2">
      <w:r>
        <w:t>Над списком:</w:t>
      </w:r>
    </w:p>
    <w:p w14:paraId="6C3C5B4A">
      <w:pPr>
        <w:pStyle w:val="16"/>
        <w:numPr>
          <w:ilvl w:val="0"/>
          <w:numId w:val="1"/>
        </w:numPr>
      </w:pPr>
      <w:r>
        <w:t>счётчик найденных дисциплин;</w:t>
      </w:r>
    </w:p>
    <w:p w14:paraId="3EB5A152">
      <w:pPr>
        <w:pStyle w:val="16"/>
        <w:numPr>
          <w:ilvl w:val="0"/>
          <w:numId w:val="1"/>
        </w:numPr>
      </w:pPr>
      <w:r>
        <w:t>строка поиска по названию дисциплины (debounce ~700 мс);</w:t>
      </w:r>
    </w:p>
    <w:p w14:paraId="4F897041">
      <w:pPr>
        <w:pStyle w:val="16"/>
        <w:numPr>
          <w:ilvl w:val="0"/>
          <w:numId w:val="1"/>
        </w:numPr>
      </w:pPr>
      <w:r>
        <w:t>переключатель «Только с силлабусом»;</w:t>
      </w:r>
    </w:p>
    <w:p w14:paraId="687A6379">
      <w:pPr>
        <w:pStyle w:val="16"/>
        <w:numPr>
          <w:ilvl w:val="0"/>
          <w:numId w:val="1"/>
        </w:numPr>
      </w:pPr>
      <w:r>
        <w:t>кнопка фильтров (со счётчиком активных фильтров).</w:t>
      </w:r>
    </w:p>
    <w:p w14:paraId="277126E1">
      <w:r>
        <w:t>Фильтры (боковая панель):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7"/>
        <w:gridCol w:w="2274"/>
        <w:gridCol w:w="2311"/>
        <w:gridCol w:w="2254"/>
      </w:tblGrid>
      <w:tr w14:paraId="06E5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F59CF4F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01C9783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D1659DB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97F90AB">
            <w:r>
              <w:rPr>
                <w:b/>
                <w:bCs/>
              </w:rPr>
              <w:t>Примечание</w:t>
            </w:r>
          </w:p>
        </w:tc>
      </w:tr>
      <w:tr w14:paraId="2420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092B612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2A91C6D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B751F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E50E36">
            <w:r>
              <w:t>При смене факультета сбрасывается выбранная кафедра</w:t>
            </w:r>
          </w:p>
        </w:tc>
      </w:tr>
      <w:tr w14:paraId="22E1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C92538">
            <w:r>
              <w:t>Кафедра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CF5AC64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DE4CB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56B9A5">
            <w:r>
              <w:t>Список зависит от выбранного факультета</w:t>
            </w:r>
          </w:p>
        </w:tc>
      </w:tr>
      <w:tr w14:paraId="6F79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6C1F2C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38F384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78A4E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EFF176"/>
        </w:tc>
      </w:tr>
      <w:tr w14:paraId="3BA7B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56F213">
            <w:r>
              <w:t>Язык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0F3CA3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682A3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FD1D1A"/>
        </w:tc>
      </w:tr>
    </w:tbl>
    <w:p w14:paraId="7EFB862C"/>
    <w:p w14:paraId="28460CD6">
      <w:r>
        <w:t>По клику на карточку — переход на страницу детали вакансии (`/hr-management/vacancy-detail/:id`, см. 3.1.3).</w:t>
      </w:r>
    </w:p>
    <w:p w14:paraId="68391013">
      <w:r>
        <w:t>Отклик на вакансию (кнопка «Откликнуться», открывает модальное окно):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2270"/>
        <w:gridCol w:w="2306"/>
        <w:gridCol w:w="2256"/>
      </w:tblGrid>
      <w:tr w14:paraId="0DF48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246B70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A07D008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EB12349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14CB635">
            <w:r>
              <w:rPr>
                <w:b/>
                <w:bCs/>
              </w:rPr>
              <w:t>Примечание</w:t>
            </w:r>
          </w:p>
        </w:tc>
      </w:tr>
      <w:tr w14:paraId="3C15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2B998E">
            <w:r>
              <w:t>Силлабус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2B2651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6D38D1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F0FD8E">
            <w:r>
              <w:t>Список силлабусов пользователя по данной дисциплине; если силлабусов нет — сообщение «Данные не найдены» и ссылка на создание силлабуса в модуле «Силлабусы»</w:t>
            </w:r>
          </w:p>
        </w:tc>
      </w:tr>
      <w:tr w14:paraId="29DC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E65D51">
            <w:r>
              <w:t>Согласие с условиями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0A01DE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91E42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175316">
            <w:r>
              <w:t>Без согласия отправка недоступна</w:t>
            </w:r>
          </w:p>
        </w:tc>
      </w:tr>
    </w:tbl>
    <w:p w14:paraId="497E5DA6"/>
    <w:p w14:paraId="1BCF5DF5">
      <w:r>
        <w:t>После отправки кнопка меняется на статус «Отклик отправлен» (неактивна). Если анкета кандидата (личные данные) не заполнена — вместо формы показывается предупреждение с перечнем незаполненных полей и ссылками на соответствующие вкладки анкеты (`/info`).</w:t>
      </w:r>
    </w:p>
    <w:p w14:paraId="1C2509CE">
      <w:r>
        <w:t>Если пользователь не является администратором и не может откликаться технически (например, недоступна функция) — кнопка отклика заблокирована с подсказкой «идут технические работы».</w:t>
      </w:r>
    </w:p>
    <w:p w14:paraId="63A231D6">
      <w:pPr>
        <w:pStyle w:val="5"/>
      </w:pPr>
      <w:r>
        <w:t>3.1.2. Подраздел «Штат»</w:t>
      </w:r>
    </w:p>
    <w:p w14:paraId="547CF666">
      <w:r>
        <w:t>Список карточек штатных вакансий: должность, кафедра, тип занятости (полная/частичная), описание.</w:t>
      </w:r>
    </w:p>
    <w:p w14:paraId="309ED376">
      <w:r>
        <w:t>Кнопка «Создать вакансию» (только для роли с правом управления) открывает форму: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2"/>
        <w:gridCol w:w="2262"/>
        <w:gridCol w:w="2301"/>
        <w:gridCol w:w="2241"/>
      </w:tblGrid>
      <w:tr w14:paraId="3FCF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215E83F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752A5FA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7FE4391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2506C01">
            <w:r>
              <w:rPr>
                <w:b/>
                <w:bCs/>
              </w:rPr>
              <w:t>Примечание</w:t>
            </w:r>
          </w:p>
        </w:tc>
      </w:tr>
      <w:tr w14:paraId="25AEF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3931CC">
            <w:r>
              <w:t>Должность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105F0B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A863AF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576A6E">
            <w:r>
              <w:t>Список должностей штата</w:t>
            </w:r>
          </w:p>
        </w:tc>
      </w:tr>
      <w:tr w14:paraId="484DE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C15949">
            <w:r>
              <w:t>Тип занятости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CE94DB2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06AACA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B1281F">
            <w:r>
              <w:t>Полная занятость / Частичная занятость</w:t>
            </w:r>
          </w:p>
        </w:tc>
      </w:tr>
      <w:tr w14:paraId="799E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DDC477">
            <w:r>
              <w:t>Описание (требования)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50E33C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28CFC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94D963"/>
        </w:tc>
      </w:tr>
    </w:tbl>
    <w:p w14:paraId="7FF3EF73"/>
    <w:p w14:paraId="6BF97B78">
      <w:r>
        <w:t>Отклик на штатную вакансию — модальное окно с чекбоксом согласия и кнопкой «Откликнуться»; после отправки — статус «Отклик отправлен».</w:t>
      </w:r>
    </w:p>
    <w:p w14:paraId="24929A11">
      <w:pPr>
        <w:pStyle w:val="5"/>
      </w:pPr>
      <w:r>
        <w:t>3.1.3. Страница детали вакансии (ППС)</w:t>
      </w:r>
    </w:p>
    <w:p w14:paraId="12DF1777">
      <w:r>
        <w:t>Отдельная страница по клику на карточку дисциплины: рекомендации по дисциплине, описание, результаты обучения (РО-1, РО-2) — блоками, если заполнены. Справа (если пользователь может откликаться) — форма отклика, аналогичная модальному окну из 3.1.1 (выбор силлабуса + согласие), с той же логикой блокировки при незаполненной анкете.</w:t>
      </w:r>
    </w:p>
    <w:p w14:paraId="053D799A">
      <w:pPr>
        <w:pStyle w:val="4"/>
      </w:pPr>
      <w:r>
        <w:t>3.2. Вкладка «Кандидаты»</w:t>
      </w:r>
    </w:p>
    <w:p w14:paraId="27C75C1A">
      <w:r>
        <w:t>Список кандидатов (пользователей, откликнувшихся на вакансии), сгруппированный построчно с раскрытием деталей.</w:t>
      </w:r>
    </w:p>
    <w:p w14:paraId="1BA9EF04">
      <w:r>
        <w:t>Список отображает: №, ФИО кандидата, количество откликов (дисциплин), статус договора («Договор создан» / кнопка «Создать» / «Не заполнены личные данные», если не все данные кандидата заполнены).</w:t>
      </w:r>
    </w:p>
    <w:p w14:paraId="43FAE953">
      <w:r>
        <w:t>Поиск (debounce) и фильтр (боковая панель):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8"/>
        <w:gridCol w:w="2270"/>
        <w:gridCol w:w="2308"/>
        <w:gridCol w:w="2250"/>
      </w:tblGrid>
      <w:tr w14:paraId="7D29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1191B1C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6A252A5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AB9E643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F5B1205">
            <w:r>
              <w:rPr>
                <w:b/>
                <w:bCs/>
              </w:rPr>
              <w:t>Примечание</w:t>
            </w:r>
          </w:p>
        </w:tc>
      </w:tr>
      <w:tr w14:paraId="643C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4F3CAE">
            <w:r>
              <w:t>Статус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C58EEB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06D28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70C3D8">
            <w:r>
              <w:t>Договор создан / Договор не создан / Не заполнены личные данные</w:t>
            </w:r>
          </w:p>
        </w:tc>
      </w:tr>
      <w:tr w14:paraId="0B9B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FA008C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3DF53D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8D204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B08352"/>
        </w:tc>
      </w:tr>
      <w:tr w14:paraId="63671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995CDA">
            <w:r>
              <w:t>Кафедра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5BFBE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C6740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BB44A6">
            <w:r>
              <w:t>Зависит от факультета</w:t>
            </w:r>
          </w:p>
        </w:tc>
      </w:tr>
      <w:tr w14:paraId="67AC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53F892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C69F01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4E9A3D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7D1260"/>
        </w:tc>
      </w:tr>
      <w:tr w14:paraId="0CEA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5A8731">
            <w:r>
              <w:t>Язык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CBFA66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1D617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6D18F5"/>
        </w:tc>
      </w:tr>
      <w:tr w14:paraId="3845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AA04F37">
            <w:r>
              <w:t>Тип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588822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274917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ECED9F2"/>
        </w:tc>
      </w:tr>
      <w:tr w14:paraId="1063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6B66D7">
            <w:r>
              <w:t>Должность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C9A9C3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48AB0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D49289"/>
        </w:tc>
      </w:tr>
      <w:tr w14:paraId="5E8E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596872C">
            <w:r>
              <w:t>Год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86978B">
            <w:r>
              <w:t>Дата (год)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E4AF1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458884"/>
        </w:tc>
      </w:tr>
    </w:tbl>
    <w:p w14:paraId="7F9F3981"/>
    <w:p w14:paraId="74C5B219">
      <w:r>
        <w:t>При раскрытии строки кандидата — таблица его откликов (дисциплина, уровень обучения, язык обучения) с возможностью принять/отклонить каждый отклик (если решение ещё не принято), и — если договор уже создан — карточка договора (тип, срок, дата заключения, дата начала/окончания работы, должность).</w:t>
      </w:r>
    </w:p>
    <w:p w14:paraId="493DD91A">
      <w:pPr>
        <w:pStyle w:val="5"/>
      </w:pPr>
      <w:r>
        <w:t>3.2.1. Принятие кандидата</w:t>
      </w:r>
    </w:p>
    <w:p w14:paraId="587F0508">
      <w:r>
        <w:t>Модальное окно со списком дисциплин-откликов (чекбоксы для выбора, минимум один обязателен) и полем комментария (необязательное). Кнопка «Принять».</w:t>
      </w:r>
    </w:p>
    <w:p w14:paraId="2DBE8352">
      <w:pPr>
        <w:pStyle w:val="5"/>
      </w:pPr>
      <w:r>
        <w:t>3.2.2. Отклонение кандидата</w:t>
      </w:r>
    </w:p>
    <w:p w14:paraId="45CD790D">
      <w:r>
        <w:t>Аналогичное окно, но комментарий обязателен. Кнопка «Отклонить».</w:t>
      </w:r>
    </w:p>
    <w:p w14:paraId="15D5BAAA">
      <w:pPr>
        <w:pStyle w:val="5"/>
      </w:pPr>
      <w:r>
        <w:t>3.2.3. Создание договора</w:t>
      </w:r>
    </w:p>
    <w:p w14:paraId="7A161714">
      <w:r>
        <w:t>Открывается боковая панель с формой: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3"/>
        <w:gridCol w:w="2268"/>
        <w:gridCol w:w="2306"/>
        <w:gridCol w:w="2259"/>
      </w:tblGrid>
      <w:tr w14:paraId="4276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7F391FC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0EA1920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26CC65A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79EE8A3">
            <w:r>
              <w:rPr>
                <w:b/>
                <w:bCs/>
              </w:rPr>
              <w:t>Примечание</w:t>
            </w:r>
          </w:p>
        </w:tc>
      </w:tr>
      <w:tr w14:paraId="0851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4F0CF5">
            <w:r>
              <w:t>Совместитель (практик)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95793E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F3D66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1996E6"/>
        </w:tc>
      </w:tr>
      <w:tr w14:paraId="4E0A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189A67">
            <w:r>
              <w:t>Тип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E7152F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8C6F1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E2BDFF">
            <w:r>
              <w:t>Штатный / Совместитель / Докторант / Гражданско-правовой договор / Внутренний совместитель</w:t>
            </w:r>
          </w:p>
        </w:tc>
      </w:tr>
      <w:tr w14:paraId="3ACD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6D0B86">
            <w:r>
              <w:t>Срок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E9B01A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78C01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9DD3E2">
            <w:r>
              <w:t>1 год / 2 года / 3 года / 1 семестр</w:t>
            </w:r>
          </w:p>
        </w:tc>
      </w:tr>
      <w:tr w14:paraId="409B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7CD5C9E">
            <w:r>
              <w:t>Дата заключения трудового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F09C53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CB99F1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3964AE"/>
        </w:tc>
      </w:tr>
      <w:tr w14:paraId="7799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05F0D19">
            <w:r>
              <w:t>Дата начала работы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F2F2AE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698124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94B9C5"/>
        </w:tc>
      </w:tr>
      <w:tr w14:paraId="64E3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7CDDF4">
            <w:r>
              <w:t>Дата окончания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F8FF1A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32995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290BF4"/>
        </w:tc>
      </w:tr>
      <w:tr w14:paraId="23BE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61C810">
            <w:r>
              <w:t>Должность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84EA85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B2E904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C341AEB">
            <w:r>
              <w:t>Список преподавательских должностей</w:t>
            </w:r>
          </w:p>
        </w:tc>
      </w:tr>
    </w:tbl>
    <w:p w14:paraId="6F2ABCC4"/>
    <w:p w14:paraId="072F6B29">
      <w:r>
        <w:t>После сохранения статус кандидата в списке обновляется на «Договор создан».</w:t>
      </w:r>
    </w:p>
    <w:p w14:paraId="6775DB8A">
      <w:pPr>
        <w:pStyle w:val="4"/>
      </w:pPr>
      <w:r>
        <w:t>3.3. Вкладка «Конкурс (ККК)»</w:t>
      </w:r>
    </w:p>
    <w:p w14:paraId="2D5F8A88">
      <w:r>
        <w:t>Список кандидатов, аналогичный вкладке «Кандидаты» (поиск, фильтры, счётчик), с ключевым отличием — назначением времени собеседования вместо статуса договора.</w:t>
      </w:r>
    </w:p>
    <w:p w14:paraId="74B87E53">
      <w:r>
        <w:t>Колонки: №, ФИО, количество дисциплин-откликов, дата/время собеседования (виджет выбора даты-времени).</w:t>
      </w:r>
    </w:p>
    <w:p w14:paraId="01B07291">
      <w:r>
        <w:t>Функция должна обеспечивать:</w:t>
      </w:r>
    </w:p>
    <w:p w14:paraId="5AE91388">
      <w:pPr>
        <w:pStyle w:val="16"/>
        <w:numPr>
          <w:ilvl w:val="0"/>
          <w:numId w:val="1"/>
        </w:numPr>
      </w:pPr>
      <w:r>
        <w:t>назначение времени собеседования (кнопка «Сохранить», доступна пока время не назначено);</w:t>
      </w:r>
    </w:p>
    <w:p w14:paraId="4B0B7521">
      <w:pPr>
        <w:pStyle w:val="16"/>
        <w:numPr>
          <w:ilvl w:val="0"/>
          <w:numId w:val="1"/>
        </w:numPr>
      </w:pPr>
      <w:r>
        <w:t>редактирование уже назначенного времени (кнопка-карандаш переводит поле в режим редактирования, кнопка-галочка сохраняет через отдельный запрос обновления);</w:t>
      </w:r>
    </w:p>
    <w:p w14:paraId="06A961A1">
      <w:pPr>
        <w:pStyle w:val="16"/>
        <w:numPr>
          <w:ilvl w:val="0"/>
          <w:numId w:val="1"/>
        </w:numPr>
      </w:pPr>
      <w:r>
        <w:t>при раскрытии строки — таблица дисциплин-откликов со статусом («Не одобрено» / «Одобрено» / «—»), и, если договор уже создан, карточка с деталями договора (тип занятости, должность, срок, дата заключения, дата начала/окончания).</w:t>
      </w:r>
    </w:p>
    <w:p w14:paraId="0C345E8D">
      <w:pPr>
        <w:pStyle w:val="4"/>
      </w:pPr>
      <w:r>
        <w:t>3.4. Вкладка «Приказы»</w:t>
      </w:r>
    </w:p>
    <w:p w14:paraId="1BF0E214">
      <w:r>
        <w:t>Список приказов по кадровому составу.</w:t>
      </w:r>
    </w:p>
    <w:p w14:paraId="5BB7E160">
      <w:r>
        <w:t>Список отображает: №, номер приказа, дата, тип приказа, количество преподавателей в приказе (кликабельная ссылка — открывает модальное окно со списком преподавателей приказа), статус подтверждения (не подтверждён / подтверждён / отклонён) с кнопками подтверждения/отклонения (доступны только с правом управления вакансиями) и кнопкой печати/экспорта PDF.</w:t>
      </w:r>
    </w:p>
    <w:p w14:paraId="4D098A02">
      <w:r>
        <w:t>Поиск по номеру приказа (debounce) + фильтры (боковая панель): тип приказа, дата, статус подтверждения.</w:t>
      </w:r>
    </w:p>
    <w:p w14:paraId="3CD4DF22">
      <w:r>
        <w:t>При раскрытии строки приказа — вкладки текста и основания приказа на трёх языках (русский/казахский/английский).</w:t>
      </w:r>
    </w:p>
    <w:p w14:paraId="4A72880A">
      <w:pPr>
        <w:pStyle w:val="5"/>
      </w:pPr>
      <w:r>
        <w:t>3.4.1. Создание приказа</w:t>
      </w:r>
    </w:p>
    <w:p w14:paraId="72982D19">
      <w:r>
        <w:t>Боковая панель с формой: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3"/>
        <w:gridCol w:w="2282"/>
        <w:gridCol w:w="2318"/>
        <w:gridCol w:w="2263"/>
      </w:tblGrid>
      <w:tr w14:paraId="5329F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CD06998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50079EC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D5DC30D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1B60916">
            <w:r>
              <w:rPr>
                <w:b/>
                <w:bCs/>
              </w:rPr>
              <w:t>Примечание</w:t>
            </w:r>
          </w:p>
        </w:tc>
      </w:tr>
      <w:tr w14:paraId="7C4F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EC76CE">
            <w:r>
              <w:t>Номер приказа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498A91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4A02C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7B2938"/>
        </w:tc>
      </w:tr>
      <w:tr w14:paraId="1B129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0EAB8C">
            <w:r>
              <w:t>Дата приказа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27A231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C8FF3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25CCB8"/>
        </w:tc>
      </w:tr>
      <w:tr w14:paraId="5330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0249F5">
            <w:r>
              <w:t>Тип приказа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30D1B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B5A81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02E5A7">
            <w:r>
              <w:t>Один из типов — «Комиссия общежития» (см. ниже особую логику)</w:t>
            </w:r>
          </w:p>
        </w:tc>
      </w:tr>
      <w:tr w14:paraId="5BFED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682E99">
            <w:r>
              <w:t>Текст приказа (RU/KZ)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7D5294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4F6EF1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4331D0">
            <w:r>
              <w:t>Не более 1024 символов; отдельные вкладки по языку</w:t>
            </w:r>
          </w:p>
        </w:tc>
      </w:tr>
      <w:tr w14:paraId="0053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1C484F">
            <w:r>
              <w:t>Текст приказа (EN)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72B6B21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6E11A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841EB0">
            <w:r>
              <w:t>Не более 1024 символов</w:t>
            </w:r>
          </w:p>
        </w:tc>
      </w:tr>
      <w:tr w14:paraId="15B9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D3FBA1">
            <w:r>
              <w:t>Основание приказа (RU/KZ)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A8CFBF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28496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F14F0D">
            <w:r>
              <w:t>Не более 1024 символов</w:t>
            </w:r>
          </w:p>
        </w:tc>
      </w:tr>
      <w:tr w14:paraId="33EE0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2FFDDA">
            <w:r>
              <w:t>Основание приказа (EN)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A877B2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CB15A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92F305">
            <w:r>
              <w:t>Не более 1024 символов</w:t>
            </w:r>
          </w:p>
        </w:tc>
      </w:tr>
    </w:tbl>
    <w:p w14:paraId="389B279D"/>
    <w:p w14:paraId="519D7884">
      <w:r>
        <w:t>Если выбран тип приказа «Комиссия общежития» — дополнительно отображается блок подбора членов комиссии: поиск сотрудника по имени (комбобокс с debounce), добавление в список, удаление из списка; минимум 4 члена комиссии обязательны для сохранения — до достижения минимума кнопка сохранения заблокирована с подсказкой о нехватке участников. Для приказов этого типа поля «Текст»/«Основание» не используются — вместо этого при сохранении отправляются номер, дата и список участников комиссии.</w:t>
      </w:r>
    </w:p>
    <w:p w14:paraId="15BCC60A">
      <w:r>
        <w:t>Подтверждение обычного приказа — простое одобрение/отклонение (кнопки «Подтвердить»/«Отклонить»). Подтверждение приказа по комиссии общежития — отдельное действие «Одобрить» без отдельного отклонения.</w:t>
      </w:r>
    </w:p>
    <w:p w14:paraId="12BA70DF">
      <w:pPr>
        <w:pStyle w:val="4"/>
      </w:pPr>
      <w:r>
        <w:t>3.5. Вкладка «Договоры»</w:t>
      </w:r>
    </w:p>
    <w:p w14:paraId="240587D1">
      <w:r>
        <w:t>Список трудовых договоров преподавателей.</w:t>
      </w:r>
    </w:p>
    <w:p w14:paraId="62DE3D51">
      <w:r>
        <w:t>Список отображает: №, номер договора, тип договора, статус (активен / отправлен на e-mail / не отправлен на e-mail — цветовой бейдж), дата начала, дата окончания, исполнитель (ФИО), действия (кнопка «Зарегистрировать», печать, скачать файл договора).</w:t>
      </w:r>
    </w:p>
    <w:p w14:paraId="11E3F75E">
      <w:r>
        <w:t>Поиск (debounce) + фильтры (боковая панель): тип договора, «Договор закрыт» (флажок), «Отправлен на e-mail» (флажок), период (месяц/год через date-picker).</w:t>
      </w:r>
    </w:p>
    <w:p w14:paraId="7E1F75AD">
      <w:r>
        <w:t>Печать открывает файл договора в новой вкладке и вызывает системную печать; кнопка скачивания недоступна, если файл ещё не сформирован.</w:t>
      </w:r>
    </w:p>
    <w:p w14:paraId="2093D370">
      <w:r>
        <w:t>Создание договора из этой вкладки использует ту же форму, что и в 3.2.3 (создание договора кандидату).</w:t>
      </w:r>
    </w:p>
    <w:p w14:paraId="3012E3AF">
      <w:pPr>
        <w:pStyle w:val="4"/>
      </w:pPr>
      <w:r>
        <w:t>3.6. Вкладка «Личные дела»</w:t>
      </w:r>
    </w:p>
    <w:p w14:paraId="0FE03011">
      <w:r>
        <w:t>Реестр сотрудников (преподавателей).</w:t>
      </w:r>
    </w:p>
    <w:p w14:paraId="238684F4">
      <w:r>
        <w:t>Список отображает: аватар, ФИО, кафедра(ы) по договорам, результаты ККК по каждому договору, статус (Работает / Уволен / Проходит ККК — цветовой бейдж), количество ролей в системе.</w:t>
      </w:r>
    </w:p>
    <w:p w14:paraId="477CCE59">
      <w:r>
        <w:t>Поиск (debounce) + фильтры (боковая панель): факультет, кафедра (зависит от факультета), должность, роль (комбобокс с множественным выбором ролей).</w:t>
      </w:r>
    </w:p>
    <w:p w14:paraId="57BFC677">
      <w:r>
        <w:t>При раскрытии строки — два блока: список занимаемых должностей (по договорам) и список системных ролей сотрудника.</w:t>
      </w:r>
    </w:p>
    <w:p w14:paraId="687C5AED">
      <w:pPr>
        <w:pStyle w:val="4"/>
      </w:pPr>
      <w:r>
        <w:t>3.7. Интеграция с другими модулями</w:t>
      </w:r>
    </w:p>
    <w:p w14:paraId="07E45B6E">
      <w:pPr>
        <w:pStyle w:val="16"/>
        <w:numPr>
          <w:ilvl w:val="0"/>
          <w:numId w:val="1"/>
        </w:numPr>
      </w:pPr>
      <w:r>
        <w:t>Отклик на вакансию по дисциплине использует силлабусы пользователя из модуля «Силлабусы»; при их отсутствии предлагается перейти к созданию силлабуса.</w:t>
      </w:r>
    </w:p>
    <w:p w14:paraId="2B7D10B5">
      <w:pPr>
        <w:pStyle w:val="16"/>
        <w:numPr>
          <w:ilvl w:val="0"/>
          <w:numId w:val="1"/>
        </w:numPr>
      </w:pPr>
      <w:r>
        <w:t>Проверка полноты анкеты кандидата перед откликом ссылается на разделы модуля «Инфо» (`/info?tab=...`) — личные данные, образование, опыт работы, преподавательский стаж, аккредитация, гранты и проекты, языки, научные труды.</w:t>
      </w:r>
    </w:p>
    <w:p w14:paraId="65C0CB37">
      <w:pPr>
        <w:pStyle w:val="16"/>
        <w:numPr>
          <w:ilvl w:val="0"/>
          <w:numId w:val="1"/>
        </w:numPr>
      </w:pPr>
      <w:r>
        <w:t>Справочники «Факультеты», «Кафедры», «Уровни обучения», «Языки», «Должности штата» — общие с модулем «Справочники».</w:t>
      </w:r>
    </w:p>
    <w:p w14:paraId="4E72AAB0">
      <w:pPr>
        <w:pStyle w:val="16"/>
        <w:numPr>
          <w:ilvl w:val="0"/>
          <w:numId w:val="1"/>
        </w:numPr>
      </w:pPr>
      <w:r>
        <w:t>Создание приказа по комиссии общежития связано с модулем «Общежитие» (заседание комиссии по заявкам на заселение).</w:t>
      </w:r>
    </w:p>
    <w:p w14:paraId="6DA1DE55">
      <w:pPr>
        <w:pStyle w:val="16"/>
        <w:numPr>
          <w:ilvl w:val="0"/>
          <w:numId w:val="1"/>
        </w:numPr>
      </w:pPr>
      <w:r>
        <w:t>Права доступа к вкладкам определяются ролевой моделью RBAC (см. модуль «Админ-панель»).</w:t>
      </w:r>
    </w:p>
    <w:p w14:paraId="5FE69EF8">
      <w:pPr>
        <w:pStyle w:val="3"/>
      </w:pPr>
      <w:r>
        <w:t>4. Нефункциональные требования</w:t>
      </w:r>
    </w:p>
    <w:p w14:paraId="249B8908">
      <w:pPr>
        <w:pStyle w:val="16"/>
        <w:numPr>
          <w:ilvl w:val="0"/>
          <w:numId w:val="1"/>
        </w:numPr>
      </w:pPr>
      <w:r>
        <w:t>Видимость вкладок и действий строго определяется правами пользователя; при отсутствии прав элементы управления скрываются или блокируются, а не просто визуально отключаются без объяснения.</w:t>
      </w:r>
    </w:p>
    <w:p w14:paraId="0BBC734D">
      <w:pPr>
        <w:pStyle w:val="16"/>
        <w:numPr>
          <w:ilvl w:val="0"/>
          <w:numId w:val="1"/>
        </w:numPr>
      </w:pPr>
      <w:r>
        <w:t>Поиск и фильтрация во всех списках — с debounce (500–700 мс) и сбросом пагинации на первую страницу.</w:t>
      </w:r>
    </w:p>
    <w:p w14:paraId="7386AA1A">
      <w:pPr>
        <w:pStyle w:val="16"/>
        <w:numPr>
          <w:ilvl w:val="0"/>
          <w:numId w:val="1"/>
        </w:numPr>
      </w:pPr>
      <w:r>
        <w:t>Тексты приказов — обязательная поддержка трёх языков (RU/KZ/EN), при этом английская версия текста/основания необязательна.</w:t>
      </w:r>
    </w:p>
    <w:p w14:paraId="0BB5F83B">
      <w:pPr>
        <w:pStyle w:val="16"/>
        <w:numPr>
          <w:ilvl w:val="0"/>
          <w:numId w:val="1"/>
        </w:numPr>
      </w:pPr>
      <w:r>
        <w:t>Суммы денег, даты и время — единый формат отображения (`DD.MM.YYYY`) по всему модулю.</w:t>
      </w:r>
    </w:p>
    <w:p w14:paraId="6930D46D">
      <w:pPr>
        <w:pStyle w:val="16"/>
        <w:numPr>
          <w:numId w:val="0"/>
        </w:num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40A2E"/>
    <w:multiLevelType w:val="multilevel"/>
    <w:tmpl w:val="34640A2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BF32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9C9FBA4F-E4A9-4840-85A2-5A86150C1512}"/>
</file>

<file path=customXml/itemProps2.xml><?xml version="1.0" encoding="utf-8"?>
<ds:datastoreItem xmlns:ds="http://schemas.openxmlformats.org/officeDocument/2006/customXml" ds:itemID="{D2E50EC7-7698-4D98-8C03-6CD57201ACDC}"/>
</file>

<file path=customXml/itemProps3.xml><?xml version="1.0" encoding="utf-8"?>
<ds:datastoreItem xmlns:ds="http://schemas.openxmlformats.org/officeDocument/2006/customXml" ds:itemID="{A6C1AE24-4423-47D4-ADBD-C010C86E8F10}"/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1644</Words>
  <Characters>11984</Characters>
  <TotalTime>0</TotalTime>
  <ScaleCrop>false</ScaleCrop>
  <LinksUpToDate>false</LinksUpToDate>
  <CharactersWithSpaces>13379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678C53E636D84E2782706F5D11793855_12</vt:lpwstr>
  </property>
  <property fmtid="{D5CDD505-2E9C-101B-9397-08002B2CF9AE}" pid="5" name="ContentTypeId">
    <vt:lpwstr>0x01010059A358966880B64394BA98E103C2C0E4</vt:lpwstr>
  </property>
</Properties>
</file>