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80" w:hanging="0"/>
        <w:jc w:val="both"/>
        <w:rPr/>
      </w:pPr>
      <w:r>
        <w:rPr/>
        <w:t>Прошу изучить вложенные ПП от НБРК.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Также, помочь в формировании следующих процессов: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1.       Разработка/актуализация матрицы доступов для АБИС Colvir;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2.       Устранении замечании пентеста от компании Неташ.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3.       Выявить иные задачи СБ.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Матрица доступа – таблица, отображающая правила разграничения доступа.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АБИС - Автоматизированная библиотечная информационная система - системы планирования ресурсов предприятий для библиотеки, которые используются для отслеживания библиотечных фондов, от их заказа и приобретения до выдачи посетителям библиотек.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Colvir - Core Banking System, a high-tech banking product and a universal solution for banks.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Пентест - тестирование на проникновение - метод оценки безопасности компьютерных систем или сетей средствами моделирования атаки злоумышленника.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Неташ - Netas Telekomunikasyon AS.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СБ - Служба Безопасности.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0) Постановление Правления Национального Банка Республики Казахстан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ПП - Постановление Правления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НБРК - Национальный Банк Республики Казахстан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1) "DOCUMENT" ПП НБ РК 12.11.2019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Об утверждении Правил формирования системы управления рисками и внутреннего контроля для банков второго уровня.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* предоставление государственную регистрацию в Министерство Юстиции КЗ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* размещение постановления на официальном интернет-ресурсе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* направление копии на опубликование в Департамент Внешних Коммуникаций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Председатель НБ : Е. Досаев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Формирование системы управления рисками и внутреннего контроля банков второго уровня -&gt; 31 августа 1995 год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Риски: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1) Риск информационных технологий - когда техника выходит из строя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2) Риск информационной безопасности - нарушение конфиденциальности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3) Уполномоченный коллегиальный орган банка - совет директоров, правление and so on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4) Репутационный риск - снижение показателей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5) Юридический риск - несоблюдение законодательства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6) Внутренний процесс оценки достаточности капитала - управление существенными рисками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7) Беззалоговый потребительский займ - банковский займ без условия о залоге на момент выдачи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8) Комплаенс-риск - вероятность возникновения потерь вследствии несоблюдения законодательства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9) Корпоративное управление - система взаимоотношений между работниками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10) Кредитный риск - невыполнение заемщиком или контрагентом своих обязательств в соответствии с условиями договора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11) Кредитоспособность - характеристика заемщика, оценить его возможность покрыть кредит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12) Кредитный договор - соглашение между банком и заемщиком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13) План финансирования на случай непредвиденных обстоятельств - совокупность процедур и плана действий для реагирования на снижение способности банка своевременно отвечать по своим обязательствам.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14) Подразделение-владелец защищаемой информации - подразделение банка, владелец информации, нарушение конфиденциальности, целостности или доступности которой приведет к убыткам для банка.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15) Критичный информационный актив - обеспечение информационной безопасности банков и организаций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16) Существенный риск - риск, реализация которого приведет к ухудшению финансовой устойчивости банка.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17) Конфликт интересов - ситуация при которой возникает конфликт между работниками банка и клиентами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18) Рыночный риск - возможные финансовые потери из-за рыночной ситуации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19) Операционный риск - возникновение потерь из-за неадекватных и недостаточных внутренних процессов, человеческих ресурсов и систем, или влияния внешних событий, за исключением стратегического риска и репутационного риска.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20) Внутренний процесс оценки достаточности ликвидности - набор процессов управления рисков ликвидности.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21) Риск ликвидности - вероятность возникновения финансовых потерь в результате неспособности банка выполнить свои обязательства в установленный срок без значительных убытков.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22) Политика - документ определяющий принципы, стандарты, стратегии. 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23) Стратегический риск - возникновение рисков в ходе допущений ошибок при принятий решений, недостаточность в учете возможных опасностей.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24) Стресс-тестирование - метод оценки потенциального влияния исключительных, но возможных событий на финансовое состояние банка.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25) Риск - вероятность того что события окажут негативное влияние на финансовую устойчивость банка.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26) Риск-культура - процессы, процедуры, внутренние правила банка направленные на понимание, принятие, управление и контроль за рисками с целью минимизации их влияния на финансовое состояние банка, этические нормы и стандарты профессиональной деятельности организационной культуры.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27) Риск-профиль - совокупность видов риска и иных сведений, характеризирующие степень подверженности банка рискам.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28) Заявление риск-аппетита - утверждаемый советом директоров банка документ, описывающий агрегированный уровень существенных рисков.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29) Обработка риска - процесс выбора и реализации мер по изменению рисков.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30) Реестр рисков - структурированный перечень рисков, содержащий критерии и причины возникновения рисков, вероятность их возникновения, воздействие (ущерб), приоритет и способы обработки риска.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31) Уполномоченный орган - государственный орган, осуществляющий государственное регулирование, контроль и надзор финансового рынка и финансовых организаций.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32) Организационная структура - документ устанавливающий количественный состав, систему органов правления, подразделения банка, структуру подчиненности.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Бизнес модель банка - это совокупность выбранной стратегии, продуктов, процессов планирования, обеспечивающих конкурентоспособность и достаточный уровень доходности.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Совет директоров банка обеспечивает наличие системы управления непрерывностью деятельности банка, которая соответствует текущей рыночной ситуации, стратегии, объему активов, уровню сложности операций банка.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YELLOW: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0) обеспечение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1) 5) определяет группу наблюдателей (контролеров тестирования) из числа работников банка, ответственных за разработку плана (планов) по обеспечению непрерывности и (или) восстановлению деятельности, работников, осуществляющих внутренний контроль, и в случае необходимости, независимых специалистов из организаций, специализирующихся на оказании консультационных услуг в сфере обеспечения непрерывности деятельности и информационной безопасности банка. Группа наблюдателей (контролеров тестирования) осуществляет: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 контроль выполнения каждого теста;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 оценку результатов тестирования;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 составление протокола о проведении тестов, его результатах и отзывах, включая необходимые корректирующие действия;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 согласование протокола с руководителями подразделений банка, задействованных в тестировании плана (планов) по обеспечению непрерывности и (или) восстановлению деятельности;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2) Банк создает структурное подразделение по информационной безопасности, в функции которого входит: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проведение оценки рисков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разработка мер по обработке рисков информационной безопасности и предоставление отчетности по их реализации в подразделение по управлению рисками;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подготовка и предоставление отчетности о реализации существенных рисков информационной безопасности в подразделение рисков банка, а также об устранении их последствий;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разработка планов мероприятий по реализации стратегии банка в части обеспечения информационной безопасности.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3) Подразделение по информационной безопасности разрабатывает план мероприятий по реализации стратегии банка в части обеспечения информационной безопасности, который раскрывает, но, не ограничиваясь, следующее: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определение потребностей в ресурсах, в том числе определение бюджета, связанного с реализацией мер, направленных на управление рисками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описание требуемых мероприятий в области информационной безопасности с указанием сроков и ответственных исполнителей за их реализацию.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4) В случае привлечения внешних подрядчиков на аутсорсинг для выполнения отдельных операций и (или) осуществления бизнес-процессов совет директоров банка обеспечивает наличие эффективных принципов и практик управления рисками, возникающими в результате привлечения внешних подрядчиков. Мероприятия по привлечению внешних подрядчиков включают: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процедуры определения того, какие функции передаются на аутсорсинг и каким образом;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процессы осуществления проверки благонадежности финансового состояния компании при выборе потенциальных контрагентов;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надежные принципы заключения контрактов с внешними подрядчиками, учитывающие структуру их собственности, условий конфиденциальности и предусматривающие права на расторжение контрактов;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программы управления и мониторинга рисков, связанных с заключением таких контрактов, учитывающие финансовое положение источника услуг;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создание условий для осуществления эффективного контроля в банке и в организации, оказывающей услуги;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разработку эффективных планов на случай возникновения непредвиденных обстоятельств;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выполнение комплексных контрактов и (или) договоров об оказании услуг с четким распределением обязанностей между организацией, оказывающей услуги и банком.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2) "DOCUMENT" Требования рус 48_реализация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Об утверждении Требований к обеспечению информационной безопасности банков и организаций, осуществляющих отдельные виды банковских операций, Правил и сроков предоставления информации об инцидентах информационной безопасности, включая сведения о нарушениях, сбоях в информационных системах.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GREEN: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0) Банк, организация обеспечивают создание и функционирование системы управления информационной безопасностью, являющейся частью общей системы управления банка, организации, предназначенной для управления процессом обеспечения информационной безопасности.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1) Система управления информационной безопасностью обеспечивает защиту информационных активов банка, организации, допускающую минимальный уровень потенциального ущерба для бизнес-процессов банка, организации. 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2) Банк, организация обеспечивают надлежащий уровень системы управления информационной безопасностью, ее развитие и улучшение.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3) Участниками системы управления информационной безопасностью банка, организации являются: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орган управления;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исполнительный орган;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коллегиальный орган, уполномоченный принимать решения по задачам обеспечения информационной безопасности (далее – коллегиальный орган);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4) Банк, организация определяют возможность делегирования другим подразделениям следующих функций подразделения по информационной безопасности: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внедрение и администрирование программно-технических средств, автоматизирующих процесс обеспечения информационной безопасности банка, организации – подразделению по информационным технологиям;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организация и проведение мероприятий по обеспечению осведомленности работников банка, организации в вопросах информационной безопасности – подразделению по работе с персоналом;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учет и обработка событий и инцидентов информационной безопасности, связанных с нарушениями состояния информационной безопасности – подразделению по безопасности или отдельно выделенному подразделению обработки инцидентов информационной безопасности, независимому от подразделения по информационным технологиям.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YELLOW: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0) Орган управления банка, организации утверждает политику информационной безопасности, которая  определяет: 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 xml:space="preserve">*) цели, задачи и основные принципы построения системы управления информационной безопасностью; 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 xml:space="preserve">*) область действия системы управления информационной безопасностью; 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 xml:space="preserve">*) требования к  доступу к создаваемой, хранимой и обрабатываемой информации в информационных системах банка, организации и мониторинг информации и доступа к ней; 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требования к осуществлению мониторинга деятельности по обеспечению информационной безопасности и мероприятий по выявлению и анализу угроз, противодействию атакам и расследованию инцидентов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требования к осуществлению сбора, консолидации и хранения информации об инцидентах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требования к  проведению анализа информации об инцидентах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ответственность работников банка, организации за обеспечение информационной безопасности при исполнении возложенных на них функциональных обязанностей.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1) Орган управления банка, организации утверждает перечень защищаемой информации, включающий в том числе информацию о сведениях, составляющих служебную, коммерческую или иную охраняемую законом тайну (далее – защищаемая информация), и порядок работы с защищаемой информацией.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2) Исполнительный орган банка, организации утверждает внутренние документы, регламентирующие процесс  управления  информационной безопасностью, порядок и периодичность пересмотра которых определяется внутренними документами банка, организации. 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3) Банк, организация создают коллегиальный орган, в состав которого входят представители подразделения по информационной безопасности, подразделения по управлению рисками информационной безопасности, подразделения по информационным технологиям, а также при необходимости представители других подразделений банка, организации. Руководителем коллегиального органа назначается руководитель исполнительного органа банка, организации либо член исполнительного органа банка, организации, курирующий деятельность подразделения по информационной безопасности.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4) Подразделение по информационной безопасности в целях обеспечения конфиденциальности, целостности и доступности информации банка, организации осуществляет следующие функции: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организует систему управления информационной безопасностью, осуществляет координацию и контроль деятельности подразделений банка, организации по обеспечению информационной безопасности и мероприятий по выявлению и анализу угроз, противодействию атакам и расследованию инцидентов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разрабатывает политику информационной безопасности банка, организации;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обеспечивает методологическую поддержку процесса обеспечения информационной безопасности банка, организации;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осуществляет выбор, внедрение и применение методов, средств и механизмов управления, обеспечения и контроля информационной безопасности банка, организации, в рамках своих полномочий;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осуществляет сбор, консолидацию, хранение и обработку информации об инцидентах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осуществляет анализ информации об инцидентах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подготавливает предложения для принятия коллегиальным органом решения по вопросам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обеспечивает внедрение, надлежащее функционирование программно-технических средств, автоматизирующих процесс обеспечения информационной безопасности банка, организации, а также предоставление доступа к ним;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определяет ограничения по использованию привилегированных учетных записей;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организует и проводит мероприятия по обеспечению осведомленности работников банка, организации в вопросах информационной безопасности;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осуществляет мониторинг состояния системы управления информационной безопасностью банка, организации;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    </w:t>
      </w:r>
      <w:r>
        <w:rPr/>
        <w:t>*) осуществляет информирование руководства банка, организации о состоянии системы управления информационной безопасностью банка, организации.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5) Банк, организация определяют возможность возложения на подразделения по информационной безопасности функций по обеспечению технической безопасности. Подразделение по информационной безопасности не осуществляет функции, влекущие конфликт интересов с их основными функциями.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*остановился 16 пункт #9-page*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3) "DOCUMENT" НПА №200.rus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Об утверждении Требований к организационным мерам и программно-техническим средствам, обеспечивающим доступ в платежные системы.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4) "DOCUMENT" v2000021685.23-11-2020.rus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Об утверждении Правил оценки уровня защищенности от угроз информационной безопасности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Уровни защищенности.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5) "DOCUMENT" № 34_2016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 xml:space="preserve">Об утверждении Требований к безопасности и беспрерывности работы информационных систем банков и организаций, осуществляющих отдельные виды банковских операций 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  <w:t>*) управления платежными системами</w:t>
      </w:r>
    </w:p>
    <w:p>
      <w:pPr>
        <w:pStyle w:val="Normal"/>
        <w:spacing w:before="0" w:after="0"/>
        <w:ind w:left="180" w:hanging="0"/>
        <w:jc w:val="both"/>
        <w:rPr/>
      </w:pPr>
      <w:r>
        <w:rPr/>
        <w:t>*) электронных банковских услуг в штатном</w:t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p>
      <w:pPr>
        <w:pStyle w:val="Normal"/>
        <w:spacing w:before="0" w:after="0"/>
        <w:ind w:left="180"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5098"/>
    <w:pPr>
      <w:widowControl/>
      <w:suppressAutoHyphens w:val="true"/>
      <w:bidi w:val="0"/>
      <w:spacing w:lineRule="auto" w:line="240" w:before="0" w:after="120"/>
      <w:ind w:firstLine="567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LibreOffice/6.4.7.2$Linux_X86_64 LibreOffice_project/40$Build-2</Application>
  <Pages>7</Pages>
  <Words>1775</Words>
  <Characters>13913</Characters>
  <CharactersWithSpaces>15780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2020-06-02T03:43:00Z</dcterms:created>
  <dc:creator>Balausa M. Bazarbaeva</dc:creator>
  <dc:description/>
  <dc:language>ru-RU</dc:language>
  <cp:lastModifiedBy/>
  <cp:lastPrinted>2020-06-02T08:51:00Z</cp:lastPrinted>
  <dcterms:modified xsi:type="dcterms:W3CDTF">2022-06-06T16:34:31Z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