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  <w:r>
        <w:rPr>
          <w:sz w:val="26"/>
          <w:szCs w:val="26"/>
        </w:rPr>
        <w:t>Deep Learning Project Report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For my research, I chose MobileNetV2, a pre-trained lightweight convolutional neural network on </w:t>
      </w:r>
      <w:r>
        <w:rPr>
          <w:b/>
          <w:bCs/>
          <w:sz w:val="26"/>
          <w:szCs w:val="26"/>
        </w:rPr>
        <w:t>ImageNet</w:t>
      </w:r>
      <w:r>
        <w:rPr>
          <w:sz w:val="26"/>
          <w:szCs w:val="26"/>
        </w:rPr>
        <w:t xml:space="preserve">, using a dataset of </w:t>
      </w:r>
      <w:r>
        <w:rPr>
          <w:b/>
          <w:bCs/>
          <w:sz w:val="26"/>
          <w:szCs w:val="26"/>
        </w:rPr>
        <w:t>202</w:t>
      </w:r>
      <w:r>
        <w:rPr>
          <w:sz w:val="26"/>
          <w:szCs w:val="26"/>
        </w:rPr>
        <w:t xml:space="preserve"> images.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To create an efficient training set, I decided to allocate </w:t>
      </w:r>
      <w:r>
        <w:rPr>
          <w:b/>
          <w:bCs/>
          <w:sz w:val="26"/>
          <w:szCs w:val="26"/>
        </w:rPr>
        <w:t>80</w:t>
      </w:r>
      <w:r>
        <w:rPr>
          <w:sz w:val="26"/>
          <w:szCs w:val="26"/>
        </w:rPr>
        <w:t xml:space="preserve">% (161 images) for training and </w:t>
      </w:r>
      <w:r>
        <w:rPr>
          <w:b/>
          <w:bCs/>
          <w:sz w:val="26"/>
          <w:szCs w:val="26"/>
        </w:rPr>
        <w:t>20</w:t>
      </w:r>
      <w:r>
        <w:rPr>
          <w:sz w:val="26"/>
          <w:szCs w:val="26"/>
        </w:rPr>
        <w:t xml:space="preserve">% (41 images) for validation. To improve the robustness of the model and reduce overfitting, I used </w:t>
      </w:r>
      <w:r>
        <w:rPr>
          <w:b/>
          <w:bCs/>
          <w:sz w:val="26"/>
          <w:szCs w:val="26"/>
        </w:rPr>
        <w:t>ImageDataGenerator</w:t>
      </w:r>
      <w:r>
        <w:rPr>
          <w:sz w:val="26"/>
          <w:szCs w:val="26"/>
        </w:rPr>
        <w:t xml:space="preserve"> during the training phase to apply data augmentation techniques such as rotation, width and height shifts, shear transformation and scaling, flipping, brightness range, horizontal and vertical shift. In this project, I implemented a deep learning-based image classification system using transfer learning with </w:t>
      </w:r>
      <w:r>
        <w:rPr>
          <w:b/>
          <w:bCs/>
          <w:sz w:val="26"/>
          <w:szCs w:val="26"/>
        </w:rPr>
        <w:t>MobileNetV2</w:t>
      </w:r>
      <w:r>
        <w:rPr>
          <w:sz w:val="26"/>
          <w:szCs w:val="26"/>
        </w:rPr>
        <w:t>. The MobileNetV2 model was chosen for image classification due to its small size and excellent accuracy, which allowed for efficient training on my hardware and produced excellent results.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The dataset used for training and evaluation consisted of images grouped into </w:t>
      </w:r>
      <w:r>
        <w:rPr>
          <w:b/>
          <w:bCs/>
          <w:sz w:val="26"/>
          <w:szCs w:val="26"/>
        </w:rPr>
        <w:t>10</w:t>
      </w:r>
      <w:r>
        <w:rPr>
          <w:sz w:val="26"/>
          <w:szCs w:val="26"/>
        </w:rPr>
        <w:t xml:space="preserve"> different folders, each representing a different class. To improve the generalization ability of the model, the images were pre-processed and augmented. The dataset was divided into three groups: training, validation, and testing. Transfer learning was chosen to use pre-trained weights on the ImageNet dataset, which allows for faster convergence and better performance with a smaller dataset.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Using the Adam optimizer, the pre-trained model was tuned to a learning rate of </w:t>
      </w:r>
      <w:r>
        <w:rPr>
          <w:b/>
          <w:bCs/>
          <w:sz w:val="26"/>
          <w:szCs w:val="26"/>
        </w:rPr>
        <w:t>0.01</w:t>
      </w:r>
      <w:r>
        <w:rPr>
          <w:sz w:val="26"/>
          <w:szCs w:val="26"/>
        </w:rPr>
        <w:t xml:space="preserve">. I found that the best result for the results I obtained with training was </w:t>
      </w:r>
      <w:r>
        <w:rPr>
          <w:b/>
          <w:bCs/>
          <w:sz w:val="26"/>
          <w:szCs w:val="26"/>
        </w:rPr>
        <w:t>0.01</w:t>
      </w:r>
      <w:r>
        <w:rPr>
          <w:sz w:val="26"/>
          <w:szCs w:val="26"/>
        </w:rPr>
        <w:t xml:space="preserve"> by varying this learning rate each time.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With carefully selected training cycles of 32 and 300, the model performed well, achieving </w:t>
      </w:r>
      <w:r>
        <w:rPr>
          <w:sz w:val="26"/>
          <w:szCs w:val="26"/>
        </w:rPr>
        <w:t>~</w:t>
      </w:r>
      <w:r>
        <w:rPr>
          <w:b/>
          <w:bCs/>
          <w:sz w:val="26"/>
          <w:szCs w:val="26"/>
        </w:rPr>
        <w:t>30</w:t>
      </w:r>
      <w:r>
        <w:rPr>
          <w:sz w:val="26"/>
          <w:szCs w:val="26"/>
        </w:rPr>
        <w:t xml:space="preserve">% </w:t>
      </w:r>
      <w:r>
        <w:rPr>
          <w:sz w:val="26"/>
          <w:szCs w:val="26"/>
        </w:rPr>
        <w:t>test</w:t>
      </w:r>
      <w:r>
        <w:rPr>
          <w:sz w:val="26"/>
          <w:szCs w:val="26"/>
        </w:rPr>
        <w:t xml:space="preserve"> accuracy and </w:t>
      </w:r>
      <w:r>
        <w:rPr>
          <w:sz w:val="26"/>
          <w:szCs w:val="26"/>
        </w:rPr>
        <w:t>~</w:t>
      </w:r>
      <w:r>
        <w:rPr>
          <w:b/>
          <w:bCs/>
          <w:sz w:val="26"/>
          <w:szCs w:val="26"/>
        </w:rPr>
        <w:t>2.0</w:t>
      </w:r>
      <w:r>
        <w:rPr>
          <w:sz w:val="26"/>
          <w:szCs w:val="26"/>
        </w:rPr>
        <w:t xml:space="preserve"> test loss</w:t>
      </w:r>
      <w:r>
        <w:rPr>
          <w:sz w:val="26"/>
          <w:szCs w:val="26"/>
        </w:rPr>
        <w:t>. The robustness of the model was further ensured by the implementation of ModelCheckpoint recall, which retained only the best-performing model weights based on the validation loss. Comprehensive visualizations, including loss and accuracy plots, confusion matrix, and classification report, provide a comprehensive assessment of the model’s training and performance metrics.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LibreOffice/24.2.6.2$Linux_X86_64 LibreOffice_project/420$Build-2</Application>
  <AppVersion>15.0000</AppVersion>
  <Pages>1</Pages>
  <Words>305</Words>
  <Characters>1773</Characters>
  <CharactersWithSpaces>2076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2024-12-07T14:52:50Z</dcterms:created>
  <dc:creator/>
  <dc:description/>
  <dc:language>en-US</dc:language>
  <cp:lastModifiedBy/>
  <dcterms:modified xsi:type="dcterms:W3CDTF">2024-12-07T22:30:25Z</dcterms:modified>
  <cp:revision>2</cp:revision>
  <dc:subject/>
  <dc:title/>
</cp:coreProperties>
</file>