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headerReference w:type="first" r:id="rIdBanner"/>
      <w:pgSz w:w="11906" w:h="16838"/>
      <w:pgMar w:top="1134" w:right="851" w:bottom="1134" w:left="1701" w:header="0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701" w:right="-851"/>
    </w:pPr>
    <w:r>
      <w:rPr>
        <w:noProof/>
      </w:rPr>
      <w:drawing>
        <wp:inline distT="0" distB="0" distL="0" distR="0">
          <wp:extent cx="7560310" cy="1799401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310" cy="17994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Banner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