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1"/>
        <w:keepLines w:val="1"/>
        <w:widowControl w:val="1"/>
        <w:pBdr>
          <w:top w:space="0" w:sz="0" w:val="nil"/>
          <w:left w:space="0" w:sz="0" w:val="nil"/>
          <w:bottom w:color="999999" w:space="2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Bilkent University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266700</wp:posOffset>
                </wp:positionV>
                <wp:extent cx="2232025" cy="23241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34750" y="3668558"/>
                          <a:ext cx="222250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  <w:t xml:space="preserve">Department of Computer Engineering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7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266700</wp:posOffset>
                </wp:positionV>
                <wp:extent cx="2232025" cy="23241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025" cy="232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1270</wp:posOffset>
            </wp:positionH>
            <wp:positionV relativeFrom="paragraph">
              <wp:posOffset>-257808</wp:posOffset>
            </wp:positionV>
            <wp:extent cx="1095375" cy="140017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6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CS 319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60"/>
          <w:szCs w:val="60"/>
          <w:rtl w:val="0"/>
        </w:rPr>
        <w:t xml:space="preserve">Term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Project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i w:val="1"/>
          <w:color w:val="808080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i w:val="1"/>
          <w:color w:val="808080"/>
          <w:sz w:val="28"/>
          <w:szCs w:val="28"/>
          <w:rtl w:val="0"/>
        </w:rPr>
        <w:t xml:space="preserve">Farmio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i w:val="1"/>
          <w:color w:val="808080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i w:val="1"/>
          <w:color w:val="808080"/>
          <w:sz w:val="28"/>
          <w:szCs w:val="28"/>
          <w:rtl w:val="0"/>
        </w:rPr>
        <w:t xml:space="preserve">Group 2.F (Section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Design </w:t>
      </w:r>
      <w:r w:rsidDel="00000000" w:rsidR="00000000" w:rsidRPr="00000000">
        <w:rPr>
          <w:vertAlign w:val="baseline"/>
          <w:rtl w:val="0"/>
        </w:rPr>
        <w:t xml:space="preserve">Report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6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Demir Topaktaş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Fuad Ahmad, Nursena Kal, Eray Şahin.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Supervisor: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Uğur Doğrusöz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16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vertAlign w:val="baseline"/>
          <w:rtl w:val="0"/>
        </w:rPr>
        <w:t xml:space="preserve"> Report</w:t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</w:t>
      </w:r>
      <w:r w:rsidDel="00000000" w:rsidR="00000000" w:rsidRPr="00000000">
        <w:rPr>
          <w:rtl w:val="0"/>
        </w:rPr>
        <w:t xml:space="preserve">rch</w:t>
      </w:r>
      <w:r w:rsidDel="00000000" w:rsidR="00000000" w:rsidRPr="00000000">
        <w:rPr>
          <w:vertAlign w:val="baseline"/>
          <w:rtl w:val="0"/>
        </w:rPr>
        <w:t xml:space="preserve"> 3, 201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report is submitted to the Department of Computer Engineering of Bilkent University in partial fulfillment of the requirements of the </w:t>
      </w:r>
      <w:r w:rsidDel="00000000" w:rsidR="00000000" w:rsidRPr="00000000">
        <w:rPr>
          <w:rtl w:val="0"/>
        </w:rPr>
        <w:t xml:space="preserve">Term</w:t>
      </w:r>
      <w:r w:rsidDel="00000000" w:rsidR="00000000" w:rsidRPr="00000000">
        <w:rPr>
          <w:vertAlign w:val="baseline"/>
          <w:rtl w:val="0"/>
        </w:rPr>
        <w:t xml:space="preserve"> Project course CS</w:t>
      </w:r>
      <w:r w:rsidDel="00000000" w:rsidR="00000000" w:rsidRPr="00000000">
        <w:rPr>
          <w:rtl w:val="0"/>
        </w:rPr>
        <w:t xml:space="preserve">319</w:t>
      </w:r>
      <w:r w:rsidDel="00000000" w:rsidR="00000000" w:rsidRPr="00000000">
        <w:rPr>
          <w:vertAlign w:val="baseline"/>
          <w:rtl w:val="0"/>
        </w:rPr>
        <w:t xml:space="preserve">/2.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footerReference r:id="rId8" w:type="default"/>
          <w:pgSz w:h="16834" w:w="11909"/>
          <w:pgMar w:bottom="1800" w:top="1440" w:left="1800" w:right="1800" w:header="720" w:footer="965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8305.51181102362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344ciqedj52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_f344ciqedj52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yqsu5728hl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Purpose of the System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_kyqsu5728hlq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z3u3l9drqb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 Goals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_kz3u3l9drqbq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305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4530z4koalxx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Software Architecture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_4530z4koalxx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6jtn1zjwmltu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Subsystem decomposition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_6jtn1zjwmltu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4ysn7uxpbkg5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Hardware/software mapping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_4ysn7uxpbkg5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abvtnzv6p5lc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Persistent data management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_abvtnzv6p5lc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ukq6ljgjuen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Access control and security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_ukq6ljgjuen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s7ra8nvxxgks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Boundary conditions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_s7ra8nvxxgks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305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4qoib7ctxtph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Subsystem Services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_4qoib7ctxtph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305.51181102362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m6qtc7vao7n6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Low-level design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_m6qtc7vao7n6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b22wt32zx7yu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Object design trade-offs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_b22wt32zx7yu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tfarhdb6nsy3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Final object design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_tfarhdb6nsy3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nz7wocvo2po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Packages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_knz7wocvo2po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v6nxnxwmjo5z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Class Interfaces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_v6nxnxwmjo5z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305.511811023624"/>
            </w:tabs>
            <w:spacing w:after="80"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z6neiynt55yi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Glossary &amp; references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_z6neiynt55yi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4" w:w="11909"/>
          <w:pgMar w:bottom="1800" w:top="1440" w:left="1800" w:right="1800" w:header="720" w:footer="965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Design </w:t>
      </w:r>
      <w:r w:rsidDel="00000000" w:rsidR="00000000" w:rsidRPr="00000000">
        <w:rPr>
          <w:vertAlign w:val="baseline"/>
          <w:rtl w:val="0"/>
        </w:rPr>
        <w:t xml:space="preserve">Report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contextualSpacing w:val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i w:val="1"/>
          <w:color w:val="808080"/>
          <w:sz w:val="20"/>
          <w:szCs w:val="20"/>
          <w:rtl w:val="0"/>
        </w:rPr>
        <w:t xml:space="preserve">Farmio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pacing w:line="480" w:lineRule="auto"/>
        <w:ind w:left="360" w:hanging="360"/>
        <w:contextualSpacing w:val="0"/>
        <w:rPr/>
      </w:pPr>
      <w:bookmarkStart w:colFirst="0" w:colLast="0" w:name="_f344ciqedj52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26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1r5r83knk820" w:id="3"/>
      <w:bookmarkEnd w:id="3"/>
      <w:r w:rsidDel="00000000" w:rsidR="00000000" w:rsidRPr="00000000">
        <w:rPr>
          <w:rtl w:val="0"/>
        </w:rPr>
        <w:t xml:space="preserve">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spacing w:after="200" w:line="480" w:lineRule="auto"/>
        <w:ind w:left="720" w:hanging="360"/>
        <w:contextualSpacing w:val="1"/>
        <w:rPr/>
      </w:pPr>
      <w:bookmarkStart w:colFirst="0" w:colLast="0" w:name="_kyqsu5728hlq" w:id="4"/>
      <w:bookmarkEnd w:id="4"/>
      <w:r w:rsidDel="00000000" w:rsidR="00000000" w:rsidRPr="00000000">
        <w:rPr>
          <w:rtl w:val="0"/>
        </w:rPr>
        <w:t xml:space="preserve">Purpose of the System</w:t>
      </w:r>
    </w:p>
    <w:p w:rsidR="00000000" w:rsidDel="00000000" w:rsidP="00000000" w:rsidRDefault="00000000" w:rsidRPr="00000000" w14:paraId="00000029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"/>
        </w:numPr>
        <w:spacing w:after="200" w:line="480" w:lineRule="auto"/>
        <w:ind w:left="720" w:hanging="360"/>
        <w:contextualSpacing w:val="1"/>
        <w:rPr/>
      </w:pPr>
      <w:bookmarkStart w:colFirst="0" w:colLast="0" w:name="_kz3u3l9drqbq" w:id="5"/>
      <w:bookmarkEnd w:id="5"/>
      <w:r w:rsidDel="00000000" w:rsidR="00000000" w:rsidRPr="00000000">
        <w:rPr>
          <w:rtl w:val="0"/>
        </w:rPr>
        <w:t xml:space="preserve">Design Goals</w:t>
      </w:r>
    </w:p>
    <w:p w:rsidR="00000000" w:rsidDel="00000000" w:rsidP="00000000" w:rsidRDefault="00000000" w:rsidRPr="00000000" w14:paraId="0000002B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line="480" w:lineRule="auto"/>
        <w:ind w:left="360" w:hanging="360"/>
        <w:contextualSpacing w:val="0"/>
        <w:rPr/>
      </w:pPr>
      <w:bookmarkStart w:colFirst="0" w:colLast="0" w:name="_4530z4koalxx" w:id="6"/>
      <w:bookmarkEnd w:id="6"/>
      <w:r w:rsidDel="00000000" w:rsidR="00000000" w:rsidRPr="00000000">
        <w:rPr>
          <w:rtl w:val="0"/>
        </w:rPr>
        <w:t xml:space="preserve">Software Architecture</w:t>
      </w:r>
    </w:p>
    <w:p w:rsidR="00000000" w:rsidDel="00000000" w:rsidP="00000000" w:rsidRDefault="00000000" w:rsidRPr="00000000" w14:paraId="0000002D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3"/>
        </w:numPr>
        <w:spacing w:line="480" w:lineRule="auto"/>
        <w:ind w:left="720" w:hanging="360"/>
        <w:contextualSpacing w:val="1"/>
        <w:rPr>
          <w:u w:val="none"/>
        </w:rPr>
      </w:pPr>
      <w:bookmarkStart w:colFirst="0" w:colLast="0" w:name="_6jtn1zjwmltu" w:id="7"/>
      <w:bookmarkEnd w:id="7"/>
      <w:r w:rsidDel="00000000" w:rsidR="00000000" w:rsidRPr="00000000">
        <w:rPr>
          <w:rtl w:val="0"/>
        </w:rPr>
        <w:t xml:space="preserve">Subsystem decomposition</w:t>
      </w:r>
    </w:p>
    <w:p w:rsidR="00000000" w:rsidDel="00000000" w:rsidP="00000000" w:rsidRDefault="00000000" w:rsidRPr="00000000" w14:paraId="0000002F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3"/>
        </w:numPr>
        <w:spacing w:line="480" w:lineRule="auto"/>
        <w:ind w:left="720" w:hanging="360"/>
        <w:contextualSpacing w:val="1"/>
        <w:rPr>
          <w:u w:val="none"/>
        </w:rPr>
      </w:pPr>
      <w:bookmarkStart w:colFirst="0" w:colLast="0" w:name="_4ysn7uxpbkg5" w:id="8"/>
      <w:bookmarkEnd w:id="8"/>
      <w:r w:rsidDel="00000000" w:rsidR="00000000" w:rsidRPr="00000000">
        <w:rPr>
          <w:rtl w:val="0"/>
        </w:rPr>
        <w:t xml:space="preserve">Hardware/software mapping</w:t>
      </w:r>
    </w:p>
    <w:p w:rsidR="00000000" w:rsidDel="00000000" w:rsidP="00000000" w:rsidRDefault="00000000" w:rsidRPr="00000000" w14:paraId="00000031">
      <w:pPr>
        <w:spacing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3"/>
        </w:numPr>
        <w:spacing w:line="480" w:lineRule="auto"/>
        <w:ind w:left="720" w:hanging="360"/>
        <w:contextualSpacing w:val="1"/>
        <w:rPr>
          <w:u w:val="none"/>
        </w:rPr>
      </w:pPr>
      <w:bookmarkStart w:colFirst="0" w:colLast="0" w:name="_abvtnzv6p5lc" w:id="9"/>
      <w:bookmarkEnd w:id="9"/>
      <w:r w:rsidDel="00000000" w:rsidR="00000000" w:rsidRPr="00000000">
        <w:rPr>
          <w:rtl w:val="0"/>
        </w:rPr>
        <w:t xml:space="preserve">Persistent data management</w:t>
      </w:r>
    </w:p>
    <w:p w:rsidR="00000000" w:rsidDel="00000000" w:rsidP="00000000" w:rsidRDefault="00000000" w:rsidRPr="00000000" w14:paraId="00000033">
      <w:pPr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3"/>
        </w:numPr>
        <w:spacing w:line="480" w:lineRule="auto"/>
        <w:ind w:left="720" w:hanging="360"/>
        <w:contextualSpacing w:val="1"/>
        <w:rPr>
          <w:u w:val="none"/>
        </w:rPr>
      </w:pPr>
      <w:bookmarkStart w:colFirst="0" w:colLast="0" w:name="_ukq6ljgjuen" w:id="10"/>
      <w:bookmarkEnd w:id="10"/>
      <w:r w:rsidDel="00000000" w:rsidR="00000000" w:rsidRPr="00000000">
        <w:rPr>
          <w:rtl w:val="0"/>
        </w:rPr>
        <w:t xml:space="preserve">Access control and security</w:t>
      </w:r>
    </w:p>
    <w:p w:rsidR="00000000" w:rsidDel="00000000" w:rsidP="00000000" w:rsidRDefault="00000000" w:rsidRPr="00000000" w14:paraId="00000035">
      <w:pPr>
        <w:spacing w:line="48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3"/>
        </w:numPr>
        <w:spacing w:line="480" w:lineRule="auto"/>
        <w:ind w:left="720" w:hanging="360"/>
        <w:contextualSpacing w:val="1"/>
        <w:rPr>
          <w:u w:val="none"/>
        </w:rPr>
      </w:pPr>
      <w:bookmarkStart w:colFirst="0" w:colLast="0" w:name="_s7ra8nvxxgks" w:id="11"/>
      <w:bookmarkEnd w:id="11"/>
      <w:r w:rsidDel="00000000" w:rsidR="00000000" w:rsidRPr="00000000">
        <w:rPr>
          <w:rtl w:val="0"/>
        </w:rPr>
        <w:t xml:space="preserve">Boundary conditions</w:t>
      </w:r>
    </w:p>
    <w:p w:rsidR="00000000" w:rsidDel="00000000" w:rsidP="00000000" w:rsidRDefault="00000000" w:rsidRPr="00000000" w14:paraId="00000037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Initialization</w:t>
      </w:r>
    </w:p>
    <w:p w:rsidR="00000000" w:rsidDel="00000000" w:rsidP="00000000" w:rsidRDefault="00000000" w:rsidRPr="00000000" w14:paraId="00000038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</w:t>
      </w:r>
    </w:p>
    <w:p w:rsidR="00000000" w:rsidDel="00000000" w:rsidP="00000000" w:rsidRDefault="00000000" w:rsidRPr="00000000" w14:paraId="00000039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Termination</w:t>
      </w:r>
    </w:p>
    <w:p w:rsidR="00000000" w:rsidDel="00000000" w:rsidP="00000000" w:rsidRDefault="00000000" w:rsidRPr="00000000" w14:paraId="0000003A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Failure</w:t>
      </w:r>
    </w:p>
    <w:p w:rsidR="00000000" w:rsidDel="00000000" w:rsidP="00000000" w:rsidRDefault="00000000" w:rsidRPr="00000000" w14:paraId="0000003C">
      <w:pPr>
        <w:spacing w:line="480" w:lineRule="auto"/>
        <w:ind w:left="72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spacing w:line="480" w:lineRule="auto"/>
        <w:ind w:left="360" w:hanging="360"/>
        <w:contextualSpacing w:val="0"/>
        <w:rPr/>
      </w:pPr>
      <w:bookmarkStart w:colFirst="0" w:colLast="0" w:name="_4qoib7ctxtph" w:id="12"/>
      <w:bookmarkEnd w:id="12"/>
      <w:r w:rsidDel="00000000" w:rsidR="00000000" w:rsidRPr="00000000">
        <w:rPr>
          <w:rtl w:val="0"/>
        </w:rPr>
        <w:t xml:space="preserve">Subsystem Services</w:t>
      </w:r>
    </w:p>
    <w:p w:rsidR="00000000" w:rsidDel="00000000" w:rsidP="00000000" w:rsidRDefault="00000000" w:rsidRPr="00000000" w14:paraId="0000003F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spacing w:line="480" w:lineRule="auto"/>
        <w:ind w:left="360" w:hanging="360"/>
        <w:contextualSpacing w:val="0"/>
        <w:rPr/>
      </w:pPr>
      <w:bookmarkStart w:colFirst="0" w:colLast="0" w:name="_m6qtc7vao7n6" w:id="13"/>
      <w:bookmarkEnd w:id="13"/>
      <w:r w:rsidDel="00000000" w:rsidR="00000000" w:rsidRPr="00000000">
        <w:rPr>
          <w:rtl w:val="0"/>
        </w:rPr>
        <w:t xml:space="preserve">Low-level design</w:t>
      </w:r>
    </w:p>
    <w:p w:rsidR="00000000" w:rsidDel="00000000" w:rsidP="00000000" w:rsidRDefault="00000000" w:rsidRPr="00000000" w14:paraId="00000041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4"/>
        </w:numPr>
        <w:spacing w:line="480" w:lineRule="auto"/>
        <w:ind w:left="720" w:hanging="360"/>
        <w:contextualSpacing w:val="1"/>
        <w:jc w:val="both"/>
        <w:rPr/>
      </w:pPr>
      <w:bookmarkStart w:colFirst="0" w:colLast="0" w:name="_vitbdzvvkcp5" w:id="14"/>
      <w:bookmarkEnd w:id="14"/>
      <w:r w:rsidDel="00000000" w:rsidR="00000000" w:rsidRPr="00000000">
        <w:rPr>
          <w:rtl w:val="0"/>
        </w:rPr>
        <w:t xml:space="preserve">Object design trade-offs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4"/>
        </w:numPr>
        <w:spacing w:line="480" w:lineRule="auto"/>
        <w:ind w:left="720" w:hanging="360"/>
        <w:contextualSpacing w:val="1"/>
        <w:jc w:val="both"/>
        <w:rPr/>
      </w:pPr>
      <w:bookmarkStart w:colFirst="0" w:colLast="0" w:name="_6jhtaeq13zc" w:id="15"/>
      <w:bookmarkEnd w:id="15"/>
      <w:r w:rsidDel="00000000" w:rsidR="00000000" w:rsidRPr="00000000">
        <w:rPr>
          <w:rtl w:val="0"/>
        </w:rPr>
        <w:t xml:space="preserve">Final object design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4"/>
        </w:numPr>
        <w:spacing w:line="276" w:lineRule="auto"/>
        <w:ind w:left="720" w:hanging="360"/>
        <w:contextualSpacing w:val="1"/>
        <w:jc w:val="both"/>
        <w:rPr/>
      </w:pPr>
      <w:bookmarkStart w:colFirst="0" w:colLast="0" w:name="_ok148unq91h6" w:id="16"/>
      <w:bookmarkEnd w:id="16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ackages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4"/>
        </w:numPr>
        <w:spacing w:line="276" w:lineRule="auto"/>
        <w:ind w:left="720" w:hanging="360"/>
        <w:contextualSpacing w:val="1"/>
        <w:jc w:val="both"/>
        <w:rPr/>
      </w:pPr>
      <w:bookmarkStart w:colFirst="0" w:colLast="0" w:name="_v6nxnxwmjo5z" w:id="17"/>
      <w:bookmarkEnd w:id="17"/>
      <w:r w:rsidDel="00000000" w:rsidR="00000000" w:rsidRPr="00000000">
        <w:rPr>
          <w:rtl w:val="0"/>
        </w:rPr>
        <w:t xml:space="preserve">Class Interfaces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2"/>
        </w:numPr>
        <w:ind w:left="360" w:hanging="360"/>
        <w:contextualSpacing w:val="0"/>
        <w:rPr/>
      </w:pPr>
      <w:bookmarkStart w:colFirst="0" w:colLast="0" w:name="_z6neiynt55yi" w:id="18"/>
      <w:bookmarkEnd w:id="18"/>
      <w:r w:rsidDel="00000000" w:rsidR="00000000" w:rsidRPr="00000000">
        <w:rPr>
          <w:sz w:val="22"/>
          <w:szCs w:val="22"/>
          <w:rtl w:val="0"/>
        </w:rPr>
        <w:t xml:space="preserve">Glossary &amp; references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/>
      </w:pPr>
      <w:bookmarkStart w:colFirst="0" w:colLast="0" w:name="_2et92p0" w:id="19"/>
      <w:bookmarkEnd w:id="19"/>
      <w:r w:rsidDel="00000000" w:rsidR="00000000" w:rsidRPr="00000000">
        <w:rPr>
          <w:rtl w:val="0"/>
        </w:rPr>
      </w:r>
    </w:p>
    <w:sectPr>
      <w:type w:val="continuous"/>
      <w:pgSz w:h="16834" w:w="11909"/>
      <w:pgMar w:bottom="1800" w:top="1440" w:left="1800" w:right="1800" w:header="720" w:footer="96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imes New Roman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1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1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1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1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1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2.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2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2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2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2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2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2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4.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4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4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4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4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4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4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4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200" w:line="240" w:lineRule="auto"/>
      <w:ind w:left="360" w:right="0" w:hanging="360"/>
      <w:contextualSpacing w:val="0"/>
      <w:jc w:val="left"/>
    </w:pPr>
    <w:rPr>
      <w:rFonts w:ascii="Tahoma" w:cs="Tahoma" w:eastAsia="Tahoma" w:hAnsi="Tahom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360" w:right="0" w:hanging="360"/>
      <w:contextualSpacing w:val="0"/>
      <w:jc w:val="left"/>
    </w:pPr>
    <w:rPr>
      <w:rFonts w:ascii="Tahoma" w:cs="Tahoma" w:eastAsia="Tahoma" w:hAnsi="Tahom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100" w:line="240" w:lineRule="auto"/>
      <w:ind w:left="360" w:right="0" w:hanging="360"/>
      <w:contextualSpacing w:val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140" w:lineRule="auto"/>
    </w:pPr>
    <w:rPr>
      <w:rFonts w:ascii="Verdana" w:cs="Verdana" w:eastAsia="Verdana" w:hAnsi="Verdana"/>
      <w:b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20" w:lineRule="auto"/>
    </w:pPr>
    <w:rPr>
      <w:rFonts w:ascii="Times New Roman" w:cs="Times New Roman" w:eastAsia="Times New Roman" w:hAnsi="Times New Roman"/>
      <w:i w:val="1"/>
      <w:sz w:val="16"/>
      <w:szCs w:val="1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140" w:lineRule="auto"/>
    </w:pPr>
    <w:rPr>
      <w:rFonts w:ascii="Times New Roman" w:cs="Times New Roman" w:eastAsia="Times New Roman" w:hAnsi="Times New Roman"/>
      <w:i w:val="1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40" w:before="600" w:lineRule="auto"/>
    </w:pPr>
    <w:rPr>
      <w:rFonts w:ascii="Verdana" w:cs="Verdana" w:eastAsia="Verdana" w:hAnsi="Verdana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