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0E8" w:rsidRPr="00744AB3" w:rsidRDefault="005370E8" w:rsidP="005370E8">
      <w:pPr>
        <w:jc w:val="center"/>
        <w:rPr>
          <w:rFonts w:asciiTheme="minorHAnsi" w:eastAsia="Arial" w:hAnsiTheme="minorHAnsi" w:cstheme="minorHAnsi"/>
          <w:b/>
          <w:bCs/>
          <w:sz w:val="24"/>
          <w:szCs w:val="24"/>
          <w:highlight w:val="yellow"/>
        </w:rPr>
      </w:pPr>
      <w:r w:rsidRPr="00744AB3">
        <w:rPr>
          <w:rFonts w:asciiTheme="minorHAnsi" w:eastAsia="Arial" w:hAnsiTheme="minorHAnsi" w:cstheme="minorHAnsi"/>
          <w:b/>
          <w:bCs/>
          <w:sz w:val="24"/>
          <w:szCs w:val="24"/>
          <w:highlight w:val="yellow"/>
        </w:rPr>
        <w:t>TURUNAN KATA KERJA OPERASIONAL (KKO)</w:t>
      </w:r>
    </w:p>
    <w:p w:rsidR="005370E8" w:rsidRPr="00744AB3" w:rsidRDefault="005370E8" w:rsidP="005370E8">
      <w:pPr>
        <w:jc w:val="center"/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744AB3">
        <w:rPr>
          <w:rFonts w:asciiTheme="minorHAnsi" w:eastAsia="Arial" w:hAnsiTheme="minorHAnsi" w:cstheme="minorHAnsi"/>
          <w:b/>
          <w:bCs/>
          <w:sz w:val="24"/>
          <w:szCs w:val="24"/>
          <w:highlight w:val="yellow"/>
        </w:rPr>
        <w:t>MATA PELAJARAN INFORMATIKA FASE E</w:t>
      </w:r>
    </w:p>
    <w:p w:rsidR="005370E8" w:rsidRPr="00744AB3" w:rsidRDefault="005370E8" w:rsidP="005370E8">
      <w:pPr>
        <w:rPr>
          <w:rFonts w:asciiTheme="minorHAnsi" w:eastAsia="Arial Narrow" w:hAnsiTheme="minorHAnsi" w:cstheme="minorHAnsi"/>
          <w:sz w:val="24"/>
          <w:szCs w:val="24"/>
          <w:lang w:val="id-ID"/>
        </w:rPr>
      </w:pPr>
    </w:p>
    <w:p w:rsidR="005370E8" w:rsidRPr="00744AB3" w:rsidRDefault="005370E8" w:rsidP="00565851">
      <w:pPr>
        <w:jc w:val="center"/>
        <w:rPr>
          <w:rFonts w:asciiTheme="minorHAnsi" w:eastAsia="Arial Narrow" w:hAnsiTheme="minorHAnsi" w:cstheme="minorHAnsi"/>
          <w:b/>
          <w:bCs/>
          <w:sz w:val="24"/>
          <w:szCs w:val="24"/>
        </w:rPr>
      </w:pPr>
      <w:r w:rsidRPr="00744AB3">
        <w:rPr>
          <w:rFonts w:asciiTheme="minorHAnsi" w:eastAsia="Arial Narrow" w:hAnsiTheme="minorHAnsi" w:cstheme="minorHAnsi"/>
          <w:b/>
          <w:bCs/>
          <w:sz w:val="24"/>
          <w:szCs w:val="24"/>
          <w:lang w:val="id-ID"/>
        </w:rPr>
        <w:t>FASE E – LITERASI DIGITAL</w:t>
      </w:r>
    </w:p>
    <w:tbl>
      <w:tblPr>
        <w:tblStyle w:val="TableGrid"/>
        <w:tblW w:w="14418" w:type="dxa"/>
        <w:jc w:val="center"/>
        <w:tblLook w:val="04A0" w:firstRow="1" w:lastRow="0" w:firstColumn="1" w:lastColumn="0" w:noHBand="0" w:noVBand="1"/>
      </w:tblPr>
      <w:tblGrid>
        <w:gridCol w:w="2430"/>
        <w:gridCol w:w="2766"/>
        <w:gridCol w:w="2642"/>
        <w:gridCol w:w="1249"/>
        <w:gridCol w:w="2010"/>
        <w:gridCol w:w="1080"/>
        <w:gridCol w:w="2241"/>
      </w:tblGrid>
      <w:tr w:rsidR="00744AB3" w:rsidRPr="00744AB3" w:rsidTr="00744AB3">
        <w:trPr>
          <w:trHeight w:val="649"/>
          <w:jc w:val="center"/>
        </w:trPr>
        <w:tc>
          <w:tcPr>
            <w:tcW w:w="2430" w:type="dxa"/>
            <w:shd w:val="clear" w:color="auto" w:fill="B6DDE8" w:themeFill="accent5" w:themeFillTint="66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CAPAIAN PEMBELAJARAN</w:t>
            </w:r>
          </w:p>
        </w:tc>
        <w:tc>
          <w:tcPr>
            <w:tcW w:w="2766" w:type="dxa"/>
            <w:shd w:val="clear" w:color="auto" w:fill="B6DDE8" w:themeFill="accent5" w:themeFillTint="66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TUJUAN PEMBELAJARAN</w:t>
            </w:r>
          </w:p>
        </w:tc>
        <w:tc>
          <w:tcPr>
            <w:tcW w:w="2642" w:type="dxa"/>
            <w:shd w:val="clear" w:color="auto" w:fill="B6DDE8" w:themeFill="accent5" w:themeFillTint="66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TURUNAN KKO</w:t>
            </w:r>
          </w:p>
        </w:tc>
        <w:tc>
          <w:tcPr>
            <w:tcW w:w="1249" w:type="dxa"/>
            <w:shd w:val="clear" w:color="auto" w:fill="B6DDE8" w:themeFill="accent5" w:themeFillTint="66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KONTEN</w:t>
            </w:r>
          </w:p>
        </w:tc>
        <w:tc>
          <w:tcPr>
            <w:tcW w:w="2010" w:type="dxa"/>
            <w:shd w:val="clear" w:color="auto" w:fill="B6DDE8" w:themeFill="accent5" w:themeFillTint="66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SUB KONTEN</w:t>
            </w:r>
          </w:p>
        </w:tc>
        <w:tc>
          <w:tcPr>
            <w:tcW w:w="1080" w:type="dxa"/>
            <w:shd w:val="clear" w:color="auto" w:fill="B6DDE8" w:themeFill="accent5" w:themeFillTint="66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ALOKASI WAKTU</w:t>
            </w:r>
          </w:p>
        </w:tc>
        <w:tc>
          <w:tcPr>
            <w:tcW w:w="2241" w:type="dxa"/>
            <w:shd w:val="clear" w:color="auto" w:fill="B6DDE8" w:themeFill="accent5" w:themeFillTint="66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MATERI POKOK</w:t>
            </w:r>
          </w:p>
        </w:tc>
      </w:tr>
      <w:tr w:rsidR="00744AB3" w:rsidRPr="00744AB3" w:rsidTr="00744AB3">
        <w:trPr>
          <w:jc w:val="center"/>
        </w:trPr>
        <w:tc>
          <w:tcPr>
            <w:tcW w:w="243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Peserta didik mampu memahami</w:t>
            </w:r>
            <w:bookmarkStart w:id="0" w:name="_GoBack"/>
            <w:bookmarkEnd w:id="0"/>
            <w:r w:rsidRPr="00744AB3">
              <w:rPr>
                <w:rFonts w:asciiTheme="minorHAnsi" w:hAnsiTheme="minorHAnsi" w:cstheme="minorHAnsi"/>
                <w:sz w:val="24"/>
                <w:szCs w:val="24"/>
              </w:rPr>
              <w:t xml:space="preserve"> strategi pencarian informasi dan melakukan validasi data.</w:t>
            </w:r>
          </w:p>
        </w:tc>
        <w:tc>
          <w:tcPr>
            <w:tcW w:w="2766" w:type="dxa"/>
            <w:vAlign w:val="center"/>
          </w:tcPr>
          <w:p w:rsidR="00744AB3" w:rsidRPr="00744AB3" w:rsidRDefault="00744AB3" w:rsidP="00744AB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10.LD.1</w:t>
            </w: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 xml:space="preserve"> Mengidentifikasi dan mempraktikkan pencarian informasi yang benar.</w:t>
            </w:r>
          </w:p>
        </w:tc>
        <w:tc>
          <w:tcPr>
            <w:tcW w:w="2642" w:type="dxa"/>
            <w:vAlign w:val="center"/>
          </w:tcPr>
          <w:p w:rsid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 xml:space="preserve">C1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Mengidentifikasi)</w:t>
            </w:r>
          </w:p>
          <w:p w:rsid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C2 (Menjelaskan)</w:t>
            </w:r>
          </w:p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C3 (Mempraktikkan)</w:t>
            </w:r>
          </w:p>
        </w:tc>
        <w:tc>
          <w:tcPr>
            <w:tcW w:w="1249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Pencarian Informasi</w:t>
            </w:r>
          </w:p>
        </w:tc>
        <w:tc>
          <w:tcPr>
            <w:tcW w:w="201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Search Engine &amp; Validasi Dasar</w:t>
            </w:r>
          </w:p>
        </w:tc>
        <w:tc>
          <w:tcPr>
            <w:tcW w:w="108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4 JP</w:t>
            </w:r>
          </w:p>
        </w:tc>
        <w:tc>
          <w:tcPr>
            <w:tcW w:w="2241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Pengenalan mesin pencari dan cara menggunakan kata kunci yang tepat.</w:t>
            </w:r>
          </w:p>
        </w:tc>
      </w:tr>
      <w:tr w:rsidR="00744AB3" w:rsidRPr="00744AB3" w:rsidTr="00744AB3">
        <w:trPr>
          <w:jc w:val="center"/>
        </w:trPr>
        <w:tc>
          <w:tcPr>
            <w:tcW w:w="243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Peserta didik mampu memahami aspek keamanan data, informasi, dan identitas digital.</w:t>
            </w:r>
          </w:p>
        </w:tc>
        <w:tc>
          <w:tcPr>
            <w:tcW w:w="2766" w:type="dxa"/>
            <w:vAlign w:val="center"/>
          </w:tcPr>
          <w:p w:rsidR="00744AB3" w:rsidRPr="00744AB3" w:rsidRDefault="00744AB3" w:rsidP="00744AB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10.LD.2</w:t>
            </w: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 xml:space="preserve"> Memahami dan menjalankan prosedur keamanan akun digital.</w:t>
            </w:r>
          </w:p>
        </w:tc>
        <w:tc>
          <w:tcPr>
            <w:tcW w:w="2642" w:type="dxa"/>
            <w:vAlign w:val="center"/>
          </w:tcPr>
          <w:p w:rsid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C1 (Menyebutkan)</w:t>
            </w:r>
          </w:p>
          <w:p w:rsid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C2 (Merangkum)</w:t>
            </w:r>
          </w:p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C3 (Menjalankan)</w:t>
            </w:r>
          </w:p>
        </w:tc>
        <w:tc>
          <w:tcPr>
            <w:tcW w:w="1249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Keamanan Digital</w:t>
            </w:r>
          </w:p>
        </w:tc>
        <w:tc>
          <w:tcPr>
            <w:tcW w:w="201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Keamanan Akun &amp; Sandi</w:t>
            </w:r>
          </w:p>
        </w:tc>
        <w:tc>
          <w:tcPr>
            <w:tcW w:w="108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4 JP</w:t>
            </w:r>
          </w:p>
        </w:tc>
        <w:tc>
          <w:tcPr>
            <w:tcW w:w="2241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Jenis data pribadi dan langkah teknis mengaktifkan fitur keamanan (2FA).</w:t>
            </w:r>
          </w:p>
        </w:tc>
      </w:tr>
      <w:tr w:rsidR="00744AB3" w:rsidRPr="00744AB3" w:rsidTr="00744AB3">
        <w:trPr>
          <w:jc w:val="center"/>
        </w:trPr>
        <w:tc>
          <w:tcPr>
            <w:tcW w:w="243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Peserta didik mampu memahami hukum digital dan etika berkomunikasi.</w:t>
            </w:r>
          </w:p>
        </w:tc>
        <w:tc>
          <w:tcPr>
            <w:tcW w:w="2766" w:type="dxa"/>
            <w:vAlign w:val="center"/>
          </w:tcPr>
          <w:p w:rsidR="00744AB3" w:rsidRPr="00744AB3" w:rsidRDefault="00744AB3" w:rsidP="00744AB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10.LD.3</w:t>
            </w: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 xml:space="preserve"> Menjelaskan dan mengikuti norma etika serta aturan hukum digital.</w:t>
            </w:r>
          </w:p>
        </w:tc>
        <w:tc>
          <w:tcPr>
            <w:tcW w:w="2642" w:type="dxa"/>
            <w:vAlign w:val="center"/>
          </w:tcPr>
          <w:p w:rsid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C1 (Menunjukkan)</w:t>
            </w:r>
          </w:p>
          <w:p w:rsid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C2 (Menguraikan)</w:t>
            </w:r>
          </w:p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C3 (Mengikuti)</w:t>
            </w:r>
          </w:p>
        </w:tc>
        <w:tc>
          <w:tcPr>
            <w:tcW w:w="1249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Etika &amp; Hukum Digital</w:t>
            </w:r>
          </w:p>
        </w:tc>
        <w:tc>
          <w:tcPr>
            <w:tcW w:w="201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Netiquette &amp; UU ITE</w:t>
            </w:r>
          </w:p>
        </w:tc>
        <w:tc>
          <w:tcPr>
            <w:tcW w:w="108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4 JP</w:t>
            </w:r>
          </w:p>
        </w:tc>
        <w:tc>
          <w:tcPr>
            <w:tcW w:w="2241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Aturan dasar berkomunikasi di medsos dan pengenalan pasal UU ITE.</w:t>
            </w:r>
          </w:p>
        </w:tc>
      </w:tr>
      <w:tr w:rsidR="00744AB3" w:rsidRPr="00744AB3" w:rsidTr="00744AB3">
        <w:trPr>
          <w:jc w:val="center"/>
        </w:trPr>
        <w:tc>
          <w:tcPr>
            <w:tcW w:w="243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Peserta didik mampu memahami Hak Kekayaan Intelektual (HKI) dan lisensi digital.</w:t>
            </w:r>
          </w:p>
        </w:tc>
        <w:tc>
          <w:tcPr>
            <w:tcW w:w="2766" w:type="dxa"/>
            <w:vAlign w:val="center"/>
          </w:tcPr>
          <w:p w:rsidR="00744AB3" w:rsidRPr="00744AB3" w:rsidRDefault="00744AB3" w:rsidP="00744AB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10.LD.4</w:t>
            </w: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 xml:space="preserve"> Mengenal dan menggunakan lisensi karya digital sesuai aturan.</w:t>
            </w:r>
          </w:p>
        </w:tc>
        <w:tc>
          <w:tcPr>
            <w:tcW w:w="2642" w:type="dxa"/>
            <w:vAlign w:val="center"/>
          </w:tcPr>
          <w:p w:rsid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C1 (Mengenali)</w:t>
            </w:r>
          </w:p>
          <w:p w:rsid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C2 (Mengklasifikasikan)</w:t>
            </w:r>
          </w:p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C3 (Menggunakan)</w:t>
            </w:r>
          </w:p>
        </w:tc>
        <w:tc>
          <w:tcPr>
            <w:tcW w:w="1249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HKI &amp; Lisensi</w:t>
            </w:r>
          </w:p>
        </w:tc>
        <w:tc>
          <w:tcPr>
            <w:tcW w:w="201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Jenis Lisensi Digital</w:t>
            </w:r>
          </w:p>
        </w:tc>
        <w:tc>
          <w:tcPr>
            <w:tcW w:w="108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2 JP</w:t>
            </w:r>
          </w:p>
        </w:tc>
        <w:tc>
          <w:tcPr>
            <w:tcW w:w="2241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Perbedaan hak cipta dan cara mengambil gambar/karya secara legal.</w:t>
            </w:r>
          </w:p>
        </w:tc>
      </w:tr>
      <w:tr w:rsidR="00744AB3" w:rsidRPr="00744AB3" w:rsidTr="00744AB3">
        <w:trPr>
          <w:jc w:val="center"/>
        </w:trPr>
        <w:tc>
          <w:tcPr>
            <w:tcW w:w="243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Peserta didik mampu berkolaborasi secara daring menggunakan alat bantu yang tersedia.</w:t>
            </w:r>
          </w:p>
        </w:tc>
        <w:tc>
          <w:tcPr>
            <w:tcW w:w="2766" w:type="dxa"/>
            <w:vAlign w:val="center"/>
          </w:tcPr>
          <w:p w:rsidR="00744AB3" w:rsidRPr="00744AB3" w:rsidRDefault="00744AB3" w:rsidP="00744AB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10.LD.5</w:t>
            </w: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 xml:space="preserve"> Memahami konsep dan mengoperasikan platform kolaborasi daring.</w:t>
            </w:r>
          </w:p>
        </w:tc>
        <w:tc>
          <w:tcPr>
            <w:tcW w:w="2642" w:type="dxa"/>
            <w:vAlign w:val="center"/>
          </w:tcPr>
          <w:p w:rsid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C1 (Menandai)</w:t>
            </w:r>
          </w:p>
          <w:p w:rsid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C2 (Menerangkan)</w:t>
            </w:r>
          </w:p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C3 (Mengoperasikan)</w:t>
            </w:r>
          </w:p>
        </w:tc>
        <w:tc>
          <w:tcPr>
            <w:tcW w:w="1249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Kolaborasi Daring</w:t>
            </w:r>
          </w:p>
        </w:tc>
        <w:tc>
          <w:tcPr>
            <w:tcW w:w="201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Aplikasi Awan (Cloud)</w:t>
            </w:r>
          </w:p>
        </w:tc>
        <w:tc>
          <w:tcPr>
            <w:tcW w:w="1080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4 JP</w:t>
            </w:r>
          </w:p>
        </w:tc>
        <w:tc>
          <w:tcPr>
            <w:tcW w:w="2241" w:type="dxa"/>
            <w:vAlign w:val="center"/>
          </w:tcPr>
          <w:p w:rsidR="00744AB3" w:rsidRPr="00744AB3" w:rsidRDefault="00744AB3" w:rsidP="00744A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4AB3">
              <w:rPr>
                <w:rFonts w:asciiTheme="minorHAnsi" w:hAnsiTheme="minorHAnsi" w:cstheme="minorHAnsi"/>
                <w:sz w:val="24"/>
                <w:szCs w:val="24"/>
              </w:rPr>
              <w:t>Penggunaan dasar Google Docs/Slides untuk kerja kelompok.</w:t>
            </w:r>
          </w:p>
        </w:tc>
      </w:tr>
    </w:tbl>
    <w:p w:rsidR="005370E8" w:rsidRPr="00744AB3" w:rsidRDefault="005370E8" w:rsidP="00744AB3">
      <w:pPr>
        <w:rPr>
          <w:rFonts w:asciiTheme="minorHAnsi" w:eastAsia="Arial Narrow" w:hAnsiTheme="minorHAnsi" w:cstheme="minorHAnsi"/>
          <w:b/>
          <w:bCs/>
          <w:sz w:val="24"/>
          <w:szCs w:val="24"/>
        </w:rPr>
      </w:pPr>
    </w:p>
    <w:sectPr w:rsidR="005370E8" w:rsidRPr="00744AB3" w:rsidSect="00744AB3">
      <w:pgSz w:w="15840" w:h="12240" w:orient="landscape"/>
      <w:pgMar w:top="567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C42EDE"/>
    <w:multiLevelType w:val="hybridMultilevel"/>
    <w:tmpl w:val="529A39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0E8"/>
    <w:rsid w:val="000222A2"/>
    <w:rsid w:val="00496FF7"/>
    <w:rsid w:val="005370E8"/>
    <w:rsid w:val="00565851"/>
    <w:rsid w:val="007216F8"/>
    <w:rsid w:val="00744AB3"/>
    <w:rsid w:val="00AE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0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70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370E8"/>
    <w:rPr>
      <w:b/>
      <w:bCs/>
    </w:rPr>
  </w:style>
  <w:style w:type="paragraph" w:styleId="NormalWeb">
    <w:name w:val="Normal (Web)"/>
    <w:basedOn w:val="Normal"/>
    <w:uiPriority w:val="99"/>
    <w:unhideWhenUsed/>
    <w:rsid w:val="005370E8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370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0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70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370E8"/>
    <w:rPr>
      <w:b/>
      <w:bCs/>
    </w:rPr>
  </w:style>
  <w:style w:type="paragraph" w:styleId="NormalWeb">
    <w:name w:val="Normal (Web)"/>
    <w:basedOn w:val="Normal"/>
    <w:uiPriority w:val="99"/>
    <w:unhideWhenUsed/>
    <w:rsid w:val="005370E8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37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 Nurul Hidayah</dc:creator>
  <cp:lastModifiedBy>MA Nurul Hidayah</cp:lastModifiedBy>
  <cp:revision>4</cp:revision>
  <dcterms:created xsi:type="dcterms:W3CDTF">2026-02-11T00:36:00Z</dcterms:created>
  <dcterms:modified xsi:type="dcterms:W3CDTF">2026-02-11T04:19:00Z</dcterms:modified>
</cp:coreProperties>
</file>