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C58AA"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b/>
          <w:bCs/>
          <w:color w:val="000000"/>
          <w:sz w:val="24"/>
          <w:szCs w:val="24"/>
          <w:lang w:eastAsia="id-ID" w:bidi="ar-SA"/>
        </w:rPr>
        <w:t>LEMBAR KERJA TUGAS</w:t>
      </w:r>
    </w:p>
    <w:p w14:paraId="308582C9" w14:textId="77777777" w:rsidR="00935DBF" w:rsidRDefault="00935DBF" w:rsidP="00935DBF">
      <w:pPr>
        <w:spacing w:after="0" w:line="360" w:lineRule="auto"/>
        <w:jc w:val="center"/>
        <w:rPr>
          <w:rFonts w:ascii="Times New Roman" w:eastAsia="Times New Roman" w:hAnsi="Times New Roman" w:cs="Times New Roman"/>
          <w:color w:val="000000"/>
          <w:sz w:val="24"/>
          <w:szCs w:val="24"/>
          <w:lang w:eastAsia="id-ID" w:bidi="ar-SA"/>
        </w:rPr>
      </w:pPr>
      <w:r w:rsidRPr="00935DBF">
        <w:rPr>
          <w:rFonts w:ascii="Times New Roman" w:eastAsia="Times New Roman" w:hAnsi="Times New Roman" w:cs="Times New Roman"/>
          <w:color w:val="000000"/>
          <w:sz w:val="24"/>
          <w:szCs w:val="24"/>
          <w:lang w:eastAsia="id-ID" w:bidi="ar-SA"/>
        </w:rPr>
        <w:t>2.E. Refleksi dan Tindak Lanjut: Refleksi Kritis dan Rencana Aksi Perbaikan Rancangan Pembelajaran</w:t>
      </w:r>
    </w:p>
    <w:p w14:paraId="6916797C" w14:textId="71F71FA2"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i/>
          <w:iCs/>
          <w:color w:val="000000"/>
          <w:sz w:val="24"/>
          <w:szCs w:val="24"/>
          <w:lang w:eastAsia="id-ID" w:bidi="ar-SA"/>
        </w:rPr>
        <w:t>Diajukan untuk memenuhi tugas mata kuliah Pembelajaran Mendalam dan Asesmen</w:t>
      </w:r>
    </w:p>
    <w:p w14:paraId="1E3F6B15" w14:textId="77777777" w:rsidR="00935DBF" w:rsidRPr="00935DBF" w:rsidRDefault="00935DBF" w:rsidP="00935DBF">
      <w:pPr>
        <w:spacing w:after="0" w:line="360" w:lineRule="auto"/>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sz w:val="24"/>
          <w:szCs w:val="24"/>
          <w:lang w:eastAsia="id-ID" w:bidi="ar-SA"/>
        </w:rPr>
        <w:br/>
      </w:r>
    </w:p>
    <w:p w14:paraId="01FBC0BA" w14:textId="77777777" w:rsidR="00935DBF" w:rsidRPr="00935DBF" w:rsidRDefault="00935DBF" w:rsidP="00935DBF">
      <w:pPr>
        <w:spacing w:after="0" w:line="360" w:lineRule="auto"/>
        <w:rPr>
          <w:rFonts w:ascii="Times New Roman" w:eastAsia="Times New Roman" w:hAnsi="Times New Roman" w:cs="Times New Roman"/>
          <w:sz w:val="24"/>
          <w:szCs w:val="24"/>
          <w:lang w:eastAsia="id-ID" w:bidi="ar-SA"/>
        </w:rPr>
      </w:pPr>
    </w:p>
    <w:p w14:paraId="321D469C" w14:textId="77777777" w:rsidR="00935DBF" w:rsidRPr="00935DBF" w:rsidRDefault="00935DBF" w:rsidP="00935DBF">
      <w:pPr>
        <w:spacing w:after="0" w:line="360" w:lineRule="auto"/>
        <w:rPr>
          <w:rFonts w:ascii="Times New Roman" w:eastAsia="Times New Roman" w:hAnsi="Times New Roman" w:cs="Times New Roman"/>
          <w:sz w:val="24"/>
          <w:szCs w:val="24"/>
          <w:lang w:eastAsia="id-ID" w:bidi="ar-SA"/>
        </w:rPr>
      </w:pPr>
    </w:p>
    <w:p w14:paraId="282A9A81"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p>
    <w:p w14:paraId="05760A74"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Google Sans" w:hAnsi="Times New Roman" w:cs="Times New Roman"/>
          <w:noProof/>
          <w:color w:val="1F1F1F"/>
          <w:sz w:val="24"/>
          <w:szCs w:val="24"/>
          <w:lang w:eastAsia="id-ID" w:bidi="ar-SA"/>
        </w:rPr>
        <w:drawing>
          <wp:inline distT="0" distB="0" distL="0" distR="0" wp14:anchorId="640CF202" wp14:editId="5FAD150F">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1C7BB17A" w14:textId="77777777" w:rsidR="00935DBF" w:rsidRPr="00935DBF" w:rsidRDefault="00935DBF" w:rsidP="00935DBF">
      <w:pPr>
        <w:spacing w:after="0" w:line="360" w:lineRule="auto"/>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sz w:val="24"/>
          <w:szCs w:val="24"/>
          <w:lang w:eastAsia="id-ID" w:bidi="ar-SA"/>
        </w:rPr>
        <w:br/>
      </w:r>
    </w:p>
    <w:p w14:paraId="505444AD"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sz w:val="24"/>
          <w:szCs w:val="24"/>
          <w:lang w:eastAsia="id-ID" w:bidi="ar-SA"/>
        </w:rPr>
        <w:t>Disusun Oleh:</w:t>
      </w:r>
    </w:p>
    <w:p w14:paraId="4BDB72E5" w14:textId="77777777" w:rsidR="00935DBF" w:rsidRPr="00935DBF" w:rsidRDefault="00935DBF" w:rsidP="00935DBF">
      <w:pPr>
        <w:spacing w:after="0" w:line="360" w:lineRule="auto"/>
        <w:jc w:val="center"/>
        <w:rPr>
          <w:rFonts w:ascii="Times New Roman" w:eastAsia="Times New Roman" w:hAnsi="Times New Roman" w:cs="Times New Roman"/>
          <w:b/>
          <w:bCs/>
          <w:color w:val="000000"/>
          <w:sz w:val="24"/>
          <w:szCs w:val="24"/>
          <w:lang w:eastAsia="id-ID" w:bidi="ar-SA"/>
        </w:rPr>
      </w:pPr>
      <w:r w:rsidRPr="00935DBF">
        <w:rPr>
          <w:rFonts w:ascii="Times New Roman" w:eastAsia="Times New Roman" w:hAnsi="Times New Roman" w:cs="Times New Roman"/>
          <w:b/>
          <w:bCs/>
          <w:sz w:val="24"/>
          <w:szCs w:val="24"/>
          <w:lang w:eastAsia="id-ID" w:bidi="ar-SA"/>
        </w:rPr>
        <w:t>Ahmad Nursyifa</w:t>
      </w:r>
      <w:r w:rsidRPr="00935DBF">
        <w:rPr>
          <w:rFonts w:ascii="Times New Roman" w:eastAsia="Times New Roman" w:hAnsi="Times New Roman" w:cs="Times New Roman"/>
          <w:b/>
          <w:bCs/>
          <w:sz w:val="24"/>
          <w:szCs w:val="24"/>
          <w:lang w:eastAsia="id-ID" w:bidi="ar-SA"/>
        </w:rPr>
        <w:br/>
      </w:r>
      <w:r w:rsidRPr="00935DBF">
        <w:rPr>
          <w:rFonts w:ascii="Times New Roman" w:eastAsia="Times New Roman" w:hAnsi="Times New Roman" w:cs="Times New Roman"/>
          <w:b/>
          <w:bCs/>
          <w:sz w:val="24"/>
          <w:szCs w:val="24"/>
          <w:lang w:eastAsia="id-ID" w:bidi="ar-SA"/>
        </w:rPr>
        <w:br/>
      </w:r>
      <w:r w:rsidRPr="00935DBF">
        <w:rPr>
          <w:rFonts w:ascii="Times New Roman" w:eastAsia="Times New Roman" w:hAnsi="Times New Roman" w:cs="Times New Roman"/>
          <w:b/>
          <w:bCs/>
          <w:sz w:val="24"/>
          <w:szCs w:val="24"/>
          <w:lang w:eastAsia="id-ID" w:bidi="ar-SA"/>
        </w:rPr>
        <w:br/>
      </w:r>
      <w:r w:rsidRPr="00935DBF">
        <w:rPr>
          <w:rFonts w:ascii="Times New Roman" w:eastAsia="Times New Roman" w:hAnsi="Times New Roman" w:cs="Times New Roman"/>
          <w:b/>
          <w:bCs/>
          <w:sz w:val="24"/>
          <w:szCs w:val="24"/>
          <w:lang w:eastAsia="id-ID" w:bidi="ar-SA"/>
        </w:rPr>
        <w:br/>
      </w:r>
    </w:p>
    <w:p w14:paraId="3CD3910F" w14:textId="77777777" w:rsidR="00935DBF" w:rsidRPr="00935DBF" w:rsidRDefault="00935DBF" w:rsidP="00935DBF">
      <w:pPr>
        <w:spacing w:after="0" w:line="360" w:lineRule="auto"/>
        <w:jc w:val="center"/>
        <w:rPr>
          <w:rFonts w:ascii="Times New Roman" w:eastAsia="Times New Roman" w:hAnsi="Times New Roman" w:cs="Times New Roman"/>
          <w:b/>
          <w:bCs/>
          <w:color w:val="000000"/>
          <w:sz w:val="24"/>
          <w:szCs w:val="24"/>
          <w:lang w:eastAsia="id-ID" w:bidi="ar-SA"/>
        </w:rPr>
      </w:pPr>
    </w:p>
    <w:p w14:paraId="1B70CC6F" w14:textId="77777777" w:rsidR="00935DBF" w:rsidRPr="00935DBF" w:rsidRDefault="00935DBF" w:rsidP="00935DBF">
      <w:pPr>
        <w:spacing w:after="0" w:line="360" w:lineRule="auto"/>
        <w:jc w:val="center"/>
        <w:rPr>
          <w:rFonts w:ascii="Times New Roman" w:eastAsia="Times New Roman" w:hAnsi="Times New Roman" w:cs="Times New Roman"/>
          <w:b/>
          <w:bCs/>
          <w:color w:val="000000"/>
          <w:sz w:val="24"/>
          <w:szCs w:val="24"/>
          <w:lang w:eastAsia="id-ID" w:bidi="ar-SA"/>
        </w:rPr>
      </w:pPr>
    </w:p>
    <w:p w14:paraId="515F8BF3" w14:textId="77777777" w:rsidR="00935DBF" w:rsidRPr="00935DBF" w:rsidRDefault="00935DBF" w:rsidP="00935DBF">
      <w:pPr>
        <w:spacing w:after="0" w:line="360" w:lineRule="auto"/>
        <w:jc w:val="center"/>
        <w:rPr>
          <w:rFonts w:ascii="Times New Roman" w:eastAsia="Times New Roman" w:hAnsi="Times New Roman" w:cs="Times New Roman"/>
          <w:b/>
          <w:bCs/>
          <w:color w:val="000000"/>
          <w:sz w:val="24"/>
          <w:szCs w:val="24"/>
          <w:lang w:eastAsia="id-ID" w:bidi="ar-SA"/>
        </w:rPr>
      </w:pPr>
    </w:p>
    <w:p w14:paraId="5988CA02"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b/>
          <w:bCs/>
          <w:color w:val="000000"/>
          <w:sz w:val="24"/>
          <w:szCs w:val="24"/>
          <w:lang w:eastAsia="id-ID" w:bidi="ar-SA"/>
        </w:rPr>
        <w:t>PROGRAM STUDI INFORMATIKA</w:t>
      </w:r>
    </w:p>
    <w:p w14:paraId="6FBA9BAB"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b/>
          <w:bCs/>
          <w:color w:val="000000"/>
          <w:sz w:val="24"/>
          <w:szCs w:val="24"/>
          <w:lang w:eastAsia="id-ID" w:bidi="ar-SA"/>
        </w:rPr>
        <w:t>PENDIDIKAN PROFESI GURU</w:t>
      </w:r>
    </w:p>
    <w:p w14:paraId="64F2F35E"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b/>
          <w:bCs/>
          <w:color w:val="000000"/>
          <w:sz w:val="24"/>
          <w:szCs w:val="24"/>
          <w:lang w:eastAsia="id-ID" w:bidi="ar-SA"/>
        </w:rPr>
        <w:t>UNIVERSITAS PENDIDIKAN INDONESIA</w:t>
      </w:r>
    </w:p>
    <w:p w14:paraId="576F4DEA" w14:textId="77777777" w:rsidR="00935DBF" w:rsidRPr="00935DBF" w:rsidRDefault="00935DBF" w:rsidP="00935DBF">
      <w:pPr>
        <w:spacing w:after="0" w:line="360" w:lineRule="auto"/>
        <w:jc w:val="center"/>
        <w:rPr>
          <w:rFonts w:ascii="Times New Roman" w:eastAsia="Times New Roman" w:hAnsi="Times New Roman" w:cs="Times New Roman"/>
          <w:sz w:val="24"/>
          <w:szCs w:val="24"/>
          <w:lang w:eastAsia="id-ID" w:bidi="ar-SA"/>
        </w:rPr>
      </w:pPr>
      <w:r w:rsidRPr="00935DBF">
        <w:rPr>
          <w:rFonts w:ascii="Times New Roman" w:eastAsia="Times New Roman" w:hAnsi="Times New Roman" w:cs="Times New Roman"/>
          <w:b/>
          <w:bCs/>
          <w:color w:val="000000"/>
          <w:sz w:val="24"/>
          <w:szCs w:val="24"/>
          <w:lang w:eastAsia="id-ID" w:bidi="ar-SA"/>
        </w:rPr>
        <w:t>2026</w:t>
      </w:r>
    </w:p>
    <w:p w14:paraId="03DFDD19" w14:textId="77777777" w:rsidR="00935DBF" w:rsidRDefault="00935DBF">
      <w:pPr>
        <w:rPr>
          <w:rFonts w:ascii="Times New Roman" w:hAnsi="Times New Roman" w:cs="Times New Roman"/>
          <w:b/>
          <w:bCs/>
          <w:sz w:val="24"/>
          <w:szCs w:val="32"/>
        </w:rPr>
      </w:pPr>
      <w:r>
        <w:rPr>
          <w:rFonts w:ascii="Times New Roman" w:hAnsi="Times New Roman" w:cs="Times New Roman"/>
          <w:b/>
          <w:bCs/>
          <w:sz w:val="24"/>
          <w:szCs w:val="32"/>
        </w:rPr>
        <w:br w:type="page"/>
      </w:r>
    </w:p>
    <w:p w14:paraId="270134B5" w14:textId="7CDEA153" w:rsidR="00935DBF" w:rsidRPr="00935DBF" w:rsidRDefault="00935DBF" w:rsidP="00935DBF">
      <w:pPr>
        <w:jc w:val="center"/>
        <w:rPr>
          <w:rFonts w:ascii="Times New Roman" w:hAnsi="Times New Roman" w:cs="Times New Roman"/>
          <w:b/>
          <w:bCs/>
          <w:sz w:val="24"/>
          <w:szCs w:val="32"/>
        </w:rPr>
      </w:pPr>
      <w:r w:rsidRPr="00935DBF">
        <w:rPr>
          <w:rFonts w:ascii="Times New Roman" w:hAnsi="Times New Roman" w:cs="Times New Roman"/>
          <w:b/>
          <w:bCs/>
          <w:sz w:val="24"/>
          <w:szCs w:val="32"/>
        </w:rPr>
        <w:lastRenderedPageBreak/>
        <w:t>Refleksi Individual: Rancangan Pembelajaran Mendalam dan Asesmen di SMK</w:t>
      </w:r>
    </w:p>
    <w:p w14:paraId="6842B86A" w14:textId="77777777" w:rsidR="00935DBF" w:rsidRPr="00935DBF" w:rsidRDefault="00935DBF" w:rsidP="00935DBF">
      <w:pPr>
        <w:jc w:val="center"/>
        <w:rPr>
          <w:rFonts w:ascii="Times New Roman" w:hAnsi="Times New Roman" w:cs="Times New Roman"/>
          <w:b/>
          <w:bCs/>
        </w:rPr>
      </w:pPr>
    </w:p>
    <w:p w14:paraId="744FC5C3" w14:textId="3D262ECF" w:rsidR="00935DBF"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Selama proses pembelajaran dalam program PPG</w:t>
      </w:r>
      <w:r>
        <w:rPr>
          <w:rFonts w:ascii="Times New Roman" w:hAnsi="Times New Roman" w:cs="Times New Roman"/>
        </w:rPr>
        <w:t xml:space="preserve"> sampai topik 2 ini</w:t>
      </w:r>
      <w:r w:rsidRPr="00935DBF">
        <w:rPr>
          <w:rFonts w:ascii="Times New Roman" w:hAnsi="Times New Roman" w:cs="Times New Roman"/>
        </w:rPr>
        <w:t>, saya memperoleh pemahaman baru yang cukup mendalam mengenai konsep dan prinsip rancangan pembelajaran mendalam serta asesmen di SMK. Sebelumnya, saya melihat pembelajaran di SMK lebih menekankan pada keterampilan vokasional semata, namun kini saya memahami bahwa pembelajaran mendalam menuntut keterpaduan antara pengetahuan konseptual, keterampilan praktik, dan sikap profesional. Prinsip utama yang saya pelajari adalah keselarasan (alignment) antara tujuan pembelajaran, aktivitas belajar, dan asesmen. Alignment ini memastikan bahwa setiap komponen pembelajaran saling mendukung sehingga capaian kompetensi benar-benar terwujud, bukan sekadar formalitas.</w:t>
      </w:r>
    </w:p>
    <w:p w14:paraId="3362CB04" w14:textId="77777777" w:rsidR="00935DBF"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Pengalaman diskusi, presentasi, dan umpan balik dari dosen maupun teman sejawat sangat memperkaya pemahaman saya. Dalam diskusi, saya menyadari bahwa penerapan kerangka pembelajaran mendalam tidak bisa dilepaskan dari konteks dunia kerja. Presentasi kelompok membuka wawasan bahwa asesmen tidak hanya berupa tes tertulis, tetapi juga dapat berupa proyek, portofolio, maupun simulasi kerja nyata. Umpan balik yang saya terima menekankan pentingnya asesmen formatif untuk memantau perkembangan siswa secara berkelanjutan. Dari pengalaman ini, saya belajar bahwa asesmen bukan sekadar alat ukur, melainkan bagian integral dari proses pembelajaran yang membantu siswa merefleksikan capaian mereka.</w:t>
      </w:r>
    </w:p>
    <w:p w14:paraId="701337FC" w14:textId="77777777" w:rsidR="00935DBF"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Namun, saya juga melihat tantangan nyata yang mungkin dihadapi dalam mengelola kelas SMK. Pertama, heterogenitas kemampuan siswa seringkali membuat penerapan pembelajaran mendalam tidak berjalan merata. Ada siswa yang cepat memahami konsep, sementara yang lain membutuhkan waktu lebih lama. Kedua, keterbatasan sarana praktik di sekolah dapat menghambat penerapan asesmen berbasis proyek atau simulasi. Ketiga, budaya belajar sebagian siswa masih berorientasi pada hasil akhir (nilai), bukan pada proses pembelajaran. Hal ini membuat asesmen formatif kurang dihargai oleh siswa.</w:t>
      </w:r>
    </w:p>
    <w:p w14:paraId="2C57AF17" w14:textId="77777777" w:rsidR="00935DBF"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Untuk mengatasi tantangan tersebut, saya merumuskan beberapa strategi. Pertama, menerapkan differentiated instruction dengan memberikan pilihan aktivitas sesuai minat dan kemampuan siswa, sehingga setiap siswa tetap dapat mencapai tujuan pembelajaran dengan cara yang sesuai. Kedua, memanfaatkan pendekatan Project-Based Learning (PBL) atau Project-Based Learning (PjBL) yang relevan dengan kompetensi vokasional. Misalnya, siswa jurusan Teknik Komputer dan Jaringan dapat mengerjakan proyek instalasi jaringan sederhana yang langsung mencerminkan kebutuhan dunia kerja. Ketiga, membangun budaya refleksi di kelas dengan membiasakan siswa menilai proses belajarnya sendiri. Dengan demikian, asesmen formatif menjadi lebih bermakna. Keempat, berkolaborasi dengan rekan sejawat untuk berbagi sumber daya, ide, dan umpan balik, sehingga keterbatasan sarana dapat diatasi melalui kerja sama.</w:t>
      </w:r>
    </w:p>
    <w:p w14:paraId="3AE4D89A" w14:textId="77777777" w:rsidR="00935DBF"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Sebagai tindak lanjut, saya berkomitmen untuk selalu menggunakan prinsip alignment dalam setiap rancangan pembelajaran. Saya akan memastikan bahwa tujuan, aktivitas, dan asesmen saling terkait secara logis dan operasional. Saya juga akan mengembangkan asesmen formatif dan sumatif yang benar-benar mencerminkan capaian tujuan pembelajaran, bukan sekadar mengukur hafalan. Selain itu, saya akan terus berlatih merancang pembelajaran berbasis proyek yang selaras dengan kompetensi vokasional, sehingga siswa tidak hanya belajar teori tetapi juga mengalami praktik nyata. Refleksi mandiri akan menjadi kebiasaan saya setelah merancang atau melaksanakan pembelajaran, agar saya dapat menilai sejauh mana alignment sudah terwujud. Terakhir, saya akan aktif berkolaborasi dengan rekan sejawat untuk saling memberi umpan balik, sehingga desain pembelajaran yang saya buat semakin relevan dengan tuntutan dunia kerja.</w:t>
      </w:r>
    </w:p>
    <w:p w14:paraId="3EE7A1D1" w14:textId="78565E37" w:rsidR="003A567C" w:rsidRPr="00935DBF" w:rsidRDefault="00935DBF" w:rsidP="00935DBF">
      <w:pPr>
        <w:ind w:firstLine="720"/>
        <w:jc w:val="both"/>
        <w:rPr>
          <w:rFonts w:ascii="Times New Roman" w:hAnsi="Times New Roman" w:cs="Times New Roman"/>
        </w:rPr>
      </w:pPr>
      <w:r w:rsidRPr="00935DBF">
        <w:rPr>
          <w:rFonts w:ascii="Times New Roman" w:hAnsi="Times New Roman" w:cs="Times New Roman"/>
        </w:rPr>
        <w:t>Melalui proses ini, saya menyadari bahwa rancangan pembelajaran mendalam dan asesmen di SMK bukanlah sekadar tuntutan administratif, melainkan sebuah kerangka kerja yang dapat benar-</w:t>
      </w:r>
      <w:r w:rsidRPr="00935DBF">
        <w:rPr>
          <w:rFonts w:ascii="Times New Roman" w:hAnsi="Times New Roman" w:cs="Times New Roman"/>
        </w:rPr>
        <w:lastRenderedPageBreak/>
        <w:t>benar meningkatkan kualitas pembelajaran vokasional. Dengan pemahaman baru, pengalaman diskusi, kesadaran akan tantangan, dan strategi perbaikan diri, saya merasa lebih siap untuk menjadi guru SMK yang mampu menghadirkan pembelajaran bermakna bagi siswa.</w:t>
      </w:r>
    </w:p>
    <w:sectPr w:rsidR="003A567C" w:rsidRPr="00935D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Leelawadee UI"/>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altName w:val="Leelawadee UI"/>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DBF"/>
    <w:rsid w:val="001623E2"/>
    <w:rsid w:val="002E564A"/>
    <w:rsid w:val="003A567C"/>
    <w:rsid w:val="00935DBF"/>
    <w:rsid w:val="009F6348"/>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3C8F9"/>
  <w15:chartTrackingRefBased/>
  <w15:docId w15:val="{905BE00D-71D3-4231-8013-6133F0DD1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45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691</Words>
  <Characters>3943</Characters>
  <Application>Microsoft Office Word</Application>
  <DocSecurity>0</DocSecurity>
  <Lines>32</Lines>
  <Paragraphs>9</Paragraphs>
  <ScaleCrop>false</ScaleCrop>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Nursyifa</dc:creator>
  <cp:keywords/>
  <dc:description/>
  <cp:lastModifiedBy>Ahmad Nursyifa</cp:lastModifiedBy>
  <cp:revision>1</cp:revision>
  <dcterms:created xsi:type="dcterms:W3CDTF">2026-03-30T15:13:00Z</dcterms:created>
  <dcterms:modified xsi:type="dcterms:W3CDTF">2026-03-30T15:17:00Z</dcterms:modified>
</cp:coreProperties>
</file>