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E2EFD9" w:themeColor="accent6" w:themeTint="33"/>
  <w:body>
    <w:p w14:paraId="2024C9CD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B4D6759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308BBC14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524C9F5B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3529508D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6F29367B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65605CB5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94FDD16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406DFBA5" w14:textId="77777777" w:rsidR="00802E8B" w:rsidRPr="00802E8B" w:rsidRDefault="00802E8B" w:rsidP="00802E8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</w:p>
    <w:p w14:paraId="0B0E6914" w14:textId="77777777" w:rsidR="00790325" w:rsidRDefault="00790325" w:rsidP="00790325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790325">
        <w:rPr>
          <w:rFonts w:ascii="Times New Roman" w:hAnsi="Times New Roman" w:cs="Times New Roman"/>
          <w:b/>
          <w:bCs/>
          <w:sz w:val="28"/>
          <w:szCs w:val="36"/>
        </w:rPr>
        <w:t xml:space="preserve">Lampiran 5 Instrumen Pendukung </w:t>
      </w:r>
    </w:p>
    <w:p w14:paraId="4A5575E2" w14:textId="580676F5" w:rsidR="003A567C" w:rsidRPr="00802E8B" w:rsidRDefault="00790325" w:rsidP="00790325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790325">
        <w:rPr>
          <w:rFonts w:ascii="Times New Roman" w:hAnsi="Times New Roman" w:cs="Times New Roman"/>
          <w:b/>
          <w:bCs/>
          <w:sz w:val="28"/>
          <w:szCs w:val="36"/>
        </w:rPr>
        <w:t>Analisis Mandiri Selama PPL</w:t>
      </w:r>
    </w:p>
    <w:sectPr w:rsidR="003A567C" w:rsidRPr="00802E8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isplayBackgroundShape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BB"/>
    <w:rsid w:val="001623E2"/>
    <w:rsid w:val="002E564A"/>
    <w:rsid w:val="003A567C"/>
    <w:rsid w:val="00790325"/>
    <w:rsid w:val="00802E8B"/>
    <w:rsid w:val="00972BBB"/>
    <w:rsid w:val="009F6348"/>
    <w:rsid w:val="00FF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263D7"/>
  <w15:chartTrackingRefBased/>
  <w15:docId w15:val="{54B4AEA7-A9E2-46E3-AE28-03A8B33CB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4</cp:revision>
  <dcterms:created xsi:type="dcterms:W3CDTF">2026-06-10T12:47:00Z</dcterms:created>
  <dcterms:modified xsi:type="dcterms:W3CDTF">2026-06-10T12:52:00Z</dcterms:modified>
</cp:coreProperties>
</file>