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805B9" w14:textId="47A825F6" w:rsidR="00803761" w:rsidRPr="00E612D7" w:rsidRDefault="00803761" w:rsidP="00803761">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2</w:t>
      </w:r>
    </w:p>
    <w:p w14:paraId="45804088" w14:textId="34F22695" w:rsidR="00803761" w:rsidRDefault="00803761" w:rsidP="00803761">
      <w:pPr>
        <w:spacing w:line="278" w:lineRule="auto"/>
        <w:jc w:val="center"/>
        <w:rPr>
          <w:rFonts w:ascii="Times New Roman" w:eastAsia="Calibri" w:hAnsi="Times New Roman" w:cs="Times New Roman"/>
          <w:b/>
          <w:bCs/>
          <w:kern w:val="2"/>
          <w:sz w:val="24"/>
          <w:szCs w:val="24"/>
          <w:lang w:val="sv-SE" w:bidi="ar-SA"/>
          <w14:ligatures w14:val="standardContextual"/>
        </w:rPr>
      </w:pPr>
      <w:r w:rsidRPr="00803761">
        <w:rPr>
          <w:rFonts w:ascii="Times New Roman" w:eastAsia="Calibri" w:hAnsi="Times New Roman" w:cs="Times New Roman"/>
          <w:b/>
          <w:bCs/>
          <w:kern w:val="2"/>
          <w:sz w:val="24"/>
          <w:szCs w:val="24"/>
          <w:lang w:val="sv-SE" w:bidi="ar-SA"/>
          <w14:ligatures w14:val="standardContextual"/>
        </w:rPr>
        <w:t>2.E. Rencana Pembelajaran Guru Teladan Berbasis PSE</w:t>
      </w:r>
    </w:p>
    <w:p w14:paraId="64386F54" w14:textId="77777777" w:rsidR="00803761" w:rsidRDefault="00803761" w:rsidP="00803761">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6413E61F" w14:textId="77777777" w:rsidR="00803761" w:rsidRPr="00E612D7" w:rsidRDefault="00803761" w:rsidP="00803761">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6A700FB9" w14:textId="77777777" w:rsidR="00803761" w:rsidRPr="00E612D7" w:rsidRDefault="00803761" w:rsidP="00803761">
      <w:pPr>
        <w:spacing w:line="278" w:lineRule="auto"/>
        <w:jc w:val="center"/>
        <w:rPr>
          <w:rFonts w:ascii="Times New Roman" w:eastAsia="Calibri" w:hAnsi="Times New Roman" w:cs="Times New Roman"/>
          <w:kern w:val="2"/>
          <w:sz w:val="24"/>
          <w:szCs w:val="24"/>
          <w:lang w:val="sv-SE" w:bidi="ar-SA"/>
          <w14:ligatures w14:val="standardContextual"/>
        </w:rPr>
      </w:pPr>
    </w:p>
    <w:p w14:paraId="68180B97" w14:textId="77777777" w:rsidR="00803761" w:rsidRPr="00E612D7" w:rsidRDefault="00803761" w:rsidP="00803761">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7D818275"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7ABF9043" wp14:editId="220E411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C76C434"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803761" w:rsidRPr="00E612D7" w14:paraId="186133C0" w14:textId="77777777" w:rsidTr="000262A4">
        <w:trPr>
          <w:jc w:val="center"/>
        </w:trPr>
        <w:tc>
          <w:tcPr>
            <w:tcW w:w="0" w:type="auto"/>
            <w:tcMar>
              <w:top w:w="0" w:type="dxa"/>
              <w:left w:w="108" w:type="dxa"/>
              <w:bottom w:w="0" w:type="dxa"/>
              <w:right w:w="108" w:type="dxa"/>
            </w:tcMar>
            <w:hideMark/>
          </w:tcPr>
          <w:p w14:paraId="2351E8EB" w14:textId="77777777" w:rsidR="00803761" w:rsidRPr="00E612D7" w:rsidRDefault="00803761" w:rsidP="000262A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803761" w:rsidRPr="00E612D7" w14:paraId="14E3A4F2" w14:textId="77777777" w:rsidTr="000262A4">
        <w:trPr>
          <w:jc w:val="center"/>
        </w:trPr>
        <w:tc>
          <w:tcPr>
            <w:tcW w:w="0" w:type="auto"/>
            <w:tcMar>
              <w:top w:w="0" w:type="dxa"/>
              <w:left w:w="108" w:type="dxa"/>
              <w:bottom w:w="0" w:type="dxa"/>
              <w:right w:w="108" w:type="dxa"/>
            </w:tcMar>
            <w:hideMark/>
          </w:tcPr>
          <w:p w14:paraId="640AFEF3" w14:textId="77777777" w:rsidR="00803761" w:rsidRPr="00E612D7" w:rsidRDefault="00803761" w:rsidP="000262A4">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7C3B8445"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124E394A"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p>
    <w:p w14:paraId="5DF886DA"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p>
    <w:p w14:paraId="225A312A"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p>
    <w:p w14:paraId="791CD52C"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p>
    <w:p w14:paraId="622AECAC"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23C66DB5"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E6B8FD3" w14:textId="77777777" w:rsidR="00803761" w:rsidRPr="00E612D7" w:rsidRDefault="00803761" w:rsidP="0080376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4F7947AD" w14:textId="77777777" w:rsidR="00803761" w:rsidRDefault="00803761" w:rsidP="00803761">
      <w:pPr>
        <w:jc w:val="center"/>
      </w:pPr>
      <w:r w:rsidRPr="00E612D7">
        <w:rPr>
          <w:rFonts w:ascii="Times New Roman" w:eastAsia="Calibri" w:hAnsi="Times New Roman" w:cs="Times New Roman"/>
          <w:b/>
          <w:bCs/>
          <w:kern w:val="2"/>
          <w:sz w:val="24"/>
          <w:szCs w:val="24"/>
          <w:lang w:val="en-ID" w:bidi="ar-SA"/>
          <w14:ligatures w14:val="standardContextual"/>
        </w:rPr>
        <w:t>2026</w:t>
      </w:r>
    </w:p>
    <w:p w14:paraId="54908AAE" w14:textId="77777777" w:rsidR="00803761" w:rsidRDefault="00803761">
      <w:pPr>
        <w:rPr>
          <w:rFonts w:ascii="Times New Roman" w:hAnsi="Times New Roman" w:cs="Times New Roman"/>
          <w:b/>
          <w:bCs/>
          <w:sz w:val="24"/>
          <w:szCs w:val="32"/>
        </w:rPr>
      </w:pPr>
      <w:r>
        <w:rPr>
          <w:rFonts w:ascii="Times New Roman" w:hAnsi="Times New Roman" w:cs="Times New Roman"/>
          <w:b/>
          <w:bCs/>
          <w:sz w:val="24"/>
          <w:szCs w:val="32"/>
        </w:rPr>
        <w:br w:type="page"/>
      </w:r>
    </w:p>
    <w:p w14:paraId="561A1F3D" w14:textId="476A501F" w:rsidR="00803761" w:rsidRDefault="00803761" w:rsidP="008B181E">
      <w:pPr>
        <w:shd w:val="clear" w:color="auto" w:fill="F4B083" w:themeFill="accent2" w:themeFillTint="99"/>
        <w:spacing w:after="0" w:line="360" w:lineRule="auto"/>
        <w:jc w:val="center"/>
        <w:rPr>
          <w:rFonts w:ascii="Times New Roman" w:hAnsi="Times New Roman" w:cs="Times New Roman"/>
          <w:b/>
          <w:bCs/>
          <w:sz w:val="24"/>
          <w:szCs w:val="32"/>
        </w:rPr>
      </w:pPr>
      <w:r w:rsidRPr="00803761">
        <w:rPr>
          <w:rFonts w:ascii="Times New Roman" w:hAnsi="Times New Roman" w:cs="Times New Roman"/>
          <w:b/>
          <w:bCs/>
          <w:sz w:val="24"/>
          <w:szCs w:val="32"/>
        </w:rPr>
        <w:lastRenderedPageBreak/>
        <w:t>Evaluasi Materi Pembelajaran Sosial Emosional</w:t>
      </w:r>
    </w:p>
    <w:p w14:paraId="569DE5A8" w14:textId="77777777" w:rsidR="008B181E" w:rsidRPr="00803761" w:rsidRDefault="008B181E" w:rsidP="008B181E">
      <w:pPr>
        <w:spacing w:after="0" w:line="360" w:lineRule="auto"/>
        <w:jc w:val="center"/>
        <w:rPr>
          <w:rFonts w:ascii="Times New Roman" w:hAnsi="Times New Roman" w:cs="Times New Roman"/>
          <w:b/>
          <w:bCs/>
          <w:sz w:val="24"/>
          <w:szCs w:val="32"/>
        </w:rPr>
      </w:pPr>
    </w:p>
    <w:p w14:paraId="432D53E2" w14:textId="77777777" w:rsidR="00803761" w:rsidRPr="00803761" w:rsidRDefault="00803761" w:rsidP="00803761">
      <w:pPr>
        <w:spacing w:after="0" w:line="360" w:lineRule="auto"/>
        <w:jc w:val="both"/>
        <w:rPr>
          <w:rFonts w:ascii="Times New Roman" w:hAnsi="Times New Roman" w:cs="Times New Roman"/>
          <w:b/>
          <w:bCs/>
          <w:sz w:val="24"/>
          <w:szCs w:val="32"/>
        </w:rPr>
      </w:pPr>
      <w:r w:rsidRPr="00803761">
        <w:rPr>
          <w:rFonts w:ascii="Times New Roman" w:hAnsi="Times New Roman" w:cs="Times New Roman"/>
          <w:b/>
          <w:bCs/>
          <w:sz w:val="24"/>
          <w:szCs w:val="32"/>
        </w:rPr>
        <w:t>1. Apa kaitan PSE dengan mata pelajaran yang akan Anda ajarkan?</w:t>
      </w:r>
    </w:p>
    <w:p w14:paraId="3CF7CE15"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b/>
          <w:bCs/>
          <w:sz w:val="24"/>
          <w:szCs w:val="32"/>
        </w:rPr>
        <w:t>Jawab:</w:t>
      </w:r>
    </w:p>
    <w:p w14:paraId="09A9D253"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Dalam konteks mata pelajaran </w:t>
      </w:r>
      <w:r w:rsidRPr="00803761">
        <w:rPr>
          <w:rFonts w:ascii="Times New Roman" w:hAnsi="Times New Roman" w:cs="Times New Roman"/>
          <w:b/>
          <w:bCs/>
          <w:sz w:val="24"/>
          <w:szCs w:val="32"/>
        </w:rPr>
        <w:t>Informatika</w:t>
      </w:r>
      <w:r w:rsidRPr="00803761">
        <w:rPr>
          <w:rFonts w:ascii="Times New Roman" w:hAnsi="Times New Roman" w:cs="Times New Roman"/>
          <w:sz w:val="24"/>
          <w:szCs w:val="32"/>
        </w:rPr>
        <w:t>, Pembelajaran Sosial Emosional memiliki kaitan yang sangat erat karena pembelajaran Informatika tidak hanya menuntut kemampuan memahami konsep dan menggunakan teknologi, tetapi juga memerlukan kemampuan mengelola diri, bekerja sama, berkomunikasi, berpikir kritis, dan mengambil keputusan secara bertanggung jawab.</w:t>
      </w:r>
    </w:p>
    <w:p w14:paraId="52F673B2"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Ketika mempelajari Informatika, murid sering menghadapi persoalan yang membutuhkan proses mencoba, menemukan kesalahan, memperbaiki, dan mencoba kembali. Misalnya, ketika algoritma atau program yang dibuat belum berjalan dengan benar, murid dapat merasa kecewa, bingung, atau ingin menyerah. Melalui PSE, murid dilatih untuk mengenali rasa frustrasi tersebut, mengelolanya, dan tetap tekun mencari solusi. Dengan demikian, PSE membantu membangun ketangguhan dan sikap pantang menyerah dalam proses pemecahan masalah.</w:t>
      </w:r>
    </w:p>
    <w:p w14:paraId="53C160AF"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PSE juga berperan dalam kegiatan diskusi, proyek, dan kerja kelompok. Dalam pembelajaran Informatika, murid perlu membagi tugas, menyampaikan gagasan, mendengarkan pendapat teman, menghargai perbedaan kemampuan, dan menyelesaikan konflik secara sehat. Keterampilan sosial emosional membantu murid bekerja sama dengan lebih efektif, bukan hanya mengejar hasil akhir proyek.</w:t>
      </w:r>
    </w:p>
    <w:p w14:paraId="3CA6FE6E"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Selain itu, Informatika berkaitan dengan penggunaan teknologi dan data yang memiliki konsekuensi sosial. Murid perlu belajar menggunakan internet secara etis, menjaga privasi, menghormati karya orang lain, tidak melakukan perundungan digital, serta mempertimbangkan dampak teknologi terhadap orang lain. Dalam hal ini, empati dan pengambilan keputusan yang bertanggung jawab menjadi bagian penting dari pembelajaran.</w:t>
      </w:r>
    </w:p>
    <w:p w14:paraId="6D7B882B"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Penerapan PSE dalam Informatika dapat dilakukan melalui:</w:t>
      </w:r>
    </w:p>
    <w:p w14:paraId="3723BB07" w14:textId="2E120117"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refleksi emosi sebelum dan setelah pembelajaran</w:t>
      </w:r>
    </w:p>
    <w:p w14:paraId="70CADA79" w14:textId="03C08A7A"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kerja kelompok dalam menyelesaikan masalah</w:t>
      </w:r>
    </w:p>
    <w:p w14:paraId="312C597B" w14:textId="0C8D29DD"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pembagian peran yang adil dalam proyek</w:t>
      </w:r>
    </w:p>
    <w:p w14:paraId="0D71918A" w14:textId="1E8BB7F6"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pembiasaan memberikan tanggapan yang santun</w:t>
      </w:r>
    </w:p>
    <w:p w14:paraId="58E9040B" w14:textId="711D2671"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diskusi etika digital dan keamanan data</w:t>
      </w:r>
    </w:p>
    <w:p w14:paraId="7E4CFA93" w14:textId="0658A13C"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refleksi terhadap kesalahan saat melakukan pemrograman</w:t>
      </w:r>
    </w:p>
    <w:p w14:paraId="6A35DEC6" w14:textId="77777777" w:rsidR="00803761" w:rsidRPr="00803761" w:rsidRDefault="00803761" w:rsidP="00803761">
      <w:pPr>
        <w:numPr>
          <w:ilvl w:val="0"/>
          <w:numId w:val="1"/>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penyelesaian masalah melalui proses berpikir kritis.</w:t>
      </w:r>
    </w:p>
    <w:p w14:paraId="2FB0380F"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lastRenderedPageBreak/>
        <w:t xml:space="preserve">Kerangka EMC² juga dapat diterapkan. </w:t>
      </w:r>
      <w:r w:rsidRPr="00803761">
        <w:rPr>
          <w:rFonts w:ascii="Times New Roman" w:hAnsi="Times New Roman" w:cs="Times New Roman"/>
          <w:b/>
          <w:bCs/>
          <w:sz w:val="24"/>
          <w:szCs w:val="32"/>
        </w:rPr>
        <w:t>Empathy</w:t>
      </w:r>
      <w:r w:rsidRPr="00803761">
        <w:rPr>
          <w:rFonts w:ascii="Times New Roman" w:hAnsi="Times New Roman" w:cs="Times New Roman"/>
          <w:sz w:val="24"/>
          <w:szCs w:val="32"/>
        </w:rPr>
        <w:t xml:space="preserve"> membantu murid memahami kebutuhan pengguna ketika membuat solusi teknologi. </w:t>
      </w:r>
      <w:r w:rsidRPr="00803761">
        <w:rPr>
          <w:rFonts w:ascii="Times New Roman" w:hAnsi="Times New Roman" w:cs="Times New Roman"/>
          <w:b/>
          <w:bCs/>
          <w:sz w:val="24"/>
          <w:szCs w:val="32"/>
        </w:rPr>
        <w:t>Mindfulness</w:t>
      </w:r>
      <w:r w:rsidRPr="00803761">
        <w:rPr>
          <w:rFonts w:ascii="Times New Roman" w:hAnsi="Times New Roman" w:cs="Times New Roman"/>
          <w:sz w:val="24"/>
          <w:szCs w:val="32"/>
        </w:rPr>
        <w:t xml:space="preserve"> membantu murid tetap tenang dan fokus ketika mengalami kesulitan. </w:t>
      </w:r>
      <w:r w:rsidRPr="00803761">
        <w:rPr>
          <w:rFonts w:ascii="Times New Roman" w:hAnsi="Times New Roman" w:cs="Times New Roman"/>
          <w:b/>
          <w:bCs/>
          <w:sz w:val="24"/>
          <w:szCs w:val="32"/>
        </w:rPr>
        <w:t>Compassion</w:t>
      </w:r>
      <w:r w:rsidRPr="00803761">
        <w:rPr>
          <w:rFonts w:ascii="Times New Roman" w:hAnsi="Times New Roman" w:cs="Times New Roman"/>
          <w:sz w:val="24"/>
          <w:szCs w:val="32"/>
        </w:rPr>
        <w:t xml:space="preserve"> mendorong murid menggunakan teknologi untuk membantu orang lain. Sementara itu, </w:t>
      </w:r>
      <w:r w:rsidRPr="00803761">
        <w:rPr>
          <w:rFonts w:ascii="Times New Roman" w:hAnsi="Times New Roman" w:cs="Times New Roman"/>
          <w:b/>
          <w:bCs/>
          <w:sz w:val="24"/>
          <w:szCs w:val="32"/>
        </w:rPr>
        <w:t>critical inquiry</w:t>
      </w:r>
      <w:r w:rsidRPr="00803761">
        <w:rPr>
          <w:rFonts w:ascii="Times New Roman" w:hAnsi="Times New Roman" w:cs="Times New Roman"/>
          <w:sz w:val="24"/>
          <w:szCs w:val="32"/>
        </w:rPr>
        <w:t xml:space="preserve"> membantu murid mengamati, mengumpulkan informasi, menganalisis data, dan menentukan solusi berdasarkan bukti. Keempat kompetensi tersebut dalam materi dipandang sebagai kompetensi penting untuk membangun proses pembelajaran dan relasi sosial yang positif.</w:t>
      </w:r>
    </w:p>
    <w:p w14:paraId="7D8E319D" w14:textId="766AFBD9" w:rsid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Dengan demikian, PSE tidak menjadi materi yang berdiri sendiri, tetapi dapat diintegrasikan ke dalam tujuan, aktivitas, interaksi, dan asesmen pembelajaran Informatika. Pertanyaan evaluasi ini tercantum dalam dokumen yang dilampirkan.</w:t>
      </w:r>
    </w:p>
    <w:p w14:paraId="74B52542" w14:textId="77777777" w:rsidR="008B181E" w:rsidRPr="00803761" w:rsidRDefault="008B181E" w:rsidP="00803761">
      <w:pPr>
        <w:spacing w:after="0" w:line="360" w:lineRule="auto"/>
        <w:jc w:val="both"/>
        <w:rPr>
          <w:rFonts w:ascii="Times New Roman" w:hAnsi="Times New Roman" w:cs="Times New Roman"/>
          <w:sz w:val="24"/>
          <w:szCs w:val="32"/>
        </w:rPr>
      </w:pPr>
    </w:p>
    <w:p w14:paraId="53125FB3" w14:textId="77777777" w:rsidR="00803761" w:rsidRPr="00803761" w:rsidRDefault="00803761" w:rsidP="00803761">
      <w:pPr>
        <w:spacing w:after="0" w:line="360" w:lineRule="auto"/>
        <w:jc w:val="both"/>
        <w:rPr>
          <w:rFonts w:ascii="Times New Roman" w:hAnsi="Times New Roman" w:cs="Times New Roman"/>
          <w:b/>
          <w:bCs/>
          <w:sz w:val="24"/>
          <w:szCs w:val="32"/>
        </w:rPr>
      </w:pPr>
      <w:r w:rsidRPr="00803761">
        <w:rPr>
          <w:rFonts w:ascii="Times New Roman" w:hAnsi="Times New Roman" w:cs="Times New Roman"/>
          <w:b/>
          <w:bCs/>
          <w:sz w:val="24"/>
          <w:szCs w:val="32"/>
        </w:rPr>
        <w:t>2. Bagaimana peran PSE dalam menguatkan profesionalisme guru sebagai teladan?</w:t>
      </w:r>
    </w:p>
    <w:p w14:paraId="02EE460D"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b/>
          <w:bCs/>
          <w:sz w:val="24"/>
          <w:szCs w:val="32"/>
        </w:rPr>
        <w:t>Jawab:</w:t>
      </w:r>
    </w:p>
    <w:p w14:paraId="0A02030B"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Pembelajaran Sosial Emosional berperan penting dalam menguatkan profesionalisme guru karena guru profesional tidak hanya dinilai dari penguasaan materi dan keterampilan mengajar, tetapi juga dari cara mengelola diri, memperlakukan murid, membangun hubungan, serta mengambil keputusan.</w:t>
      </w:r>
    </w:p>
    <w:p w14:paraId="0A3B77D2"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PSE membantu guru memiliki </w:t>
      </w:r>
      <w:r w:rsidRPr="00803761">
        <w:rPr>
          <w:rFonts w:ascii="Times New Roman" w:hAnsi="Times New Roman" w:cs="Times New Roman"/>
          <w:b/>
          <w:bCs/>
          <w:sz w:val="24"/>
          <w:szCs w:val="32"/>
        </w:rPr>
        <w:t>kesadaran diri</w:t>
      </w:r>
      <w:r w:rsidRPr="00803761">
        <w:rPr>
          <w:rFonts w:ascii="Times New Roman" w:hAnsi="Times New Roman" w:cs="Times New Roman"/>
          <w:sz w:val="24"/>
          <w:szCs w:val="32"/>
        </w:rPr>
        <w:t>. Guru dapat mengenali emosi, kekuatan, keterbatasan, dan nilai yang mendasari tindakannya. Kesadaran ini penting agar guru memahami bahwa kondisi emosinya dapat memengaruhi cara berbicara, memberikan teguran, serta mengambil keputusan di kelas.</w:t>
      </w:r>
    </w:p>
    <w:p w14:paraId="26706DF3"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PSE juga memperkuat </w:t>
      </w:r>
      <w:r w:rsidRPr="00803761">
        <w:rPr>
          <w:rFonts w:ascii="Times New Roman" w:hAnsi="Times New Roman" w:cs="Times New Roman"/>
          <w:b/>
          <w:bCs/>
          <w:sz w:val="24"/>
          <w:szCs w:val="32"/>
        </w:rPr>
        <w:t>manajemen diri</w:t>
      </w:r>
      <w:r w:rsidRPr="00803761">
        <w:rPr>
          <w:rFonts w:ascii="Times New Roman" w:hAnsi="Times New Roman" w:cs="Times New Roman"/>
          <w:sz w:val="24"/>
          <w:szCs w:val="32"/>
        </w:rPr>
        <w:t xml:space="preserve">. Ketika menghadapi murid yang sulit diatur, konflik di kelas, beban pekerjaan, atau tekanan lainnya, guru tidak langsung bereaksi secara impulsif. Guru mampu mengambil jeda, mengelola emosi, dan memilih respons yang tetap mendidik. Materi EMC² menjelaskan beberapa teknik mindfulness, seperti </w:t>
      </w:r>
      <w:r w:rsidRPr="00803761">
        <w:rPr>
          <w:rFonts w:ascii="Times New Roman" w:hAnsi="Times New Roman" w:cs="Times New Roman"/>
          <w:i/>
          <w:iCs/>
          <w:sz w:val="24"/>
          <w:szCs w:val="32"/>
        </w:rPr>
        <w:t>two feet one breath</w:t>
      </w:r>
      <w:r w:rsidRPr="00803761">
        <w:rPr>
          <w:rFonts w:ascii="Times New Roman" w:hAnsi="Times New Roman" w:cs="Times New Roman"/>
          <w:sz w:val="24"/>
          <w:szCs w:val="32"/>
        </w:rPr>
        <w:t xml:space="preserve">, </w:t>
      </w:r>
      <w:r w:rsidRPr="00803761">
        <w:rPr>
          <w:rFonts w:ascii="Times New Roman" w:hAnsi="Times New Roman" w:cs="Times New Roman"/>
          <w:i/>
          <w:iCs/>
          <w:sz w:val="24"/>
          <w:szCs w:val="32"/>
        </w:rPr>
        <w:t>set intentions</w:t>
      </w:r>
      <w:r w:rsidRPr="00803761">
        <w:rPr>
          <w:rFonts w:ascii="Times New Roman" w:hAnsi="Times New Roman" w:cs="Times New Roman"/>
          <w:sz w:val="24"/>
          <w:szCs w:val="32"/>
        </w:rPr>
        <w:t xml:space="preserve">, dan teknik </w:t>
      </w:r>
      <w:r w:rsidRPr="00803761">
        <w:rPr>
          <w:rFonts w:ascii="Times New Roman" w:hAnsi="Times New Roman" w:cs="Times New Roman"/>
          <w:i/>
          <w:iCs/>
          <w:sz w:val="24"/>
          <w:szCs w:val="32"/>
        </w:rPr>
        <w:t>I am aware</w:t>
      </w:r>
      <w:r w:rsidRPr="00803761">
        <w:rPr>
          <w:rFonts w:ascii="Times New Roman" w:hAnsi="Times New Roman" w:cs="Times New Roman"/>
          <w:sz w:val="24"/>
          <w:szCs w:val="32"/>
        </w:rPr>
        <w:t>, yang dapat membantu guru menjaga kesadaran dan mengendalikan respons emosional.</w:t>
      </w:r>
    </w:p>
    <w:p w14:paraId="4236D67A"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Selain itu, PSE membantu guru mengembangkan </w:t>
      </w:r>
      <w:r w:rsidRPr="00803761">
        <w:rPr>
          <w:rFonts w:ascii="Times New Roman" w:hAnsi="Times New Roman" w:cs="Times New Roman"/>
          <w:b/>
          <w:bCs/>
          <w:sz w:val="24"/>
          <w:szCs w:val="32"/>
        </w:rPr>
        <w:t>kesadaran sosial dan empati</w:t>
      </w:r>
      <w:r w:rsidRPr="00803761">
        <w:rPr>
          <w:rFonts w:ascii="Times New Roman" w:hAnsi="Times New Roman" w:cs="Times New Roman"/>
          <w:sz w:val="24"/>
          <w:szCs w:val="32"/>
        </w:rPr>
        <w:t>. Guru mampu memahami bahwa perilaku murid dapat dipengaruhi oleh latar belakang keluarga, kondisi psikologis, kemampuan belajar, maupun pengalaman sosial. Oleh karena itu, guru tidak mudah memberikan label negatif atau menyimpulkan masalah hanya berdasarkan perilaku yang terlihat.</w:t>
      </w:r>
    </w:p>
    <w:p w14:paraId="4CCED90A"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Dalam aspek </w:t>
      </w:r>
      <w:r w:rsidRPr="00803761">
        <w:rPr>
          <w:rFonts w:ascii="Times New Roman" w:hAnsi="Times New Roman" w:cs="Times New Roman"/>
          <w:b/>
          <w:bCs/>
          <w:sz w:val="24"/>
          <w:szCs w:val="32"/>
        </w:rPr>
        <w:t>keterampilan berelasi</w:t>
      </w:r>
      <w:r w:rsidRPr="00803761">
        <w:rPr>
          <w:rFonts w:ascii="Times New Roman" w:hAnsi="Times New Roman" w:cs="Times New Roman"/>
          <w:sz w:val="24"/>
          <w:szCs w:val="32"/>
        </w:rPr>
        <w:t xml:space="preserve">, PSE membantu guru membangun komunikasi yang terbuka, menghargai murid, mendengarkan secara aktif, serta menyelesaikan konflik melalui </w:t>
      </w:r>
      <w:r w:rsidRPr="00803761">
        <w:rPr>
          <w:rFonts w:ascii="Times New Roman" w:hAnsi="Times New Roman" w:cs="Times New Roman"/>
          <w:sz w:val="24"/>
          <w:szCs w:val="32"/>
        </w:rPr>
        <w:lastRenderedPageBreak/>
        <w:t>dialog. Hubungan positif membuat murid merasa aman, diterima, dan percaya kepada guru. Kondisi tersebut menjadi dasar bagi pembelajaran yang aktif dan bermakna.</w:t>
      </w:r>
    </w:p>
    <w:p w14:paraId="366942DA"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 xml:space="preserve">PSE juga menguatkan kemampuan guru dalam </w:t>
      </w:r>
      <w:r w:rsidRPr="00803761">
        <w:rPr>
          <w:rFonts w:ascii="Times New Roman" w:hAnsi="Times New Roman" w:cs="Times New Roman"/>
          <w:b/>
          <w:bCs/>
          <w:sz w:val="24"/>
          <w:szCs w:val="32"/>
        </w:rPr>
        <w:t>mengambil keputusan yang bertanggung jawab</w:t>
      </w:r>
      <w:r w:rsidRPr="00803761">
        <w:rPr>
          <w:rFonts w:ascii="Times New Roman" w:hAnsi="Times New Roman" w:cs="Times New Roman"/>
          <w:sz w:val="24"/>
          <w:szCs w:val="32"/>
        </w:rPr>
        <w:t>. Guru mempertimbangkan fakta, dampak keputusan, kebutuhan murid, nilai moral, serta aturan sekolah sebelum bertindak. Guru tidak sekadar memilih tindakan yang paling cepat, tetapi memilih tindakan yang mendidik, adil, dan menjaga martabat semua pihak.</w:t>
      </w:r>
    </w:p>
    <w:p w14:paraId="7F368673"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Profesionalisme guru sebagai teladan terlihat ketika guru:</w:t>
      </w:r>
    </w:p>
    <w:p w14:paraId="69D0E123" w14:textId="6463479E"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konsisten antara perkataan dan tindakan</w:t>
      </w:r>
    </w:p>
    <w:p w14:paraId="0D59E332" w14:textId="4FBF5A54"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mengakui kesalahan dan bersedia meminta maaf</w:t>
      </w:r>
    </w:p>
    <w:p w14:paraId="4C6DA2B8" w14:textId="7AF931DD"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memperlakukan murid secara adil</w:t>
      </w:r>
    </w:p>
    <w:p w14:paraId="25085778" w14:textId="44FAD3F6"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menggunakan bahasa yang santun</w:t>
      </w:r>
    </w:p>
    <w:p w14:paraId="4C105C47" w14:textId="65A254C3"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mampu mengelola konflik tanpa mempermalukan murid</w:t>
      </w:r>
    </w:p>
    <w:p w14:paraId="2AB0E6C9" w14:textId="1F9AB939"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menghargai perbedaan</w:t>
      </w:r>
    </w:p>
    <w:p w14:paraId="5F928270" w14:textId="0DC08744"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menunjukkan empati dan kepedulian</w:t>
      </w:r>
    </w:p>
    <w:p w14:paraId="12A2DF3A" w14:textId="77777777" w:rsidR="00803761" w:rsidRPr="00803761" w:rsidRDefault="00803761" w:rsidP="00803761">
      <w:pPr>
        <w:numPr>
          <w:ilvl w:val="0"/>
          <w:numId w:val="2"/>
        </w:num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terbuka terhadap refleksi dan perbaikan diri.</w:t>
      </w:r>
    </w:p>
    <w:p w14:paraId="0D5A7410"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Materi tentang guru sebagai agen perubahan menegaskan bahwa guru merupakan pihak yang dapat memberikan contoh dan mengajarkan kemampuan sosial emosional kepada murid. Guru juga berperan mendorong murid agar aktif, bersemangat, berpikir kritis, dan terlibat dalam pembelajaran yang mendalam.</w:t>
      </w:r>
    </w:p>
    <w:p w14:paraId="622341EF" w14:textId="77777777" w:rsidR="00803761" w:rsidRPr="00803761" w:rsidRDefault="00803761" w:rsidP="00803761">
      <w:pPr>
        <w:spacing w:after="0" w:line="360" w:lineRule="auto"/>
        <w:jc w:val="both"/>
        <w:rPr>
          <w:rFonts w:ascii="Times New Roman" w:hAnsi="Times New Roman" w:cs="Times New Roman"/>
          <w:sz w:val="24"/>
          <w:szCs w:val="32"/>
        </w:rPr>
      </w:pPr>
      <w:r w:rsidRPr="00803761">
        <w:rPr>
          <w:rFonts w:ascii="Times New Roman" w:hAnsi="Times New Roman" w:cs="Times New Roman"/>
          <w:sz w:val="24"/>
          <w:szCs w:val="32"/>
        </w:rPr>
        <w:t>Sebagai mahasiswa PPG Prajabatan, saya menyimpulkan bahwa PSE membantu membentuk guru yang tidak hanya kompeten dalam mengajar, tetapi juga matang secara emosional, bijaksana, reflektif, dan berpihak kepada peserta didik. Keteladanan guru bukan terutama terlihat dari banyaknya nasihat yang diberikan, melainkan dari perilaku yang ditampilkan secara konsisten dalam kehidupan sekolah.</w:t>
      </w:r>
    </w:p>
    <w:p w14:paraId="1C4DC1E2" w14:textId="77777777" w:rsidR="003A567C" w:rsidRPr="00803761" w:rsidRDefault="003A567C" w:rsidP="00803761">
      <w:pPr>
        <w:spacing w:after="0" w:line="360" w:lineRule="auto"/>
        <w:jc w:val="both"/>
        <w:rPr>
          <w:rFonts w:ascii="Times New Roman" w:hAnsi="Times New Roman" w:cs="Times New Roman"/>
          <w:sz w:val="24"/>
          <w:szCs w:val="32"/>
        </w:rPr>
      </w:pPr>
    </w:p>
    <w:sectPr w:rsidR="003A567C" w:rsidRPr="008037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A25"/>
    <w:multiLevelType w:val="multilevel"/>
    <w:tmpl w:val="93A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37C3"/>
    <w:multiLevelType w:val="multilevel"/>
    <w:tmpl w:val="07B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18594">
    <w:abstractNumId w:val="1"/>
  </w:num>
  <w:num w:numId="2" w16cid:durableId="28890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50"/>
    <w:rsid w:val="00120650"/>
    <w:rsid w:val="001623E2"/>
    <w:rsid w:val="002E564A"/>
    <w:rsid w:val="003A567C"/>
    <w:rsid w:val="00803761"/>
    <w:rsid w:val="008B181E"/>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92C5E"/>
  <w15:chartTrackingRefBased/>
  <w15:docId w15:val="{78E137B0-29DD-4125-B741-DD5D23F7A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26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2026-08-03T12:23:00Z</dcterms:created>
  <dcterms:modified xsi:type="dcterms:W3CDTF">2026-08-03T12:26:00Z</dcterms:modified>
</cp:coreProperties>
</file>