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A341B" w14:textId="77777777" w:rsidR="00DA4D18" w:rsidRDefault="00DA4D18"/>
    <w:p w14:paraId="52BA4A4C" w14:textId="77777777" w:rsidR="00217FA3" w:rsidRPr="00217FA3" w:rsidRDefault="00217FA3" w:rsidP="00217FA3">
      <w:pPr>
        <w:spacing w:after="160" w:line="278" w:lineRule="auto"/>
        <w:jc w:val="center"/>
        <w:rPr>
          <w:rFonts w:eastAsia="Calibri"/>
          <w:b/>
          <w:bCs/>
          <w:kern w:val="2"/>
          <w:lang w:val="id-ID" w:eastAsia="en-US"/>
          <w14:ligatures w14:val="standardContextual"/>
        </w:rPr>
      </w:pPr>
      <w:r w:rsidRPr="00217FA3">
        <w:rPr>
          <w:rFonts w:eastAsia="Calibri"/>
          <w:b/>
          <w:bCs/>
          <w:kern w:val="2"/>
          <w:lang w:val="id-ID" w:eastAsia="en-US"/>
          <w14:ligatures w14:val="standardContextual"/>
        </w:rPr>
        <w:t>TOPIK 4</w:t>
      </w:r>
    </w:p>
    <w:p w14:paraId="4FC124D8" w14:textId="04D59980" w:rsidR="00217FA3" w:rsidRPr="00217FA3" w:rsidRDefault="00217FA3" w:rsidP="00217FA3">
      <w:pPr>
        <w:spacing w:after="160" w:line="278" w:lineRule="auto"/>
        <w:jc w:val="center"/>
        <w:rPr>
          <w:rFonts w:eastAsia="Calibri"/>
          <w:b/>
          <w:bCs/>
          <w:kern w:val="2"/>
          <w:lang w:val="sv-SE" w:eastAsia="en-US"/>
          <w14:ligatures w14:val="standardContextual"/>
        </w:rPr>
      </w:pPr>
      <w:r w:rsidRPr="00217FA3">
        <w:rPr>
          <w:rFonts w:eastAsia="Calibri"/>
          <w:b/>
          <w:bCs/>
          <w:kern w:val="2"/>
          <w:lang w:val="sv-SE" w:eastAsia="en-US"/>
          <w14:ligatures w14:val="standardContextual"/>
        </w:rPr>
        <w:t>4.E. School Well-Being Dalam Praktik Pembelajaran</w:t>
      </w:r>
    </w:p>
    <w:p w14:paraId="3FAF4723" w14:textId="77777777" w:rsidR="00217FA3" w:rsidRPr="00217FA3" w:rsidRDefault="00217FA3" w:rsidP="00217FA3">
      <w:pPr>
        <w:spacing w:after="160" w:line="278" w:lineRule="auto"/>
        <w:jc w:val="center"/>
        <w:rPr>
          <w:rFonts w:eastAsia="Calibri"/>
          <w:i/>
          <w:iCs/>
          <w:kern w:val="2"/>
          <w:lang w:val="sv-SE" w:eastAsia="en-US"/>
          <w14:ligatures w14:val="standardContextual"/>
        </w:rPr>
      </w:pPr>
      <w:r w:rsidRPr="00217FA3">
        <w:rPr>
          <w:rFonts w:eastAsia="Calibri"/>
          <w:i/>
          <w:iCs/>
          <w:kern w:val="2"/>
          <w:lang w:val="sv-SE" w:eastAsia="en-US"/>
          <w14:ligatures w14:val="standardContextual"/>
        </w:rPr>
        <w:t xml:space="preserve">Diajukan untuk memenuhi tugas mata kuliah </w:t>
      </w:r>
    </w:p>
    <w:p w14:paraId="4248ED4B" w14:textId="77777777" w:rsidR="00217FA3" w:rsidRPr="00217FA3" w:rsidRDefault="00217FA3" w:rsidP="00217FA3">
      <w:pPr>
        <w:spacing w:after="160" w:line="278" w:lineRule="auto"/>
        <w:jc w:val="center"/>
        <w:rPr>
          <w:rFonts w:eastAsia="Calibri"/>
          <w:kern w:val="2"/>
          <w:lang w:val="sv-SE" w:eastAsia="en-US"/>
          <w14:ligatures w14:val="standardContextual"/>
        </w:rPr>
      </w:pPr>
      <w:r w:rsidRPr="00217FA3">
        <w:rPr>
          <w:rFonts w:eastAsia="Calibri"/>
          <w:i/>
          <w:iCs/>
          <w:kern w:val="2"/>
          <w:lang w:val="sv-SE" w:eastAsia="en-US"/>
          <w14:ligatures w14:val="standardContextual"/>
        </w:rPr>
        <w:t xml:space="preserve">Pembelajaran </w:t>
      </w:r>
      <w:r w:rsidRPr="00217FA3">
        <w:rPr>
          <w:rFonts w:eastAsia="Calibri"/>
          <w:i/>
          <w:iCs/>
          <w:kern w:val="2"/>
          <w:lang w:val="id-ID" w:eastAsia="en-US"/>
          <w14:ligatures w14:val="standardContextual"/>
        </w:rPr>
        <w:t>Sosial Emosional</w:t>
      </w:r>
      <w:r w:rsidRPr="00217FA3">
        <w:rPr>
          <w:rFonts w:eastAsia="Calibri"/>
          <w:kern w:val="2"/>
          <w:lang w:val="sv-SE" w:eastAsia="en-US"/>
          <w14:ligatures w14:val="standardContextual"/>
        </w:rPr>
        <w:br/>
      </w:r>
    </w:p>
    <w:p w14:paraId="02C43F73" w14:textId="77777777" w:rsidR="00217FA3" w:rsidRPr="00217FA3" w:rsidRDefault="00217FA3" w:rsidP="00217FA3">
      <w:pPr>
        <w:spacing w:after="160" w:line="278" w:lineRule="auto"/>
        <w:jc w:val="center"/>
        <w:rPr>
          <w:rFonts w:eastAsia="Calibri"/>
          <w:kern w:val="2"/>
          <w:lang w:val="sv-SE" w:eastAsia="en-US"/>
          <w14:ligatures w14:val="standardContextual"/>
        </w:rPr>
      </w:pPr>
    </w:p>
    <w:p w14:paraId="3DC2D327" w14:textId="77777777" w:rsidR="00217FA3" w:rsidRPr="00217FA3" w:rsidRDefault="00217FA3" w:rsidP="00217FA3">
      <w:pPr>
        <w:spacing w:after="160" w:line="278" w:lineRule="auto"/>
        <w:jc w:val="center"/>
        <w:rPr>
          <w:rFonts w:eastAsia="Calibri"/>
          <w:kern w:val="2"/>
          <w:lang w:val="sv-SE" w:eastAsia="en-US"/>
          <w14:ligatures w14:val="standardContextual"/>
        </w:rPr>
      </w:pPr>
      <w:r w:rsidRPr="00217FA3">
        <w:rPr>
          <w:rFonts w:eastAsia="Calibri"/>
          <w:kern w:val="2"/>
          <w:lang w:val="sv-SE" w:eastAsia="en-US"/>
          <w14:ligatures w14:val="standardContextual"/>
        </w:rPr>
        <w:br/>
      </w:r>
    </w:p>
    <w:p w14:paraId="762B57BC"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b/>
          <w:bCs/>
          <w:noProof/>
          <w:kern w:val="2"/>
          <w:lang w:eastAsia="en-US"/>
          <w14:ligatures w14:val="standardContextual"/>
        </w:rPr>
        <w:drawing>
          <wp:inline distT="0" distB="0" distL="0" distR="0" wp14:anchorId="25C62880" wp14:editId="3E0C6A6D">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7D1AC99"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kern w:val="2"/>
          <w:lang w:eastAsia="en-US"/>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217FA3" w:rsidRPr="00217FA3" w14:paraId="7D9531B2" w14:textId="77777777" w:rsidTr="000234ED">
        <w:trPr>
          <w:jc w:val="center"/>
        </w:trPr>
        <w:tc>
          <w:tcPr>
            <w:tcW w:w="0" w:type="auto"/>
            <w:tcMar>
              <w:top w:w="0" w:type="dxa"/>
              <w:left w:w="108" w:type="dxa"/>
              <w:bottom w:w="0" w:type="dxa"/>
              <w:right w:w="108" w:type="dxa"/>
            </w:tcMar>
            <w:hideMark/>
          </w:tcPr>
          <w:p w14:paraId="41D7599A"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kern w:val="2"/>
                <w:lang w:eastAsia="en-US"/>
                <w14:ligatures w14:val="standardContextual"/>
              </w:rPr>
              <w:t>Disusun Oleh:</w:t>
            </w:r>
          </w:p>
        </w:tc>
      </w:tr>
      <w:tr w:rsidR="00217FA3" w:rsidRPr="00217FA3" w14:paraId="2C9512C5" w14:textId="77777777" w:rsidTr="000234ED">
        <w:trPr>
          <w:jc w:val="center"/>
        </w:trPr>
        <w:tc>
          <w:tcPr>
            <w:tcW w:w="0" w:type="auto"/>
            <w:tcMar>
              <w:top w:w="0" w:type="dxa"/>
              <w:left w:w="108" w:type="dxa"/>
              <w:bottom w:w="0" w:type="dxa"/>
              <w:right w:w="108" w:type="dxa"/>
            </w:tcMar>
            <w:hideMark/>
          </w:tcPr>
          <w:p w14:paraId="5FA0882D" w14:textId="77777777" w:rsidR="00217FA3" w:rsidRPr="00217FA3" w:rsidRDefault="00217FA3" w:rsidP="00217FA3">
            <w:pPr>
              <w:spacing w:after="160" w:line="278" w:lineRule="auto"/>
              <w:jc w:val="center"/>
              <w:rPr>
                <w:rFonts w:eastAsia="Calibri"/>
                <w:kern w:val="2"/>
                <w:lang w:val="id-ID" w:eastAsia="en-US"/>
                <w14:ligatures w14:val="standardContextual"/>
              </w:rPr>
            </w:pPr>
            <w:r w:rsidRPr="00217FA3">
              <w:rPr>
                <w:rFonts w:eastAsia="Calibri"/>
                <w:kern w:val="2"/>
                <w:lang w:eastAsia="en-US"/>
                <w14:ligatures w14:val="standardContextual"/>
              </w:rPr>
              <w:t xml:space="preserve">Ahmad </w:t>
            </w:r>
            <w:r w:rsidRPr="00217FA3">
              <w:rPr>
                <w:rFonts w:eastAsia="Calibri"/>
                <w:kern w:val="2"/>
                <w:lang w:val="id-ID" w:eastAsia="en-US"/>
                <w14:ligatures w14:val="standardContextual"/>
              </w:rPr>
              <w:t>Nursyifa (NIM.2530712)</w:t>
            </w:r>
          </w:p>
        </w:tc>
      </w:tr>
    </w:tbl>
    <w:p w14:paraId="6DFDE309"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kern w:val="2"/>
          <w:lang w:eastAsia="en-US"/>
          <w14:ligatures w14:val="standardContextual"/>
        </w:rPr>
        <w:br/>
      </w:r>
      <w:r w:rsidRPr="00217FA3">
        <w:rPr>
          <w:rFonts w:eastAsia="Calibri"/>
          <w:kern w:val="2"/>
          <w:lang w:eastAsia="en-US"/>
          <w14:ligatures w14:val="standardContextual"/>
        </w:rPr>
        <w:br/>
      </w:r>
    </w:p>
    <w:p w14:paraId="3FFBB772" w14:textId="77777777" w:rsidR="00217FA3" w:rsidRPr="00217FA3" w:rsidRDefault="00217FA3" w:rsidP="00217FA3">
      <w:pPr>
        <w:spacing w:after="160" w:line="278" w:lineRule="auto"/>
        <w:jc w:val="center"/>
        <w:rPr>
          <w:rFonts w:eastAsia="Calibri"/>
          <w:kern w:val="2"/>
          <w:lang w:eastAsia="en-US"/>
          <w14:ligatures w14:val="standardContextual"/>
        </w:rPr>
      </w:pPr>
    </w:p>
    <w:p w14:paraId="36B96EE6" w14:textId="77777777" w:rsidR="00217FA3" w:rsidRPr="00217FA3" w:rsidRDefault="00217FA3" w:rsidP="00217FA3">
      <w:pPr>
        <w:spacing w:after="160" w:line="278" w:lineRule="auto"/>
        <w:jc w:val="center"/>
        <w:rPr>
          <w:rFonts w:eastAsia="Calibri"/>
          <w:kern w:val="2"/>
          <w:lang w:eastAsia="en-US"/>
          <w14:ligatures w14:val="standardContextual"/>
        </w:rPr>
      </w:pPr>
    </w:p>
    <w:p w14:paraId="02E04945" w14:textId="77777777" w:rsidR="00217FA3" w:rsidRPr="00217FA3" w:rsidRDefault="00217FA3" w:rsidP="00217FA3">
      <w:pPr>
        <w:spacing w:after="160" w:line="278" w:lineRule="auto"/>
        <w:jc w:val="center"/>
        <w:rPr>
          <w:rFonts w:eastAsia="Calibri"/>
          <w:kern w:val="2"/>
          <w:lang w:eastAsia="en-US"/>
          <w14:ligatures w14:val="standardContextual"/>
        </w:rPr>
      </w:pPr>
    </w:p>
    <w:p w14:paraId="71679C21"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b/>
          <w:bCs/>
          <w:kern w:val="2"/>
          <w:lang w:eastAsia="en-US"/>
          <w14:ligatures w14:val="standardContextual"/>
        </w:rPr>
        <w:t>PROGRAM STUDI INFORMATIKA</w:t>
      </w:r>
    </w:p>
    <w:p w14:paraId="2EDD8372"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b/>
          <w:bCs/>
          <w:kern w:val="2"/>
          <w:lang w:eastAsia="en-US"/>
          <w14:ligatures w14:val="standardContextual"/>
        </w:rPr>
        <w:t>PENDIDIKAN PROFESI GURU</w:t>
      </w:r>
    </w:p>
    <w:p w14:paraId="030874B9" w14:textId="77777777" w:rsidR="00217FA3" w:rsidRPr="00217FA3" w:rsidRDefault="00217FA3" w:rsidP="00217FA3">
      <w:pPr>
        <w:spacing w:after="160" w:line="278" w:lineRule="auto"/>
        <w:jc w:val="center"/>
        <w:rPr>
          <w:rFonts w:eastAsia="Calibri"/>
          <w:kern w:val="2"/>
          <w:lang w:eastAsia="en-US"/>
          <w14:ligatures w14:val="standardContextual"/>
        </w:rPr>
      </w:pPr>
      <w:r w:rsidRPr="00217FA3">
        <w:rPr>
          <w:rFonts w:eastAsia="Calibri"/>
          <w:b/>
          <w:bCs/>
          <w:kern w:val="2"/>
          <w:lang w:eastAsia="en-US"/>
          <w14:ligatures w14:val="standardContextual"/>
        </w:rPr>
        <w:t>UNIVERSITAS PENDIDIKAN INDONESIA</w:t>
      </w:r>
    </w:p>
    <w:p w14:paraId="4DFD5A65" w14:textId="76729B8B" w:rsidR="00217FA3" w:rsidRDefault="00217FA3" w:rsidP="00217FA3">
      <w:pPr>
        <w:spacing w:after="160" w:line="259" w:lineRule="auto"/>
        <w:jc w:val="center"/>
        <w:rPr>
          <w:b/>
          <w:bCs/>
          <w:lang w:val="id-ID"/>
        </w:rPr>
      </w:pPr>
      <w:r w:rsidRPr="00217FA3">
        <w:rPr>
          <w:rFonts w:eastAsia="Calibri"/>
          <w:b/>
          <w:bCs/>
          <w:kern w:val="2"/>
          <w:lang w:eastAsia="en-US"/>
          <w14:ligatures w14:val="standardContextual"/>
        </w:rPr>
        <w:t>2026</w:t>
      </w:r>
      <w:r>
        <w:rPr>
          <w:b/>
          <w:bCs/>
          <w:lang w:val="id-ID"/>
        </w:rPr>
        <w:br w:type="page"/>
      </w:r>
    </w:p>
    <w:p w14:paraId="604DD347" w14:textId="002A1112" w:rsidR="000D03C1" w:rsidRPr="000D03C1" w:rsidRDefault="000D03C1" w:rsidP="00E83881">
      <w:pPr>
        <w:pStyle w:val="Heading1"/>
        <w:spacing w:line="360" w:lineRule="auto"/>
      </w:pPr>
      <w:r w:rsidRPr="000D03C1">
        <w:lastRenderedPageBreak/>
        <w:t>Pertanyaan Awal</w:t>
      </w:r>
    </w:p>
    <w:p w14:paraId="24AF2A7A" w14:textId="77777777" w:rsidR="000D03C1" w:rsidRPr="000D03C1" w:rsidRDefault="000D03C1" w:rsidP="00E83881">
      <w:pPr>
        <w:pStyle w:val="Heading2"/>
        <w:spacing w:line="360" w:lineRule="auto"/>
      </w:pPr>
      <w:r w:rsidRPr="000D03C1">
        <w:t xml:space="preserve">Bagaimana cara melibatkan orang tua dan komunitas di sekitar sekolah dalam menciptakan </w:t>
      </w:r>
      <w:r w:rsidRPr="000D03C1">
        <w:rPr>
          <w:rFonts w:eastAsiaTheme="majorEastAsia"/>
        </w:rPr>
        <w:t>school well-being</w:t>
      </w:r>
      <w:r w:rsidRPr="000D03C1">
        <w:t xml:space="preserve"> di sekolah?</w:t>
      </w:r>
    </w:p>
    <w:p w14:paraId="6EFD626F" w14:textId="77777777" w:rsidR="000D03C1" w:rsidRPr="000D03C1" w:rsidRDefault="000D03C1" w:rsidP="00E83881">
      <w:pPr>
        <w:spacing w:line="360" w:lineRule="auto"/>
        <w:ind w:firstLine="720"/>
        <w:jc w:val="both"/>
        <w:rPr>
          <w:lang w:val="id-ID"/>
        </w:rPr>
      </w:pPr>
      <w:r w:rsidRPr="000D03C1">
        <w:rPr>
          <w:lang w:val="id-ID"/>
        </w:rPr>
        <w:t xml:space="preserve">Menurut saya, menciptakan </w:t>
      </w:r>
      <w:r w:rsidRPr="000D03C1">
        <w:rPr>
          <w:i/>
          <w:iCs/>
          <w:lang w:val="id-ID"/>
        </w:rPr>
        <w:t>school well-being</w:t>
      </w:r>
      <w:r w:rsidRPr="000D03C1">
        <w:rPr>
          <w:lang w:val="id-ID"/>
        </w:rPr>
        <w:t xml:space="preserve"> tidak dapat dilakukan hanya oleh guru dan murid di dalam kelas. Kondisi kesejahteraan di sekolah juga dipengaruhi oleh hubungan dengan keluarga dan lingkungan sosial di sekitar sekolah. Karena itu, orang tua dan komunitas perlu dilibatkan sebagai bagian dari ekosistem pendidikan, bukan hanya dipanggil ketika ada masalah.</w:t>
      </w:r>
    </w:p>
    <w:p w14:paraId="09B62D8B" w14:textId="77777777" w:rsidR="000D03C1" w:rsidRPr="000D03C1" w:rsidRDefault="000D03C1" w:rsidP="00E83881">
      <w:pPr>
        <w:spacing w:line="360" w:lineRule="auto"/>
        <w:ind w:firstLine="720"/>
        <w:jc w:val="both"/>
        <w:rPr>
          <w:lang w:val="id-ID"/>
        </w:rPr>
      </w:pPr>
      <w:r w:rsidRPr="000D03C1">
        <w:rPr>
          <w:lang w:val="id-ID"/>
        </w:rPr>
        <w:t>Pelibatan orang tua dapat dimulai dari komunikasi yang terbuka dan teratur. Sekolah tidak seharusnya hanya menghubungi orang tua ketika murid mengalami kesulitan akademik atau melakukan pelanggaran. Orang tua juga perlu mengetahui perkembangan positif murid, kegiatan yang sedang dilakukan di sekolah, serta cara sederhana yang dapat mereka lakukan di rumah untuk mendukung perkembangan sosial dan emosional anak.</w:t>
      </w:r>
    </w:p>
    <w:p w14:paraId="2CFDF2A8" w14:textId="77777777" w:rsidR="000D03C1" w:rsidRPr="000D03C1" w:rsidRDefault="000D03C1" w:rsidP="00E83881">
      <w:pPr>
        <w:spacing w:line="360" w:lineRule="auto"/>
        <w:ind w:firstLine="720"/>
        <w:jc w:val="both"/>
        <w:rPr>
          <w:lang w:val="id-ID"/>
        </w:rPr>
      </w:pPr>
      <w:r w:rsidRPr="000D03C1">
        <w:rPr>
          <w:lang w:val="id-ID"/>
        </w:rPr>
        <w:t>Misalnya, ketika sekolah sedang membangun kebiasaan saling menghargai, orang tua dapat diajak menerapkan pesan yang sama di rumah. Jika sekolah mendorong murid untuk menyampaikan pendapat dengan baik, menerima perbedaan, dan bertanggung jawab terhadap keputusan, nilai-nilai tersebut akan lebih kuat apabila juga diperkuat dalam lingkungan keluarga.</w:t>
      </w:r>
    </w:p>
    <w:p w14:paraId="2552E39C" w14:textId="77777777" w:rsidR="000D03C1" w:rsidRPr="000D03C1" w:rsidRDefault="000D03C1" w:rsidP="00E83881">
      <w:pPr>
        <w:spacing w:line="360" w:lineRule="auto"/>
        <w:ind w:firstLine="720"/>
        <w:jc w:val="both"/>
        <w:rPr>
          <w:lang w:val="id-ID"/>
        </w:rPr>
      </w:pPr>
      <w:r w:rsidRPr="000D03C1">
        <w:rPr>
          <w:lang w:val="id-ID"/>
        </w:rPr>
        <w:t>Komunitas di sekitar sekolah juga dapat dilibatkan melalui kegiatan yang sesuai dengan kebutuhan murid. Tokoh masyarakat, tenaga kesehatan, pelaku usaha, komunitas lingkungan, maupun organisasi lain dapat menjadi mitra dalam kegiatan pembelajaran atau program sekolah. Keterlibatan tersebut dapat membuat murid merasa bahwa pembelajaran memiliki hubungan dengan kehidupan nyata dan lingkungan tempat mereka tinggal.</w:t>
      </w:r>
    </w:p>
    <w:p w14:paraId="77F2A392" w14:textId="77777777" w:rsidR="000D03C1" w:rsidRPr="000D03C1" w:rsidRDefault="000D03C1" w:rsidP="00E83881">
      <w:pPr>
        <w:spacing w:line="360" w:lineRule="auto"/>
        <w:ind w:firstLine="720"/>
        <w:jc w:val="both"/>
        <w:rPr>
          <w:lang w:val="id-ID"/>
        </w:rPr>
      </w:pPr>
      <w:r w:rsidRPr="000D03C1">
        <w:rPr>
          <w:lang w:val="id-ID"/>
        </w:rPr>
        <w:t xml:space="preserve">Jika dikaitkan dengan konsep </w:t>
      </w:r>
      <w:r w:rsidRPr="000D03C1">
        <w:rPr>
          <w:i/>
          <w:iCs/>
          <w:lang w:val="id-ID"/>
        </w:rPr>
        <w:t>school well-being</w:t>
      </w:r>
      <w:r w:rsidRPr="000D03C1">
        <w:rPr>
          <w:lang w:val="id-ID"/>
        </w:rPr>
        <w:t xml:space="preserve">, keterlibatan keluarga dan komunitas dapat mendukung keempat dimensi yang dijelaskan dalam materi, yaitu </w:t>
      </w:r>
      <w:r w:rsidRPr="000D03C1">
        <w:rPr>
          <w:b/>
          <w:bCs/>
          <w:lang w:val="id-ID"/>
        </w:rPr>
        <w:t>having, loving, being, dan health</w:t>
      </w:r>
      <w:r w:rsidRPr="000D03C1">
        <w:rPr>
          <w:lang w:val="id-ID"/>
        </w:rPr>
        <w:t>.</w:t>
      </w:r>
    </w:p>
    <w:p w14:paraId="327A1851" w14:textId="77777777" w:rsidR="000D03C1" w:rsidRPr="000D03C1" w:rsidRDefault="000D03C1" w:rsidP="00E83881">
      <w:pPr>
        <w:spacing w:line="360" w:lineRule="auto"/>
        <w:ind w:firstLine="720"/>
        <w:jc w:val="both"/>
        <w:rPr>
          <w:lang w:val="id-ID"/>
        </w:rPr>
      </w:pPr>
      <w:r w:rsidRPr="000D03C1">
        <w:rPr>
          <w:lang w:val="id-ID"/>
        </w:rPr>
        <w:t xml:space="preserve">Pada dimensi </w:t>
      </w:r>
      <w:r w:rsidRPr="000D03C1">
        <w:rPr>
          <w:b/>
          <w:bCs/>
          <w:lang w:val="id-ID"/>
        </w:rPr>
        <w:t>having</w:t>
      </w:r>
      <w:r w:rsidRPr="000D03C1">
        <w:rPr>
          <w:lang w:val="id-ID"/>
        </w:rPr>
        <w:t xml:space="preserve">, orang tua dan komunitas dapat membantu mendukung kondisi atau fasilitas yang dibutuhkan sekolah. Pada dimensi </w:t>
      </w:r>
      <w:r w:rsidRPr="000D03C1">
        <w:rPr>
          <w:b/>
          <w:bCs/>
          <w:lang w:val="id-ID"/>
        </w:rPr>
        <w:t>loving</w:t>
      </w:r>
      <w:r w:rsidRPr="000D03C1">
        <w:rPr>
          <w:lang w:val="id-ID"/>
        </w:rPr>
        <w:t xml:space="preserve">, hubungan yang baik antara sekolah, keluarga, dan masyarakat dapat membangun suasana sosial yang lebih harmonis. Pada dimensi </w:t>
      </w:r>
      <w:r w:rsidRPr="000D03C1">
        <w:rPr>
          <w:b/>
          <w:bCs/>
          <w:lang w:val="id-ID"/>
        </w:rPr>
        <w:t>being</w:t>
      </w:r>
      <w:r w:rsidRPr="000D03C1">
        <w:rPr>
          <w:lang w:val="id-ID"/>
        </w:rPr>
        <w:t xml:space="preserve">, murid dapat memperoleh lebih banyak kesempatan untuk </w:t>
      </w:r>
      <w:r w:rsidRPr="000D03C1">
        <w:rPr>
          <w:lang w:val="id-ID"/>
        </w:rPr>
        <w:lastRenderedPageBreak/>
        <w:t xml:space="preserve">berpartisipasi, menunjukkan kemampuan, dan merasa dihargai. Sementara pada dimensi </w:t>
      </w:r>
      <w:r w:rsidRPr="000D03C1">
        <w:rPr>
          <w:b/>
          <w:bCs/>
          <w:lang w:val="id-ID"/>
        </w:rPr>
        <w:t>health</w:t>
      </w:r>
      <w:r w:rsidRPr="000D03C1">
        <w:rPr>
          <w:lang w:val="id-ID"/>
        </w:rPr>
        <w:t>, kerja sama sekolah dan orang tua dapat membantu memperhatikan kondisi fisik maupun emosional murid.</w:t>
      </w:r>
    </w:p>
    <w:p w14:paraId="1103B412" w14:textId="77777777" w:rsidR="000D03C1" w:rsidRPr="000D03C1" w:rsidRDefault="000D03C1" w:rsidP="00E83881">
      <w:pPr>
        <w:spacing w:line="360" w:lineRule="auto"/>
        <w:ind w:firstLine="720"/>
        <w:jc w:val="both"/>
        <w:rPr>
          <w:lang w:val="id-ID"/>
        </w:rPr>
      </w:pPr>
      <w:r w:rsidRPr="000D03C1">
        <w:rPr>
          <w:lang w:val="id-ID"/>
        </w:rPr>
        <w:t>Namun, menurut saya keterlibatan tersebut harus tetap dilakukan dengan batas peran yang jelas. Orang tua dan masyarakat tidak perlu mengambil alih tugas guru, tetapi menjadi mitra yang membantu menciptakan lingkungan yang konsisten antara sekolah, rumah, dan masyarakat.</w:t>
      </w:r>
    </w:p>
    <w:p w14:paraId="561FC571" w14:textId="77777777" w:rsidR="000D03C1" w:rsidRPr="000D03C1" w:rsidRDefault="000D03C1" w:rsidP="00E83881">
      <w:pPr>
        <w:spacing w:line="360" w:lineRule="auto"/>
        <w:ind w:firstLine="720"/>
        <w:jc w:val="both"/>
        <w:rPr>
          <w:lang w:val="id-ID"/>
        </w:rPr>
      </w:pPr>
      <w:r w:rsidRPr="000D03C1">
        <w:rPr>
          <w:lang w:val="id-ID"/>
        </w:rPr>
        <w:t xml:space="preserve">Dengan demikian, pelibatan orang tua dan komunitas bukan sekadar mengundang mereka ke sekolah saat ada acara, tetapi membangun </w:t>
      </w:r>
      <w:r w:rsidRPr="000D03C1">
        <w:rPr>
          <w:b/>
          <w:bCs/>
          <w:lang w:val="id-ID"/>
        </w:rPr>
        <w:t>hubungan kerja sama yang berkelanjutan, komunikasi yang terbuka, dan kesamaan perhatian terhadap perkembangan serta kesejahteraan murid</w:t>
      </w:r>
      <w:r w:rsidRPr="000D03C1">
        <w:rPr>
          <w:lang w:val="id-ID"/>
        </w:rPr>
        <w:t xml:space="preserve">. Hal tersebut menjadi salah satu cara agar </w:t>
      </w:r>
      <w:r w:rsidRPr="000D03C1">
        <w:rPr>
          <w:i/>
          <w:iCs/>
          <w:lang w:val="id-ID"/>
        </w:rPr>
        <w:t>school well-being</w:t>
      </w:r>
      <w:r w:rsidRPr="000D03C1">
        <w:rPr>
          <w:lang w:val="id-ID"/>
        </w:rPr>
        <w:t xml:space="preserve"> tidak hanya menjadi program sekolah, tetapi menjadi budaya bersama.</w:t>
      </w:r>
    </w:p>
    <w:p w14:paraId="107F3395" w14:textId="77777777" w:rsidR="00E83881" w:rsidRDefault="00E83881">
      <w:pPr>
        <w:spacing w:after="160" w:line="259" w:lineRule="auto"/>
        <w:rPr>
          <w:b/>
          <w:bCs/>
          <w:lang w:val="id-ID"/>
        </w:rPr>
      </w:pPr>
      <w:r>
        <w:br w:type="page"/>
      </w:r>
    </w:p>
    <w:p w14:paraId="7323E2AE" w14:textId="0067283C" w:rsidR="000D03C1" w:rsidRPr="000D03C1" w:rsidRDefault="000D03C1" w:rsidP="00E83881">
      <w:pPr>
        <w:pStyle w:val="Heading1"/>
        <w:spacing w:line="360" w:lineRule="auto"/>
      </w:pPr>
      <w:r w:rsidRPr="000D03C1">
        <w:lastRenderedPageBreak/>
        <w:t>Lembar Kerja 4E – Refleksi</w:t>
      </w:r>
    </w:p>
    <w:p w14:paraId="42BC314F" w14:textId="35F3A2C5" w:rsidR="000D03C1" w:rsidRPr="000D03C1" w:rsidRDefault="000D03C1" w:rsidP="00E83881">
      <w:pPr>
        <w:pStyle w:val="Heading2"/>
        <w:numPr>
          <w:ilvl w:val="0"/>
          <w:numId w:val="2"/>
        </w:numPr>
        <w:spacing w:line="360" w:lineRule="auto"/>
        <w:ind w:left="357" w:hanging="357"/>
      </w:pPr>
      <w:r w:rsidRPr="000D03C1">
        <w:t>Bagaimana Anda sebagai guru mengelola emosi supaya bisa berpengaruh positif pada lingkungan pembelajaran Anda?</w:t>
      </w:r>
    </w:p>
    <w:p w14:paraId="48BC8688" w14:textId="77777777" w:rsidR="000D03C1" w:rsidRPr="000D03C1" w:rsidRDefault="000D03C1" w:rsidP="00E83881">
      <w:pPr>
        <w:spacing w:line="360" w:lineRule="auto"/>
        <w:ind w:left="360" w:firstLine="720"/>
        <w:jc w:val="both"/>
        <w:rPr>
          <w:lang w:val="id-ID"/>
        </w:rPr>
      </w:pPr>
      <w:r w:rsidRPr="000D03C1">
        <w:rPr>
          <w:lang w:val="id-ID"/>
        </w:rPr>
        <w:t>Sebagai mahasiswa PPG yang sedang belajar menjalani peran sebagai guru, saya semakin menyadari bahwa kondisi emosi guru dapat memengaruhi suasana kelas. Guru mungkin datang ke kelas dalam kondisi lelah, memiliki beban pekerjaan, menghadapi kegiatan yang tidak sesuai rencana, atau menemukan murid yang sulit diarahkan. Namun, keadaan tersebut tidak seharusnya langsung dilampiaskan melalui cara berbicara atau respons kepada murid.</w:t>
      </w:r>
    </w:p>
    <w:p w14:paraId="0381D94A" w14:textId="77777777" w:rsidR="000D03C1" w:rsidRPr="000D03C1" w:rsidRDefault="000D03C1" w:rsidP="00E83881">
      <w:pPr>
        <w:spacing w:line="360" w:lineRule="auto"/>
        <w:ind w:left="360" w:firstLine="720"/>
        <w:jc w:val="both"/>
        <w:rPr>
          <w:lang w:val="id-ID"/>
        </w:rPr>
      </w:pPr>
      <w:r w:rsidRPr="000D03C1">
        <w:rPr>
          <w:lang w:val="id-ID"/>
        </w:rPr>
        <w:t xml:space="preserve">Materi menyebutkan bahwa salah satu faktor yang memengaruhi </w:t>
      </w:r>
      <w:r w:rsidRPr="000D03C1">
        <w:rPr>
          <w:i/>
          <w:iCs/>
          <w:lang w:val="id-ID"/>
        </w:rPr>
        <w:t>school well-being</w:t>
      </w:r>
      <w:r w:rsidRPr="000D03C1">
        <w:rPr>
          <w:lang w:val="id-ID"/>
        </w:rPr>
        <w:t xml:space="preserve"> adalah </w:t>
      </w:r>
      <w:r w:rsidRPr="000D03C1">
        <w:rPr>
          <w:b/>
          <w:bCs/>
          <w:lang w:val="id-ID"/>
        </w:rPr>
        <w:t>stres guru</w:t>
      </w:r>
      <w:r w:rsidRPr="000D03C1">
        <w:rPr>
          <w:lang w:val="id-ID"/>
        </w:rPr>
        <w:t>, selain kemampuan dan motivasi murid serta kondisi sosial emosional guru dan murid. Hal ini membuat saya memahami bahwa kemampuan mengelola emosi bukan hanya kebutuhan pribadi guru, tetapi juga memiliki pengaruh terhadap lingkungan belajar.</w:t>
      </w:r>
    </w:p>
    <w:p w14:paraId="2779A31B" w14:textId="77777777" w:rsidR="000D03C1" w:rsidRPr="000D03C1" w:rsidRDefault="000D03C1" w:rsidP="00E83881">
      <w:pPr>
        <w:spacing w:line="360" w:lineRule="auto"/>
        <w:ind w:left="360" w:firstLine="720"/>
        <w:jc w:val="both"/>
        <w:rPr>
          <w:lang w:val="id-ID"/>
        </w:rPr>
      </w:pPr>
      <w:r w:rsidRPr="000D03C1">
        <w:rPr>
          <w:lang w:val="id-ID"/>
        </w:rPr>
        <w:t>Hal pertama yang perlu saya lakukan adalah mengenali kondisi diri sebelum memberikan respons. Ketika merasa kesal atau mulai kehilangan kesabaran, saya perlu menyadari apa yang sedang saya rasakan dan apa penyebabnya. Terkadang masalah sebenarnya bukan perilaku murid, tetapi karena saya sendiri sedang lelah atau rencana pembelajaran tidak berjalan seperti yang diharapkan.</w:t>
      </w:r>
    </w:p>
    <w:p w14:paraId="007317A2" w14:textId="77777777" w:rsidR="000D03C1" w:rsidRPr="000D03C1" w:rsidRDefault="000D03C1" w:rsidP="00E83881">
      <w:pPr>
        <w:spacing w:line="360" w:lineRule="auto"/>
        <w:ind w:left="360" w:firstLine="720"/>
        <w:jc w:val="both"/>
        <w:rPr>
          <w:lang w:val="id-ID"/>
        </w:rPr>
      </w:pPr>
      <w:r w:rsidRPr="000D03C1">
        <w:rPr>
          <w:lang w:val="id-ID"/>
        </w:rPr>
        <w:t>Dalam situasi seperti itu, saya perlu memberikan jeda sebelum bereaksi. Jeda tersebut mungkin hanya beberapa detik untuk menarik napas, memperhatikan kembali situasi kelas, dan memilih cara merespons yang lebih tepat. Bagi saya, pengelolaan emosi bukan berarti guru tidak boleh merasa marah, kecewa, atau lelah. Yang penting adalah bagaimana emosi tersebut tidak langsung berubah menjadi perilaku yang merugikan murid.</w:t>
      </w:r>
    </w:p>
    <w:p w14:paraId="5A5E46A4" w14:textId="77777777" w:rsidR="000D03C1" w:rsidRPr="000D03C1" w:rsidRDefault="000D03C1" w:rsidP="00E83881">
      <w:pPr>
        <w:spacing w:line="360" w:lineRule="auto"/>
        <w:ind w:left="360" w:firstLine="720"/>
        <w:jc w:val="both"/>
        <w:rPr>
          <w:lang w:val="id-ID"/>
        </w:rPr>
      </w:pPr>
      <w:r w:rsidRPr="000D03C1">
        <w:rPr>
          <w:lang w:val="id-ID"/>
        </w:rPr>
        <w:t>Misalnya, ketika murid terus berbicara saat saya memberikan penjelasan, respons pertama yang muncul mungkin adalah keinginan untuk menegur dengan suara keras. Namun, saya perlu melihat kembali situasinya. Apakah instruksi saya cukup jelas? Apakah kegiatan terlalu lama? Apakah mereka sedang mendiskusikan tugas atau memang mengganggu pembelajaran? Setelah itu barulah saya menentukan respons yang lebih sesuai.</w:t>
      </w:r>
    </w:p>
    <w:p w14:paraId="6DC8E289" w14:textId="77777777" w:rsidR="000D03C1" w:rsidRPr="000D03C1" w:rsidRDefault="000D03C1" w:rsidP="00E83881">
      <w:pPr>
        <w:spacing w:line="360" w:lineRule="auto"/>
        <w:ind w:left="360" w:firstLine="720"/>
        <w:jc w:val="both"/>
        <w:rPr>
          <w:lang w:val="id-ID"/>
        </w:rPr>
      </w:pPr>
      <w:r w:rsidRPr="000D03C1">
        <w:rPr>
          <w:lang w:val="id-ID"/>
        </w:rPr>
        <w:lastRenderedPageBreak/>
        <w:t>Saya juga perlu belajar untuk tidak membawa masalah dari satu murid kepada seluruh kelas. Jika satu murid melakukan kesalahan, seluruh kelas tidak seharusnya mendapatkan respons negatif. Begitu pula jika pembelajaran sebelumnya tidak berjalan baik, saya tidak seharusnya memasuki kelas berikutnya dengan emosi yang masih terbawa.</w:t>
      </w:r>
    </w:p>
    <w:p w14:paraId="4EA788B8" w14:textId="77777777" w:rsidR="000D03C1" w:rsidRPr="000D03C1" w:rsidRDefault="000D03C1" w:rsidP="00E83881">
      <w:pPr>
        <w:spacing w:line="360" w:lineRule="auto"/>
        <w:ind w:left="360" w:firstLine="720"/>
        <w:jc w:val="both"/>
        <w:rPr>
          <w:lang w:val="id-ID"/>
        </w:rPr>
      </w:pPr>
      <w:r w:rsidRPr="000D03C1">
        <w:rPr>
          <w:lang w:val="id-ID"/>
        </w:rPr>
        <w:t>Selain itu, saya dapat menjaga kondisi emosi melalui persiapan pembelajaran yang lebih matang. Ketika memiliki alternatif kegiatan dan memahami tujuan yang ingin dicapai, saya akan lebih siap menghadapi perubahan situasi di kelas. Saya juga perlu memiliki ruang untuk berdiskusi dengan guru pamong atau rekan ketika mengalami kesulitan, sehingga tekanan tidak disimpan sendiri.</w:t>
      </w:r>
    </w:p>
    <w:p w14:paraId="0C34EADD" w14:textId="77777777" w:rsidR="000D03C1" w:rsidRPr="000D03C1" w:rsidRDefault="000D03C1" w:rsidP="00E83881">
      <w:pPr>
        <w:spacing w:line="360" w:lineRule="auto"/>
        <w:ind w:left="360" w:firstLine="720"/>
        <w:jc w:val="both"/>
        <w:rPr>
          <w:lang w:val="id-ID"/>
        </w:rPr>
      </w:pPr>
      <w:r w:rsidRPr="000D03C1">
        <w:rPr>
          <w:lang w:val="id-ID"/>
        </w:rPr>
        <w:t>Menurut saya, guru yang mampu mengelola emosinya dapat memberikan rasa aman bagi murid. Murid akan lebih berani bertanya dan mengakui kesalahan apabila mereka tidak khawatir akan mendapatkan reaksi yang berlebihan dari guru.</w:t>
      </w:r>
    </w:p>
    <w:p w14:paraId="6522E8F7" w14:textId="77777777" w:rsidR="000D03C1" w:rsidRPr="000D03C1" w:rsidRDefault="000D03C1" w:rsidP="00E83881">
      <w:pPr>
        <w:spacing w:line="360" w:lineRule="auto"/>
        <w:ind w:left="360" w:firstLine="720"/>
        <w:jc w:val="both"/>
        <w:rPr>
          <w:lang w:val="id-ID"/>
        </w:rPr>
      </w:pPr>
      <w:r w:rsidRPr="000D03C1">
        <w:rPr>
          <w:lang w:val="id-ID"/>
        </w:rPr>
        <w:t xml:space="preserve">Hal ini juga berkaitan dengan dimensi </w:t>
      </w:r>
      <w:r w:rsidRPr="000D03C1">
        <w:rPr>
          <w:b/>
          <w:bCs/>
          <w:lang w:val="id-ID"/>
        </w:rPr>
        <w:t>loving</w:t>
      </w:r>
      <w:r w:rsidRPr="000D03C1">
        <w:rPr>
          <w:lang w:val="id-ID"/>
        </w:rPr>
        <w:t xml:space="preserve"> dan </w:t>
      </w:r>
      <w:r w:rsidRPr="000D03C1">
        <w:rPr>
          <w:b/>
          <w:bCs/>
          <w:lang w:val="id-ID"/>
        </w:rPr>
        <w:t>health</w:t>
      </w:r>
      <w:r w:rsidRPr="000D03C1">
        <w:rPr>
          <w:lang w:val="id-ID"/>
        </w:rPr>
        <w:t xml:space="preserve"> dalam </w:t>
      </w:r>
      <w:r w:rsidRPr="000D03C1">
        <w:rPr>
          <w:i/>
          <w:iCs/>
          <w:lang w:val="id-ID"/>
        </w:rPr>
        <w:t>school well-being</w:t>
      </w:r>
      <w:r w:rsidRPr="000D03C1">
        <w:rPr>
          <w:lang w:val="id-ID"/>
        </w:rPr>
        <w:t>. Hubungan sosial yang sehat membutuhkan cara berkomunikasi yang baik, sedangkan kesehatan emosional guru menjadi bagian dari kesehatan warga sekolah secara keseluruhan.</w:t>
      </w:r>
    </w:p>
    <w:p w14:paraId="58615FCA" w14:textId="045660F1" w:rsidR="000D03C1" w:rsidRDefault="000D03C1" w:rsidP="00E83881">
      <w:pPr>
        <w:spacing w:line="360" w:lineRule="auto"/>
        <w:ind w:left="360" w:firstLine="720"/>
        <w:jc w:val="both"/>
        <w:rPr>
          <w:lang w:val="id-ID"/>
        </w:rPr>
      </w:pPr>
      <w:r w:rsidRPr="000D03C1">
        <w:rPr>
          <w:lang w:val="id-ID"/>
        </w:rPr>
        <w:t xml:space="preserve">Sebagai calon guru, saya ingin belajar bahwa </w:t>
      </w:r>
      <w:r w:rsidRPr="000D03C1">
        <w:rPr>
          <w:b/>
          <w:bCs/>
          <w:lang w:val="id-ID"/>
        </w:rPr>
        <w:t>ketenangan guru bukan berarti tidak memiliki emosi, tetapi mampu mengenali dan mengarahkannya agar respons yang diberikan tetap mendukung proses belajar murid</w:t>
      </w:r>
      <w:r w:rsidRPr="000D03C1">
        <w:rPr>
          <w:lang w:val="id-ID"/>
        </w:rPr>
        <w:t>.</w:t>
      </w:r>
    </w:p>
    <w:p w14:paraId="12D9AAD9" w14:textId="77777777" w:rsidR="00FA72E1" w:rsidRPr="000D03C1" w:rsidRDefault="00FA72E1" w:rsidP="00E83881">
      <w:pPr>
        <w:spacing w:line="360" w:lineRule="auto"/>
        <w:ind w:left="360" w:firstLine="720"/>
        <w:jc w:val="both"/>
        <w:rPr>
          <w:b/>
          <w:bCs/>
        </w:rPr>
      </w:pPr>
    </w:p>
    <w:p w14:paraId="2AA4BB53" w14:textId="31BBE009" w:rsidR="000D03C1" w:rsidRPr="000D03C1" w:rsidRDefault="000D03C1" w:rsidP="00E83881">
      <w:pPr>
        <w:pStyle w:val="Heading2"/>
        <w:numPr>
          <w:ilvl w:val="0"/>
          <w:numId w:val="2"/>
        </w:numPr>
        <w:spacing w:line="360" w:lineRule="auto"/>
        <w:ind w:left="357" w:hanging="357"/>
      </w:pPr>
      <w:r w:rsidRPr="000D03C1">
        <w:t>Bagaimana menciptakan lingkungan positif dengan kemampuan murid yang beragam?</w:t>
      </w:r>
    </w:p>
    <w:p w14:paraId="0CB32B0F" w14:textId="77777777" w:rsidR="000D03C1" w:rsidRPr="000D03C1" w:rsidRDefault="000D03C1" w:rsidP="00E83881">
      <w:pPr>
        <w:spacing w:line="360" w:lineRule="auto"/>
        <w:ind w:left="360" w:firstLine="720"/>
        <w:jc w:val="both"/>
        <w:rPr>
          <w:lang w:val="id-ID"/>
        </w:rPr>
      </w:pPr>
      <w:r w:rsidRPr="000D03C1">
        <w:rPr>
          <w:lang w:val="id-ID"/>
        </w:rPr>
        <w:t>Menurut saya, salah satu tantangan nyata dalam pembelajaran adalah bahwa kemampuan murid di dalam kelas tidak pernah benar-benar sama. Ada murid yang cepat memahami materi, ada yang membutuhkan penjelasan tambahan, ada yang percaya diri berbicara, dan ada pula yang sebenarnya memahami tetapi kurang berani menyampaikan pendapat.</w:t>
      </w:r>
    </w:p>
    <w:p w14:paraId="50879200" w14:textId="77777777" w:rsidR="000D03C1" w:rsidRPr="000D03C1" w:rsidRDefault="000D03C1" w:rsidP="00E83881">
      <w:pPr>
        <w:spacing w:line="360" w:lineRule="auto"/>
        <w:ind w:left="360" w:firstLine="720"/>
        <w:jc w:val="both"/>
        <w:rPr>
          <w:lang w:val="id-ID"/>
        </w:rPr>
      </w:pPr>
      <w:r w:rsidRPr="000D03C1">
        <w:rPr>
          <w:lang w:val="id-ID"/>
        </w:rPr>
        <w:t>Karena itu, lingkungan positif tidak dapat dibangun dengan cara menuntut seluruh murid menunjukkan kemampuan yang sama dalam waktu dan cara yang sama. Sebagai guru, saya perlu memahami bahwa perbedaan kemampuan merupakan kondisi yang wajar dalam kelas.</w:t>
      </w:r>
    </w:p>
    <w:p w14:paraId="7BF8E2A3" w14:textId="77777777" w:rsidR="000D03C1" w:rsidRPr="000D03C1" w:rsidRDefault="000D03C1" w:rsidP="00E83881">
      <w:pPr>
        <w:spacing w:line="360" w:lineRule="auto"/>
        <w:ind w:left="360" w:firstLine="720"/>
        <w:jc w:val="both"/>
        <w:rPr>
          <w:lang w:val="id-ID"/>
        </w:rPr>
      </w:pPr>
      <w:r w:rsidRPr="000D03C1">
        <w:rPr>
          <w:lang w:val="id-ID"/>
        </w:rPr>
        <w:lastRenderedPageBreak/>
        <w:t xml:space="preserve">Materi Topik 4E menyebutkan bahwa </w:t>
      </w:r>
      <w:r w:rsidRPr="000D03C1">
        <w:rPr>
          <w:b/>
          <w:bCs/>
          <w:lang w:val="id-ID"/>
        </w:rPr>
        <w:t>potensi, kemampuan, dan motivasi murid</w:t>
      </w:r>
      <w:r w:rsidRPr="000D03C1">
        <w:rPr>
          <w:lang w:val="id-ID"/>
        </w:rPr>
        <w:t xml:space="preserve"> merupakan faktor yang dapat memengaruhi </w:t>
      </w:r>
      <w:r w:rsidRPr="000D03C1">
        <w:rPr>
          <w:i/>
          <w:iCs/>
          <w:lang w:val="id-ID"/>
        </w:rPr>
        <w:t>school well-being</w:t>
      </w:r>
      <w:r w:rsidRPr="000D03C1">
        <w:rPr>
          <w:lang w:val="id-ID"/>
        </w:rPr>
        <w:t>. Bagi saya, hal ini berarti cara guru merespons perbedaan kemampuan memiliki pengaruh besar terhadap bagaimana murid merasa berada di sekolah.</w:t>
      </w:r>
    </w:p>
    <w:p w14:paraId="161B82D9" w14:textId="77777777" w:rsidR="000D03C1" w:rsidRPr="000D03C1" w:rsidRDefault="000D03C1" w:rsidP="00E83881">
      <w:pPr>
        <w:spacing w:line="360" w:lineRule="auto"/>
        <w:ind w:left="360" w:firstLine="720"/>
        <w:jc w:val="both"/>
        <w:rPr>
          <w:lang w:val="id-ID"/>
        </w:rPr>
      </w:pPr>
      <w:r w:rsidRPr="000D03C1">
        <w:rPr>
          <w:lang w:val="id-ID"/>
        </w:rPr>
        <w:t>Langkah pertama yang perlu dilakukan adalah menghindari pelabelan. Murid yang lambat memahami tidak berarti kurang mampu secara keseluruhan. Demikian pula murid yang cepat memahami materi tidak berarti selalu lebih unggul dalam seluruh aspek. Jika guru terlalu cepat memberikan label seperti “anak pintar”, “anak malas”, atau “anak yang sulit”, label tersebut dapat memengaruhi cara guru memberikan kesempatan kepada murid.</w:t>
      </w:r>
    </w:p>
    <w:p w14:paraId="38778D95" w14:textId="77777777" w:rsidR="000D03C1" w:rsidRPr="000D03C1" w:rsidRDefault="000D03C1" w:rsidP="00E83881">
      <w:pPr>
        <w:spacing w:line="360" w:lineRule="auto"/>
        <w:ind w:left="360" w:firstLine="720"/>
        <w:jc w:val="both"/>
        <w:rPr>
          <w:lang w:val="id-ID"/>
        </w:rPr>
      </w:pPr>
      <w:r w:rsidRPr="000D03C1">
        <w:rPr>
          <w:lang w:val="id-ID"/>
        </w:rPr>
        <w:t>Saya juga perlu menyediakan bentuk dukungan yang berbeda sesuai kebutuhan. Murid yang membutuhkan bantuan dapat diberikan instruksi yang lebih sederhana, contoh tambahan, atau pendampingan secara bertahap. Sementara murid yang sudah memahami materi dapat diberikan tantangan tambahan atau kesempatan membantu teman, tetapi tanpa menjadikan mereka selalu bertanggung jawab terhadap pekerjaan teman.</w:t>
      </w:r>
    </w:p>
    <w:p w14:paraId="5D7F634C" w14:textId="77777777" w:rsidR="000D03C1" w:rsidRPr="000D03C1" w:rsidRDefault="000D03C1" w:rsidP="00E83881">
      <w:pPr>
        <w:spacing w:line="360" w:lineRule="auto"/>
        <w:ind w:left="360" w:firstLine="720"/>
        <w:jc w:val="both"/>
        <w:rPr>
          <w:lang w:val="id-ID"/>
        </w:rPr>
      </w:pPr>
      <w:r w:rsidRPr="000D03C1">
        <w:rPr>
          <w:lang w:val="id-ID"/>
        </w:rPr>
        <w:t>Dalam kegiatan kelompok, saya akan berusaha membagi peran agar setiap murid memiliki kesempatan berkontribusi. Tidak semua murid harus menjadi pembicara utama. Ada yang dapat menjadi pencatat, pengamat, penyusun ide, atau presenter. Dengan demikian, murid dapat menunjukkan kemampuan melalui cara yang berbeda.</w:t>
      </w:r>
    </w:p>
    <w:p w14:paraId="7B113019" w14:textId="77777777" w:rsidR="000D03C1" w:rsidRPr="000D03C1" w:rsidRDefault="000D03C1" w:rsidP="00E83881">
      <w:pPr>
        <w:spacing w:line="360" w:lineRule="auto"/>
        <w:ind w:left="360" w:firstLine="720"/>
        <w:jc w:val="both"/>
        <w:rPr>
          <w:lang w:val="id-ID"/>
        </w:rPr>
      </w:pPr>
      <w:r w:rsidRPr="000D03C1">
        <w:rPr>
          <w:lang w:val="id-ID"/>
        </w:rPr>
        <w:t>Saya juga perlu membangun budaya kelas bahwa melakukan kesalahan adalah bagian dari belajar. Jika murid takut salah, mereka akan lebih memilih diam. Ketika ada jawaban yang belum tepat, guru dapat merespons dengan pertanyaan lanjutan atau membantu murid memperbaikinya tanpa mempermalukan.</w:t>
      </w:r>
    </w:p>
    <w:p w14:paraId="5D6F38F3" w14:textId="77777777" w:rsidR="000D03C1" w:rsidRPr="000D03C1" w:rsidRDefault="000D03C1" w:rsidP="00E83881">
      <w:pPr>
        <w:shd w:val="clear" w:color="auto" w:fill="DEEAF6" w:themeFill="accent5" w:themeFillTint="33"/>
        <w:spacing w:line="360" w:lineRule="auto"/>
        <w:ind w:left="360"/>
        <w:jc w:val="both"/>
        <w:rPr>
          <w:lang w:val="id-ID"/>
        </w:rPr>
      </w:pPr>
      <w:r w:rsidRPr="000D03C1">
        <w:rPr>
          <w:lang w:val="id-ID"/>
        </w:rPr>
        <w:t>Misalnya, daripada mengatakan:</w:t>
      </w:r>
    </w:p>
    <w:p w14:paraId="0EE8A483" w14:textId="77777777" w:rsidR="000D03C1" w:rsidRPr="000D03C1" w:rsidRDefault="000D03C1" w:rsidP="00E83881">
      <w:pPr>
        <w:shd w:val="clear" w:color="auto" w:fill="DEEAF6" w:themeFill="accent5" w:themeFillTint="33"/>
        <w:spacing w:line="360" w:lineRule="auto"/>
        <w:ind w:left="360"/>
        <w:jc w:val="both"/>
        <w:rPr>
          <w:lang w:val="id-ID"/>
        </w:rPr>
      </w:pPr>
      <w:r w:rsidRPr="000D03C1">
        <w:rPr>
          <w:lang w:val="id-ID"/>
        </w:rPr>
        <w:t>“Salah, bukan begitu jawabannya.”</w:t>
      </w:r>
    </w:p>
    <w:p w14:paraId="0DFBEE17" w14:textId="77777777" w:rsidR="000D03C1" w:rsidRPr="000D03C1" w:rsidRDefault="000D03C1" w:rsidP="00E83881">
      <w:pPr>
        <w:shd w:val="clear" w:color="auto" w:fill="DEEAF6" w:themeFill="accent5" w:themeFillTint="33"/>
        <w:spacing w:line="360" w:lineRule="auto"/>
        <w:ind w:left="360"/>
        <w:jc w:val="both"/>
        <w:rPr>
          <w:lang w:val="id-ID"/>
        </w:rPr>
      </w:pPr>
      <w:r w:rsidRPr="000D03C1">
        <w:rPr>
          <w:lang w:val="id-ID"/>
        </w:rPr>
        <w:t>saya dapat mengatakan:</w:t>
      </w:r>
    </w:p>
    <w:p w14:paraId="14E99A30" w14:textId="77777777" w:rsidR="000D03C1" w:rsidRPr="000D03C1" w:rsidRDefault="000D03C1" w:rsidP="00E83881">
      <w:pPr>
        <w:shd w:val="clear" w:color="auto" w:fill="DEEAF6" w:themeFill="accent5" w:themeFillTint="33"/>
        <w:spacing w:line="360" w:lineRule="auto"/>
        <w:ind w:left="360"/>
        <w:jc w:val="both"/>
        <w:rPr>
          <w:lang w:val="id-ID"/>
        </w:rPr>
      </w:pPr>
      <w:r w:rsidRPr="000D03C1">
        <w:rPr>
          <w:lang w:val="id-ID"/>
        </w:rPr>
        <w:t>“Bagian ini sudah mengarah ke konsep yang kita bahas. Coba kita lihat lagi bagian yang ini.”</w:t>
      </w:r>
    </w:p>
    <w:p w14:paraId="60CCCEE5" w14:textId="77777777" w:rsidR="000D03C1" w:rsidRPr="000D03C1" w:rsidRDefault="000D03C1" w:rsidP="00E83881">
      <w:pPr>
        <w:shd w:val="clear" w:color="auto" w:fill="DEEAF6" w:themeFill="accent5" w:themeFillTint="33"/>
        <w:spacing w:line="360" w:lineRule="auto"/>
        <w:ind w:left="360"/>
        <w:jc w:val="both"/>
        <w:rPr>
          <w:lang w:val="id-ID"/>
        </w:rPr>
      </w:pPr>
      <w:r w:rsidRPr="000D03C1">
        <w:rPr>
          <w:lang w:val="id-ID"/>
        </w:rPr>
        <w:t>Cara guru memberikan respons menurut saya sangat menentukan apakah murid merasa aman untuk belajar.</w:t>
      </w:r>
    </w:p>
    <w:p w14:paraId="2C2A0E85" w14:textId="77777777" w:rsidR="000D03C1" w:rsidRPr="000D03C1" w:rsidRDefault="000D03C1" w:rsidP="00E83881">
      <w:pPr>
        <w:spacing w:line="360" w:lineRule="auto"/>
        <w:ind w:left="360" w:firstLine="720"/>
        <w:jc w:val="both"/>
        <w:rPr>
          <w:lang w:val="id-ID"/>
        </w:rPr>
      </w:pPr>
      <w:r w:rsidRPr="000D03C1">
        <w:rPr>
          <w:lang w:val="id-ID"/>
        </w:rPr>
        <w:lastRenderedPageBreak/>
        <w:t xml:space="preserve">Jika dikaitkan dengan konsep </w:t>
      </w:r>
      <w:r w:rsidRPr="000D03C1">
        <w:rPr>
          <w:i/>
          <w:iCs/>
          <w:lang w:val="id-ID"/>
        </w:rPr>
        <w:t>school well-being</w:t>
      </w:r>
      <w:r w:rsidRPr="000D03C1">
        <w:rPr>
          <w:lang w:val="id-ID"/>
        </w:rPr>
        <w:t xml:space="preserve">, keberagaman kemampuan murid sangat berhubungan dengan dimensi </w:t>
      </w:r>
      <w:r w:rsidRPr="000D03C1">
        <w:rPr>
          <w:b/>
          <w:bCs/>
          <w:lang w:val="id-ID"/>
        </w:rPr>
        <w:t>being</w:t>
      </w:r>
      <w:r w:rsidRPr="000D03C1">
        <w:rPr>
          <w:lang w:val="id-ID"/>
        </w:rPr>
        <w:t>. Murid perlu merasa bahwa keberadaannya dihargai, memiliki kesempatan berpartisipasi, dan dapat mengembangkan potensinya.</w:t>
      </w:r>
    </w:p>
    <w:p w14:paraId="647BCA4C" w14:textId="77777777" w:rsidR="000D03C1" w:rsidRPr="000D03C1" w:rsidRDefault="000D03C1" w:rsidP="00E83881">
      <w:pPr>
        <w:spacing w:line="360" w:lineRule="auto"/>
        <w:ind w:left="360"/>
        <w:jc w:val="both"/>
        <w:rPr>
          <w:lang w:val="id-ID"/>
        </w:rPr>
      </w:pPr>
      <w:r w:rsidRPr="000D03C1">
        <w:rPr>
          <w:lang w:val="id-ID"/>
        </w:rPr>
        <w:t xml:space="preserve">Dimensi </w:t>
      </w:r>
      <w:r w:rsidRPr="000D03C1">
        <w:rPr>
          <w:b/>
          <w:bCs/>
          <w:lang w:val="id-ID"/>
        </w:rPr>
        <w:t>loving</w:t>
      </w:r>
      <w:r w:rsidRPr="000D03C1">
        <w:rPr>
          <w:lang w:val="id-ID"/>
        </w:rPr>
        <w:t xml:space="preserve"> juga penting karena murid membutuhkan hubungan sosial yang tidak dibangun berdasarkan siapa yang paling pintar atau paling cepat. Guru perlu membantu membangun budaya saling membantu tanpa mengejek atau merendahkan.</w:t>
      </w:r>
    </w:p>
    <w:p w14:paraId="7C0CB879" w14:textId="77777777" w:rsidR="000D03C1" w:rsidRPr="000D03C1" w:rsidRDefault="000D03C1" w:rsidP="00E83881">
      <w:pPr>
        <w:spacing w:line="360" w:lineRule="auto"/>
        <w:ind w:left="360" w:firstLine="720"/>
        <w:jc w:val="both"/>
        <w:rPr>
          <w:lang w:val="id-ID"/>
        </w:rPr>
      </w:pPr>
      <w:r w:rsidRPr="000D03C1">
        <w:rPr>
          <w:lang w:val="id-ID"/>
        </w:rPr>
        <w:t xml:space="preserve">Sementara itu, dimensi </w:t>
      </w:r>
      <w:r w:rsidRPr="000D03C1">
        <w:rPr>
          <w:b/>
          <w:bCs/>
          <w:lang w:val="id-ID"/>
        </w:rPr>
        <w:t>having</w:t>
      </w:r>
      <w:r w:rsidRPr="000D03C1">
        <w:rPr>
          <w:lang w:val="id-ID"/>
        </w:rPr>
        <w:t xml:space="preserve"> dapat didukung melalui penyediaan kondisi pembelajaran yang sesuai, seperti sumber belajar yang bervariasi, pembagian kelompok, atau penggunaan media yang membantu murid memahami materi. Dimensi </w:t>
      </w:r>
      <w:r w:rsidRPr="000D03C1">
        <w:rPr>
          <w:b/>
          <w:bCs/>
          <w:lang w:val="id-ID"/>
        </w:rPr>
        <w:t>health</w:t>
      </w:r>
      <w:r w:rsidRPr="000D03C1">
        <w:rPr>
          <w:lang w:val="id-ID"/>
        </w:rPr>
        <w:t xml:space="preserve"> juga perlu diperhatikan, terutama kondisi emosional murid agar perbedaan kemampuan tidak menjadi sumber kecemasan atau rasa rendah diri.</w:t>
      </w:r>
    </w:p>
    <w:p w14:paraId="0F0DE542" w14:textId="77777777" w:rsidR="000D03C1" w:rsidRPr="000D03C1" w:rsidRDefault="000D03C1" w:rsidP="00E83881">
      <w:pPr>
        <w:spacing w:line="360" w:lineRule="auto"/>
        <w:ind w:left="360" w:firstLine="720"/>
        <w:jc w:val="both"/>
        <w:rPr>
          <w:lang w:val="id-ID"/>
        </w:rPr>
      </w:pPr>
      <w:r w:rsidRPr="000D03C1">
        <w:rPr>
          <w:lang w:val="id-ID"/>
        </w:rPr>
        <w:t xml:space="preserve">Sebagai mahasiswa PPG, saya semakin memahami bahwa menciptakan lingkungan positif tidak berarti membuat seluruh murid mencapai hasil yang sama. Yang lebih penting adalah memastikan bahwa </w:t>
      </w:r>
      <w:r w:rsidRPr="000D03C1">
        <w:rPr>
          <w:b/>
          <w:bCs/>
          <w:lang w:val="id-ID"/>
        </w:rPr>
        <w:t>setiap murid memiliki kesempatan untuk belajar, mendapatkan dukungan ketika mengalami kesulitan, memperoleh tantangan sesuai kemampuannya, dan tetap merasa dihargai selama proses tersebut</w:t>
      </w:r>
      <w:r w:rsidRPr="000D03C1">
        <w:rPr>
          <w:lang w:val="id-ID"/>
        </w:rPr>
        <w:t>.</w:t>
      </w:r>
    </w:p>
    <w:p w14:paraId="2320CCA6" w14:textId="77777777" w:rsidR="000D03C1" w:rsidRPr="000D03C1" w:rsidRDefault="000D03C1" w:rsidP="00E83881">
      <w:pPr>
        <w:spacing w:line="360" w:lineRule="auto"/>
        <w:ind w:left="360" w:firstLine="720"/>
        <w:jc w:val="both"/>
        <w:rPr>
          <w:lang w:val="id-ID"/>
        </w:rPr>
      </w:pPr>
      <w:r w:rsidRPr="000D03C1">
        <w:rPr>
          <w:lang w:val="id-ID"/>
        </w:rPr>
        <w:t xml:space="preserve">Pada akhirnya, kelas yang positif menurut saya bukan kelas yang tidak memiliki perbedaan. Justru kelas yang positif adalah kelas yang mampu </w:t>
      </w:r>
      <w:r w:rsidRPr="000D03C1">
        <w:rPr>
          <w:b/>
          <w:bCs/>
          <w:lang w:val="id-ID"/>
        </w:rPr>
        <w:t>mengelola perbedaan tersebut sebagai bagian dari pembelajaran</w:t>
      </w:r>
      <w:r w:rsidRPr="000D03C1">
        <w:rPr>
          <w:lang w:val="id-ID"/>
        </w:rPr>
        <w:t>, sehingga murid tidak merasa harus menjadi sama dengan orang lain untuk diterima dan dihargai.</w:t>
      </w:r>
    </w:p>
    <w:p w14:paraId="41594F4C" w14:textId="77777777" w:rsidR="000D03C1" w:rsidRPr="000D03C1" w:rsidRDefault="000D03C1" w:rsidP="00E83881">
      <w:pPr>
        <w:spacing w:line="360" w:lineRule="auto"/>
      </w:pPr>
    </w:p>
    <w:sectPr w:rsidR="000D03C1" w:rsidRPr="000D03C1" w:rsidSect="00E27CD4">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E3914" w14:textId="77777777" w:rsidR="00927D70" w:rsidRDefault="00927D70" w:rsidP="00836A07">
      <w:r>
        <w:separator/>
      </w:r>
    </w:p>
  </w:endnote>
  <w:endnote w:type="continuationSeparator" w:id="0">
    <w:p w14:paraId="419C8E53" w14:textId="77777777" w:rsidR="00927D70" w:rsidRDefault="00927D70" w:rsidP="0083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A086" w14:textId="77777777" w:rsidR="00E27CD4" w:rsidRDefault="00E27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08C5E" w14:textId="77777777" w:rsidR="00E27CD4" w:rsidRDefault="00E27C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DA79C" w14:textId="77777777" w:rsidR="00E27CD4" w:rsidRDefault="00E27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EDCD0" w14:textId="77777777" w:rsidR="00927D70" w:rsidRDefault="00927D70" w:rsidP="00836A07">
      <w:r>
        <w:separator/>
      </w:r>
    </w:p>
  </w:footnote>
  <w:footnote w:type="continuationSeparator" w:id="0">
    <w:p w14:paraId="44108E05" w14:textId="77777777" w:rsidR="00927D70" w:rsidRDefault="00927D70" w:rsidP="00836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5F26" w14:textId="77777777" w:rsidR="00E27CD4" w:rsidRDefault="00E27C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5B4CC" w14:textId="02591EE4" w:rsidR="00836A07" w:rsidRDefault="00836A07">
    <w:pPr>
      <w:pStyle w:val="Header"/>
    </w:pPr>
    <w:r>
      <w:rPr>
        <w:noProof/>
        <w14:ligatures w14:val="standardContextual"/>
      </w:rPr>
      <w:drawing>
        <wp:anchor distT="0" distB="0" distL="114300" distR="114300" simplePos="0" relativeHeight="251658240" behindDoc="0" locked="0" layoutInCell="1" allowOverlap="1" wp14:anchorId="3002B83E" wp14:editId="7E19B099">
          <wp:simplePos x="0" y="0"/>
          <wp:positionH relativeFrom="column">
            <wp:posOffset>-1438275</wp:posOffset>
          </wp:positionH>
          <wp:positionV relativeFrom="paragraph">
            <wp:posOffset>-450215</wp:posOffset>
          </wp:positionV>
          <wp:extent cx="7901940" cy="90043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70663" cy="90826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391E" w14:textId="77777777" w:rsidR="00E27CD4" w:rsidRDefault="00E27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B0FA4"/>
    <w:multiLevelType w:val="hybridMultilevel"/>
    <w:tmpl w:val="EFE6E3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AF53FBB"/>
    <w:multiLevelType w:val="multilevel"/>
    <w:tmpl w:val="78F842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3095733">
    <w:abstractNumId w:val="1"/>
  </w:num>
  <w:num w:numId="2" w16cid:durableId="160487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07"/>
    <w:rsid w:val="0004619B"/>
    <w:rsid w:val="000D03C1"/>
    <w:rsid w:val="00217FA3"/>
    <w:rsid w:val="003E0A63"/>
    <w:rsid w:val="004711DE"/>
    <w:rsid w:val="00674663"/>
    <w:rsid w:val="006D6FB6"/>
    <w:rsid w:val="00764CBD"/>
    <w:rsid w:val="00836A07"/>
    <w:rsid w:val="008A2A58"/>
    <w:rsid w:val="00927D70"/>
    <w:rsid w:val="009C4606"/>
    <w:rsid w:val="00C76560"/>
    <w:rsid w:val="00DA4D18"/>
    <w:rsid w:val="00E27CD4"/>
    <w:rsid w:val="00E83881"/>
    <w:rsid w:val="00F00AF1"/>
    <w:rsid w:val="00F22365"/>
    <w:rsid w:val="00FA72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E2662"/>
  <w15:chartTrackingRefBased/>
  <w15:docId w15:val="{0F9F1184-59D6-490F-96AD-30541C5B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A07"/>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0D03C1"/>
    <w:pPr>
      <w:shd w:val="clear" w:color="auto" w:fill="F4B083" w:themeFill="accent2" w:themeFillTint="99"/>
      <w:jc w:val="both"/>
      <w:outlineLvl w:val="0"/>
    </w:pPr>
    <w:rPr>
      <w:b/>
      <w:bCs/>
      <w:lang w:val="id-ID"/>
    </w:rPr>
  </w:style>
  <w:style w:type="paragraph" w:styleId="Heading2">
    <w:name w:val="heading 2"/>
    <w:basedOn w:val="Normal"/>
    <w:next w:val="Normal"/>
    <w:link w:val="Heading2Char"/>
    <w:uiPriority w:val="9"/>
    <w:unhideWhenUsed/>
    <w:qFormat/>
    <w:rsid w:val="000D03C1"/>
    <w:pPr>
      <w:shd w:val="clear" w:color="auto" w:fill="FBE4D5" w:themeFill="accent2" w:themeFillTint="33"/>
      <w:jc w:val="both"/>
      <w:outlineLvl w:val="1"/>
    </w:pPr>
    <w:rPr>
      <w:b/>
      <w:bCs/>
      <w:lang w:val="id-ID"/>
    </w:rPr>
  </w:style>
  <w:style w:type="paragraph" w:styleId="Heading3">
    <w:name w:val="heading 3"/>
    <w:basedOn w:val="Normal"/>
    <w:next w:val="Normal"/>
    <w:link w:val="Heading3Char"/>
    <w:uiPriority w:val="9"/>
    <w:semiHidden/>
    <w:unhideWhenUsed/>
    <w:qFormat/>
    <w:rsid w:val="00836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A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A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A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A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C1"/>
    <w:rPr>
      <w:rFonts w:ascii="Times New Roman" w:eastAsia="Times New Roman" w:hAnsi="Times New Roman" w:cs="Times New Roman"/>
      <w:b/>
      <w:bCs/>
      <w:kern w:val="0"/>
      <w:sz w:val="24"/>
      <w:szCs w:val="24"/>
      <w:shd w:val="clear" w:color="auto" w:fill="F4B083" w:themeFill="accent2" w:themeFillTint="99"/>
      <w:lang w:val="id-ID" w:eastAsia="en-ID"/>
      <w14:ligatures w14:val="none"/>
    </w:rPr>
  </w:style>
  <w:style w:type="character" w:customStyle="1" w:styleId="Heading2Char">
    <w:name w:val="Heading 2 Char"/>
    <w:basedOn w:val="DefaultParagraphFont"/>
    <w:link w:val="Heading2"/>
    <w:uiPriority w:val="9"/>
    <w:rsid w:val="000D03C1"/>
    <w:rPr>
      <w:rFonts w:ascii="Times New Roman" w:eastAsia="Times New Roman" w:hAnsi="Times New Roman" w:cs="Times New Roman"/>
      <w:b/>
      <w:bCs/>
      <w:kern w:val="0"/>
      <w:sz w:val="24"/>
      <w:szCs w:val="24"/>
      <w:shd w:val="clear" w:color="auto" w:fill="FBE4D5" w:themeFill="accent2" w:themeFillTint="33"/>
      <w:lang w:val="id-ID" w:eastAsia="en-ID"/>
      <w14:ligatures w14:val="none"/>
    </w:rPr>
  </w:style>
  <w:style w:type="character" w:customStyle="1" w:styleId="Heading3Char">
    <w:name w:val="Heading 3 Char"/>
    <w:basedOn w:val="DefaultParagraphFont"/>
    <w:link w:val="Heading3"/>
    <w:uiPriority w:val="9"/>
    <w:semiHidden/>
    <w:rsid w:val="00836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A07"/>
    <w:rPr>
      <w:rFonts w:eastAsiaTheme="majorEastAsia" w:cstheme="majorBidi"/>
      <w:color w:val="272727" w:themeColor="text1" w:themeTint="D8"/>
    </w:rPr>
  </w:style>
  <w:style w:type="paragraph" w:styleId="Title">
    <w:name w:val="Title"/>
    <w:basedOn w:val="Normal"/>
    <w:next w:val="Normal"/>
    <w:link w:val="TitleChar"/>
    <w:uiPriority w:val="10"/>
    <w:qFormat/>
    <w:rsid w:val="00836A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A07"/>
    <w:pPr>
      <w:spacing w:before="160"/>
      <w:jc w:val="center"/>
    </w:pPr>
    <w:rPr>
      <w:i/>
      <w:iCs/>
      <w:color w:val="404040" w:themeColor="text1" w:themeTint="BF"/>
    </w:rPr>
  </w:style>
  <w:style w:type="character" w:customStyle="1" w:styleId="QuoteChar">
    <w:name w:val="Quote Char"/>
    <w:basedOn w:val="DefaultParagraphFont"/>
    <w:link w:val="Quote"/>
    <w:uiPriority w:val="29"/>
    <w:rsid w:val="00836A07"/>
    <w:rPr>
      <w:i/>
      <w:iCs/>
      <w:color w:val="404040" w:themeColor="text1" w:themeTint="BF"/>
    </w:rPr>
  </w:style>
  <w:style w:type="paragraph" w:styleId="ListParagraph">
    <w:name w:val="List Paragraph"/>
    <w:basedOn w:val="Normal"/>
    <w:uiPriority w:val="34"/>
    <w:qFormat/>
    <w:rsid w:val="00836A07"/>
    <w:pPr>
      <w:ind w:left="720"/>
      <w:contextualSpacing/>
    </w:pPr>
  </w:style>
  <w:style w:type="character" w:styleId="IntenseEmphasis">
    <w:name w:val="Intense Emphasis"/>
    <w:basedOn w:val="DefaultParagraphFont"/>
    <w:uiPriority w:val="21"/>
    <w:qFormat/>
    <w:rsid w:val="00836A07"/>
    <w:rPr>
      <w:i/>
      <w:iCs/>
      <w:color w:val="2F5496" w:themeColor="accent1" w:themeShade="BF"/>
    </w:rPr>
  </w:style>
  <w:style w:type="paragraph" w:styleId="IntenseQuote">
    <w:name w:val="Intense Quote"/>
    <w:basedOn w:val="Normal"/>
    <w:next w:val="Normal"/>
    <w:link w:val="IntenseQuoteChar"/>
    <w:uiPriority w:val="30"/>
    <w:qFormat/>
    <w:rsid w:val="00836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A07"/>
    <w:rPr>
      <w:i/>
      <w:iCs/>
      <w:color w:val="2F5496" w:themeColor="accent1" w:themeShade="BF"/>
    </w:rPr>
  </w:style>
  <w:style w:type="character" w:styleId="IntenseReference">
    <w:name w:val="Intense Reference"/>
    <w:basedOn w:val="DefaultParagraphFont"/>
    <w:uiPriority w:val="32"/>
    <w:qFormat/>
    <w:rsid w:val="00836A07"/>
    <w:rPr>
      <w:b/>
      <w:bCs/>
      <w:smallCaps/>
      <w:color w:val="2F5496" w:themeColor="accent1" w:themeShade="BF"/>
      <w:spacing w:val="5"/>
    </w:rPr>
  </w:style>
  <w:style w:type="paragraph" w:styleId="Header">
    <w:name w:val="header"/>
    <w:basedOn w:val="Normal"/>
    <w:link w:val="HeaderChar"/>
    <w:uiPriority w:val="99"/>
    <w:unhideWhenUsed/>
    <w:rsid w:val="00836A07"/>
    <w:pPr>
      <w:tabs>
        <w:tab w:val="center" w:pos="4513"/>
        <w:tab w:val="right" w:pos="9026"/>
      </w:tabs>
    </w:pPr>
  </w:style>
  <w:style w:type="character" w:customStyle="1" w:styleId="HeaderChar">
    <w:name w:val="Header Char"/>
    <w:basedOn w:val="DefaultParagraphFont"/>
    <w:link w:val="Header"/>
    <w:uiPriority w:val="99"/>
    <w:rsid w:val="00836A07"/>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836A07"/>
    <w:pPr>
      <w:tabs>
        <w:tab w:val="center" w:pos="4513"/>
        <w:tab w:val="right" w:pos="9026"/>
      </w:tabs>
    </w:pPr>
  </w:style>
  <w:style w:type="character" w:customStyle="1" w:styleId="FooterChar">
    <w:name w:val="Footer Char"/>
    <w:basedOn w:val="DefaultParagraphFont"/>
    <w:link w:val="Footer"/>
    <w:uiPriority w:val="99"/>
    <w:rsid w:val="00836A07"/>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75841">
      <w:bodyDiv w:val="1"/>
      <w:marLeft w:val="0"/>
      <w:marRight w:val="0"/>
      <w:marTop w:val="0"/>
      <w:marBottom w:val="0"/>
      <w:divBdr>
        <w:top w:val="none" w:sz="0" w:space="0" w:color="auto"/>
        <w:left w:val="none" w:sz="0" w:space="0" w:color="auto"/>
        <w:bottom w:val="none" w:sz="0" w:space="0" w:color="auto"/>
        <w:right w:val="none" w:sz="0" w:space="0" w:color="auto"/>
      </w:divBdr>
      <w:divsChild>
        <w:div w:id="70517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3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04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Ahmad Nursyifa</cp:lastModifiedBy>
  <cp:revision>7</cp:revision>
  <cp:lastPrinted>2026-08-10T13:03:00Z</cp:lastPrinted>
  <dcterms:created xsi:type="dcterms:W3CDTF">2025-12-16T09:07:00Z</dcterms:created>
  <dcterms:modified xsi:type="dcterms:W3CDTF">2026-08-10T13:04:00Z</dcterms:modified>
</cp:coreProperties>
</file>