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5C79F" w14:textId="77777777" w:rsidR="00C36AFA" w:rsidRDefault="00C36AFA" w:rsidP="00C36AFA">
      <w:pPr>
        <w:spacing w:line="276" w:lineRule="auto"/>
        <w:jc w:val="cente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t>TOPIK 1</w:t>
      </w:r>
    </w:p>
    <w:p w14:paraId="4737FB5F" w14:textId="77777777" w:rsidR="00C36AFA" w:rsidRDefault="00C36AFA" w:rsidP="00C36AFA">
      <w:pPr>
        <w:spacing w:line="276" w:lineRule="auto"/>
        <w:jc w:val="center"/>
        <w:rPr>
          <w:rFonts w:ascii="Times New Roman" w:eastAsia="Calibri" w:hAnsi="Times New Roman" w:cs="Times New Roman"/>
          <w:b/>
          <w:bCs/>
          <w:kern w:val="2"/>
          <w:sz w:val="24"/>
          <w:szCs w:val="24"/>
          <w:lang w:val="sv-SE" w:bidi="ar-SA"/>
          <w14:ligatures w14:val="standardContextual"/>
        </w:rPr>
      </w:pPr>
      <w:r>
        <w:rPr>
          <w:rFonts w:ascii="Times New Roman" w:eastAsia="Calibri" w:hAnsi="Times New Roman" w:cs="Times New Roman"/>
          <w:b/>
          <w:bCs/>
          <w:kern w:val="2"/>
          <w:sz w:val="24"/>
          <w:szCs w:val="24"/>
          <w:lang w:val="sv-SE" w:bidi="ar-SA"/>
          <w14:ligatures w14:val="standardContextual"/>
        </w:rPr>
        <w:t>Aktivitas 3. Memperkaya Pemahaman Menyimak Bacaan</w:t>
      </w:r>
    </w:p>
    <w:p w14:paraId="49B358D5" w14:textId="77777777" w:rsidR="00C36AFA" w:rsidRDefault="00C36AFA" w:rsidP="00C36AFA">
      <w:pPr>
        <w:spacing w:line="276" w:lineRule="auto"/>
        <w:jc w:val="center"/>
        <w:rPr>
          <w:rFonts w:ascii="Times New Roman" w:eastAsia="Calibri" w:hAnsi="Times New Roman" w:cs="Times New Roman"/>
          <w:i/>
          <w:iCs/>
          <w:kern w:val="2"/>
          <w:sz w:val="24"/>
          <w:szCs w:val="24"/>
          <w:lang w:val="sv-SE" w:bidi="ar-SA"/>
          <w14:ligatures w14:val="standardContextual"/>
        </w:rPr>
      </w:pPr>
      <w:r>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0063BDBF" w14:textId="77777777" w:rsidR="00C36AFA" w:rsidRDefault="00C36AFA" w:rsidP="00C36AFA">
      <w:pPr>
        <w:spacing w:line="276"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Seminar Pendidikan Profesi Guru</w:t>
      </w:r>
      <w:r>
        <w:rPr>
          <w:rFonts w:ascii="Times New Roman" w:eastAsia="Calibri" w:hAnsi="Times New Roman" w:cs="Times New Roman"/>
          <w:kern w:val="2"/>
          <w:sz w:val="24"/>
          <w:szCs w:val="24"/>
          <w:lang w:val="sv-SE" w:bidi="ar-SA"/>
          <w14:ligatures w14:val="standardContextual"/>
        </w:rPr>
        <w:br/>
      </w:r>
    </w:p>
    <w:p w14:paraId="0D72FE1D" w14:textId="77777777" w:rsidR="00C36AFA" w:rsidRDefault="00C36AFA" w:rsidP="00C36AFA">
      <w:pPr>
        <w:spacing w:line="276" w:lineRule="auto"/>
        <w:jc w:val="center"/>
        <w:rPr>
          <w:rFonts w:ascii="Times New Roman" w:eastAsia="Calibri" w:hAnsi="Times New Roman" w:cs="Times New Roman"/>
          <w:kern w:val="2"/>
          <w:sz w:val="24"/>
          <w:szCs w:val="24"/>
          <w:lang w:val="sv-SE" w:bidi="ar-SA"/>
          <w14:ligatures w14:val="standardContextual"/>
        </w:rPr>
      </w:pPr>
    </w:p>
    <w:p w14:paraId="0F8B5B15" w14:textId="77777777" w:rsidR="00C36AFA" w:rsidRDefault="00C36AFA" w:rsidP="00C36AFA">
      <w:pPr>
        <w:spacing w:line="276"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kern w:val="2"/>
          <w:sz w:val="24"/>
          <w:szCs w:val="24"/>
          <w:lang w:val="sv-SE" w:bidi="ar-SA"/>
          <w14:ligatures w14:val="standardContextual"/>
        </w:rPr>
        <w:br/>
      </w:r>
    </w:p>
    <w:p w14:paraId="7031ED7A" w14:textId="26706B44"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r>
        <w:rPr>
          <w:rFonts w:ascii="Times New Roman" w:eastAsia="Calibri" w:hAnsi="Times New Roman" w:cs="Times New Roman"/>
          <w:b/>
          <w:noProof/>
          <w:kern w:val="2"/>
          <w:sz w:val="24"/>
          <w:szCs w:val="24"/>
          <w:lang w:val="en-ID" w:bidi="ar-SA"/>
        </w:rPr>
        <w:drawing>
          <wp:inline distT="0" distB="0" distL="0" distR="0" wp14:anchorId="3D24A0B3" wp14:editId="4ED6EDDF">
            <wp:extent cx="1744980" cy="1706880"/>
            <wp:effectExtent l="0" t="0" r="7620" b="7620"/>
            <wp:docPr id="841529803"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46706434"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r>
        <w:rPr>
          <w:rFonts w:ascii="Times New Roman" w:eastAsia="Calibri" w:hAnsi="Times New Roman" w:cs="Times New Roman"/>
          <w:kern w:val="2"/>
          <w:sz w:val="24"/>
          <w:szCs w:val="24"/>
          <w:lang w:val="en-ID" w:bidi="ar-SA"/>
          <w14:ligatures w14:val="standardContextual"/>
        </w:rPr>
        <w:br/>
      </w:r>
    </w:p>
    <w:tbl>
      <w:tblPr>
        <w:tblW w:w="0" w:type="auto"/>
        <w:jc w:val="center"/>
        <w:tblLook w:val="04A0" w:firstRow="1" w:lastRow="0" w:firstColumn="1" w:lastColumn="0" w:noHBand="0" w:noVBand="1"/>
      </w:tblPr>
      <w:tblGrid>
        <w:gridCol w:w="3409"/>
      </w:tblGrid>
      <w:tr w:rsidR="00C36AFA" w14:paraId="63610EA4" w14:textId="77777777" w:rsidTr="00C36AFA">
        <w:trPr>
          <w:jc w:val="center"/>
        </w:trPr>
        <w:tc>
          <w:tcPr>
            <w:tcW w:w="0" w:type="auto"/>
            <w:hideMark/>
          </w:tcPr>
          <w:p w14:paraId="60C0E6BF" w14:textId="77777777" w:rsidR="00C36AFA" w:rsidRDefault="00C36AFA">
            <w:pPr>
              <w:spacing w:line="276" w:lineRule="auto"/>
              <w:jc w:val="center"/>
              <w:rPr>
                <w:rFonts w:ascii="Times New Roman" w:eastAsia="Calibri" w:hAnsi="Times New Roman" w:cs="Times New Roman"/>
                <w:kern w:val="2"/>
                <w:sz w:val="24"/>
                <w:szCs w:val="24"/>
                <w:lang w:val="en-ID" w:bidi="ar-SA"/>
                <w14:ligatures w14:val="standardContextual"/>
              </w:rPr>
            </w:pPr>
            <w:r>
              <w:rPr>
                <w:rFonts w:ascii="Times New Roman" w:eastAsia="Calibri" w:hAnsi="Times New Roman" w:cs="Times New Roman"/>
                <w:kern w:val="2"/>
                <w:sz w:val="24"/>
                <w:szCs w:val="24"/>
                <w:lang w:val="en-ID" w:bidi="ar-SA"/>
                <w14:ligatures w14:val="standardContextual"/>
              </w:rPr>
              <w:t>Disusun Oleh:</w:t>
            </w:r>
          </w:p>
        </w:tc>
      </w:tr>
      <w:tr w:rsidR="00C36AFA" w14:paraId="2AD9FE97" w14:textId="77777777" w:rsidTr="00C36AFA">
        <w:trPr>
          <w:jc w:val="center"/>
        </w:trPr>
        <w:tc>
          <w:tcPr>
            <w:tcW w:w="0" w:type="auto"/>
            <w:hideMark/>
          </w:tcPr>
          <w:p w14:paraId="1D7BA0F1" w14:textId="77777777" w:rsidR="00C36AFA" w:rsidRDefault="00C36AFA">
            <w:pPr>
              <w:spacing w:line="276" w:lineRule="auto"/>
              <w:jc w:val="center"/>
              <w:rPr>
                <w:rFonts w:ascii="Times New Roman" w:eastAsia="Calibri" w:hAnsi="Times New Roman" w:cs="Times New Roman"/>
                <w:kern w:val="2"/>
                <w:sz w:val="24"/>
                <w:szCs w:val="24"/>
                <w:lang w:bidi="ar-SA"/>
                <w14:ligatures w14:val="standardContextual"/>
              </w:rPr>
            </w:pPr>
            <w:r>
              <w:rPr>
                <w:rFonts w:ascii="Times New Roman" w:eastAsia="Calibri" w:hAnsi="Times New Roman" w:cs="Times New Roman"/>
                <w:kern w:val="2"/>
                <w:sz w:val="24"/>
                <w:szCs w:val="24"/>
                <w:lang w:val="en-ID" w:bidi="ar-SA"/>
                <w14:ligatures w14:val="standardContextual"/>
              </w:rPr>
              <w:t xml:space="preserve">Ahmad </w:t>
            </w:r>
            <w:r>
              <w:rPr>
                <w:rFonts w:ascii="Times New Roman" w:eastAsia="Calibri" w:hAnsi="Times New Roman" w:cs="Times New Roman"/>
                <w:kern w:val="2"/>
                <w:sz w:val="24"/>
                <w:szCs w:val="24"/>
                <w:lang w:bidi="ar-SA"/>
                <w14:ligatures w14:val="standardContextual"/>
              </w:rPr>
              <w:t>Nursyifa (NIM.2530712)</w:t>
            </w:r>
          </w:p>
        </w:tc>
      </w:tr>
    </w:tbl>
    <w:p w14:paraId="0808B3D0"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r>
        <w:rPr>
          <w:rFonts w:ascii="Times New Roman" w:eastAsia="Calibri" w:hAnsi="Times New Roman" w:cs="Times New Roman"/>
          <w:kern w:val="2"/>
          <w:sz w:val="24"/>
          <w:szCs w:val="24"/>
          <w:lang w:val="en-ID" w:bidi="ar-SA"/>
          <w14:ligatures w14:val="standardContextual"/>
        </w:rPr>
        <w:br/>
      </w:r>
      <w:r>
        <w:rPr>
          <w:rFonts w:ascii="Times New Roman" w:eastAsia="Calibri" w:hAnsi="Times New Roman" w:cs="Times New Roman"/>
          <w:kern w:val="2"/>
          <w:sz w:val="24"/>
          <w:szCs w:val="24"/>
          <w:lang w:val="en-ID" w:bidi="ar-SA"/>
          <w14:ligatures w14:val="standardContextual"/>
        </w:rPr>
        <w:br/>
      </w:r>
    </w:p>
    <w:p w14:paraId="50E6D494"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p>
    <w:p w14:paraId="42761D70"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p>
    <w:p w14:paraId="48542C33"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p>
    <w:p w14:paraId="60308A8D"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p>
    <w:p w14:paraId="41401DE3"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t>PROGRAM STUDI INFORMATIKA</w:t>
      </w:r>
    </w:p>
    <w:p w14:paraId="53C75F10"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t>PENDIDIKAN PROFESI GURU</w:t>
      </w:r>
    </w:p>
    <w:p w14:paraId="2296BB3C" w14:textId="77777777" w:rsidR="00C36AFA" w:rsidRDefault="00C36AFA" w:rsidP="00C36AFA">
      <w:pPr>
        <w:spacing w:line="276" w:lineRule="auto"/>
        <w:jc w:val="center"/>
        <w:rPr>
          <w:rFonts w:ascii="Times New Roman" w:eastAsia="Calibri" w:hAnsi="Times New Roman" w:cs="Times New Roman"/>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t>UNIVERSITAS PENDIDIKAN INDONESIA</w:t>
      </w:r>
    </w:p>
    <w:p w14:paraId="0B99BF26" w14:textId="77777777" w:rsidR="00C36AFA" w:rsidRDefault="00C36AFA" w:rsidP="00C36AFA">
      <w:pPr>
        <w:jc w:val="center"/>
      </w:pPr>
      <w:r>
        <w:rPr>
          <w:rFonts w:ascii="Times New Roman" w:eastAsia="Calibri" w:hAnsi="Times New Roman" w:cs="Times New Roman"/>
          <w:b/>
          <w:bCs/>
          <w:kern w:val="2"/>
          <w:sz w:val="24"/>
          <w:szCs w:val="24"/>
          <w:lang w:val="en-ID" w:bidi="ar-SA"/>
          <w14:ligatures w14:val="standardContextual"/>
        </w:rPr>
        <w:t>2026</w:t>
      </w:r>
    </w:p>
    <w:p w14:paraId="2A7A79D4" w14:textId="40BB7527" w:rsidR="00C36AFA" w:rsidRDefault="00C36AFA">
      <w:pPr>
        <w:spacing w:line="257" w:lineRule="auto"/>
        <w:ind w:left="357" w:hanging="357"/>
        <w:jc w:val="both"/>
      </w:pPr>
      <w:r>
        <w:br w:type="page"/>
      </w:r>
    </w:p>
    <w:p w14:paraId="6604BA9A" w14:textId="77777777" w:rsidR="00C36AFA" w:rsidRPr="00C36AFA" w:rsidRDefault="00C36AFA" w:rsidP="00C36AFA">
      <w:pPr>
        <w:jc w:val="both"/>
        <w:rPr>
          <w:rFonts w:ascii="Times New Roman" w:hAnsi="Times New Roman" w:cs="Times New Roman"/>
          <w:b/>
          <w:bCs/>
          <w:sz w:val="24"/>
          <w:szCs w:val="32"/>
        </w:rPr>
      </w:pPr>
      <w:r w:rsidRPr="00C36AFA">
        <w:rPr>
          <w:rFonts w:ascii="Times New Roman" w:hAnsi="Times New Roman" w:cs="Times New Roman"/>
          <w:b/>
          <w:bCs/>
          <w:sz w:val="24"/>
          <w:szCs w:val="32"/>
        </w:rPr>
        <w:lastRenderedPageBreak/>
        <w:t>Refleksi Hasil Membaca</w:t>
      </w:r>
    </w:p>
    <w:p w14:paraId="6DF0C94B" w14:textId="77777777" w:rsidR="00C36AFA" w:rsidRPr="00C36AFA" w:rsidRDefault="00C36AFA" w:rsidP="00C36AFA">
      <w:pPr>
        <w:jc w:val="both"/>
        <w:rPr>
          <w:rFonts w:ascii="Times New Roman" w:hAnsi="Times New Roman" w:cs="Times New Roman"/>
          <w:b/>
          <w:bCs/>
          <w:sz w:val="24"/>
          <w:szCs w:val="32"/>
        </w:rPr>
      </w:pPr>
      <w:r w:rsidRPr="00C36AFA">
        <w:rPr>
          <w:rFonts w:ascii="Times New Roman" w:hAnsi="Times New Roman" w:cs="Times New Roman"/>
          <w:b/>
          <w:bCs/>
          <w:sz w:val="24"/>
          <w:szCs w:val="32"/>
        </w:rPr>
        <w:t>1. Apa pemahaman baru yang saya peroleh dari bacaan ini?</w:t>
      </w:r>
    </w:p>
    <w:p w14:paraId="5E779763" w14:textId="49674658"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t xml:space="preserve">Setelah membaca panduan, pemahaman saya tentang pendidikan inklusif menjadi lebih luas. Saya memahami bahwa peserta didik berkebutuhan khusus tidak hanya murid yang memiliki hambatan fisik yang terlihat. Keragamannya dapat mencakup hambatan penglihatan, pendengaran, intelektual, fisik-motorik, ASD, ADHD, hambatan majemuk, serta peserta didik dengan kecerdasan dan bakat istimewa. Saya juga memahami bahwa pendidikan inklusif bukan sekadar menempatkan semua murid dalam kelas yang sama, tetapi memberikan kesempatan kepada setiap murid untuk hadir, berpartisipasi, diterima, dan memperoleh pembelajaran yang sesuai dengan kebutuhannya. </w:t>
      </w:r>
    </w:p>
    <w:p w14:paraId="2CF78AF5" w14:textId="77777777"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t xml:space="preserve">Hal lain yang menurut saya penting adalah bahwa penyesuaian tidak selalu dibebankan kepada murid. Sekolah dan guru juga perlu menyesuaikan </w:t>
      </w:r>
      <w:r w:rsidRPr="00C36AFA">
        <w:rPr>
          <w:rFonts w:ascii="Times New Roman" w:hAnsi="Times New Roman" w:cs="Times New Roman"/>
          <w:b/>
          <w:bCs/>
          <w:sz w:val="24"/>
          <w:szCs w:val="32"/>
        </w:rPr>
        <w:t>kurikulum, strategi pembelajaran, dan lingkungan belajar</w:t>
      </w:r>
      <w:r w:rsidRPr="00C36AFA">
        <w:rPr>
          <w:rFonts w:ascii="Times New Roman" w:hAnsi="Times New Roman" w:cs="Times New Roman"/>
          <w:sz w:val="24"/>
          <w:szCs w:val="32"/>
        </w:rPr>
        <w:t xml:space="preserve"> dengan kondisi serta karakteristik murid. </w:t>
      </w:r>
    </w:p>
    <w:p w14:paraId="2F9A9240" w14:textId="77777777"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b/>
          <w:bCs/>
          <w:sz w:val="24"/>
          <w:szCs w:val="32"/>
        </w:rPr>
        <w:t>2. Apakah saya pernah menemui murid yang menunjukkan ciri-ciri seperti yang dijelaskan dalam bacaan?</w:t>
      </w:r>
      <w:r w:rsidRPr="00C36AFA">
        <w:rPr>
          <w:rFonts w:ascii="Times New Roman" w:hAnsi="Times New Roman" w:cs="Times New Roman"/>
          <w:sz w:val="24"/>
          <w:szCs w:val="32"/>
        </w:rPr>
        <w:br/>
        <w:t>Dalam pengalaman saya mengikuti pembelajaran dan praktik mengajar, saya pernah menemui murid yang menunjukkan sebagian karakteristik seperti mudah kehilangan fokus, membutuhkan instruksi berulang, memerlukan waktu lebih lama untuk memahami materi, atau kurang percaya diri ketika harus berpartisipasi. Ada juga murid yang sangat cepat memahami materi tertentu tetapi kurang tertarik ketika kegiatan pembelajaran tidak cukup menantang.</w:t>
      </w:r>
    </w:p>
    <w:p w14:paraId="57E97265" w14:textId="77777777"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t>Namun, setelah membaca materi ini saya menyadari bahwa saya tidak boleh langsung memberikan label atau menyimpulkan bahwa seorang murid memiliki kondisi tertentu hanya berdasarkan pengamatan di kelas. Pengamatan tersebut seharusnya menjadi awal bagi saya untuk lebih mengenali kebutuhan dan hambatan belajarnya.</w:t>
      </w:r>
    </w:p>
    <w:p w14:paraId="6D140259" w14:textId="77777777" w:rsidR="00C36AFA" w:rsidRPr="00C36AFA" w:rsidRDefault="00C36AFA" w:rsidP="00C36AFA">
      <w:pPr>
        <w:jc w:val="both"/>
        <w:rPr>
          <w:rFonts w:ascii="Times New Roman" w:hAnsi="Times New Roman" w:cs="Times New Roman"/>
          <w:b/>
          <w:bCs/>
          <w:sz w:val="24"/>
          <w:szCs w:val="32"/>
        </w:rPr>
      </w:pPr>
      <w:r w:rsidRPr="00C36AFA">
        <w:rPr>
          <w:rFonts w:ascii="Times New Roman" w:hAnsi="Times New Roman" w:cs="Times New Roman"/>
          <w:b/>
          <w:bCs/>
          <w:sz w:val="24"/>
          <w:szCs w:val="32"/>
        </w:rPr>
        <w:t>3. Bagaimana saya selama ini merespons mereka?</w:t>
      </w:r>
    </w:p>
    <w:p w14:paraId="31D68208" w14:textId="33AB1448"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t>Selama ini respons saya lebih banyak berupa memberikan penjelasan kembali, mendekati murid secara individual, memberikan tambahan waktu, atau meminta teman yang sudah memahami materi untuk membantu. Cara tersebut cukup membantu dalam beberapa situasi, tetapi saya menyadari bahwa pendekatan saya terkadang masih bersifat spontan dan belum berdasarkan pemetaan kebutuhan murid yang sistematis.</w:t>
      </w:r>
    </w:p>
    <w:p w14:paraId="0D47319E" w14:textId="77777777"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t>Saya juga pernah lebih memperhatikan perilaku yang tampak, misalnya murid yang tidak fokus atau lambat menyelesaikan tugas, daripada mencoba memahami penyebab di balik perilaku tersebut. Bacaan ini mengingatkan saya bahwa hambatan belajar tidak selalu berarti murid malas atau tidak mampu. Guru perlu melihat kondisi murid secara lebih utuh dan menyediakan penyesuaian pembelajaran yang diperlukan.</w:t>
      </w:r>
    </w:p>
    <w:p w14:paraId="3F543BD8" w14:textId="77777777" w:rsidR="00C36AFA" w:rsidRPr="00C36AFA" w:rsidRDefault="00C36AFA" w:rsidP="00C36AFA">
      <w:pPr>
        <w:jc w:val="both"/>
        <w:rPr>
          <w:rFonts w:ascii="Times New Roman" w:hAnsi="Times New Roman" w:cs="Times New Roman"/>
          <w:b/>
          <w:bCs/>
          <w:sz w:val="24"/>
          <w:szCs w:val="32"/>
        </w:rPr>
      </w:pPr>
      <w:r w:rsidRPr="00C36AFA">
        <w:rPr>
          <w:rFonts w:ascii="Times New Roman" w:hAnsi="Times New Roman" w:cs="Times New Roman"/>
          <w:b/>
          <w:bCs/>
          <w:sz w:val="24"/>
          <w:szCs w:val="32"/>
        </w:rPr>
        <w:t>4. Apa perasaan saya setelah membaca artikel ini?</w:t>
      </w:r>
    </w:p>
    <w:p w14:paraId="7F474386" w14:textId="1D88AA4F"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t>Saya merasa semakin sadar bahwa menjadi guru dalam kelas yang beragam membutuhkan kesabaran, kepekaan, dan kemauan untuk terus belajar. Saya juga merasa tertantang karena kebutuhan setiap murid tidak selalu mudah dikenali. Namun, saya menjadi lebih terbuka terhadap kenyataan bahwa perbedaan bukan masalah yang harus dihilangkan. Justru keragaman tersebut perlu diterima dan difasilitasi agar setiap murid mempunyai kesempatan untuk berkembang sesuai potensinya.</w:t>
      </w:r>
    </w:p>
    <w:p w14:paraId="6BF676AB" w14:textId="77777777"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lastRenderedPageBreak/>
        <w:t xml:space="preserve">Saya juga semakin memahami bahwa pendidikan inklusif pada dasarnya berupaya menciptakan sistem pembelajaran yang memberi kesempatan kepada semua peserta didik untuk memperoleh pendidikan yang layak, bukan meminta semua murid menyesuaikan diri dengan satu pola pembelajaran yang sama. </w:t>
      </w:r>
    </w:p>
    <w:p w14:paraId="69337C39" w14:textId="77777777"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b/>
          <w:bCs/>
          <w:sz w:val="24"/>
          <w:szCs w:val="32"/>
        </w:rPr>
        <w:t>5. Apa satu hal yang ingin saya ubah, coba, atau pelajari lebih lanjut setelah membaca bacaan?</w:t>
      </w:r>
      <w:r w:rsidRPr="00C36AFA">
        <w:rPr>
          <w:rFonts w:ascii="Times New Roman" w:hAnsi="Times New Roman" w:cs="Times New Roman"/>
          <w:sz w:val="24"/>
          <w:szCs w:val="32"/>
        </w:rPr>
        <w:br/>
        <w:t xml:space="preserve">Satu hal yang ingin saya ubah adalah </w:t>
      </w:r>
      <w:r w:rsidRPr="00C36AFA">
        <w:rPr>
          <w:rFonts w:ascii="Times New Roman" w:hAnsi="Times New Roman" w:cs="Times New Roman"/>
          <w:b/>
          <w:bCs/>
          <w:sz w:val="24"/>
          <w:szCs w:val="32"/>
        </w:rPr>
        <w:t>cara saya memandang kesulitan belajar murid</w:t>
      </w:r>
      <w:r w:rsidRPr="00C36AFA">
        <w:rPr>
          <w:rFonts w:ascii="Times New Roman" w:hAnsi="Times New Roman" w:cs="Times New Roman"/>
          <w:sz w:val="24"/>
          <w:szCs w:val="32"/>
        </w:rPr>
        <w:t>. Sebelum menilai seorang murid tidak fokus, lambat, atau kurang aktif, saya ingin lebih dahulu mencari tahu apa hambatan dan kebutuhan belajarnya. Dalam pembelajaran, saya ingin mulai mencoba memberikan instruksi yang lebih jelas dan bertahap, menggunakan beberapa bentuk penyajian materi, memberikan alternatif cara mengerjakan atau menunjukkan pemahaman, serta melakukan pendampingan sesuai kebutuhan.</w:t>
      </w:r>
    </w:p>
    <w:p w14:paraId="77318B84" w14:textId="77777777"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sz w:val="24"/>
          <w:szCs w:val="32"/>
        </w:rPr>
        <w:t>Saya juga ingin mempelajari lebih lanjut tentang proses identifikasi dan asesmen kebutuhan belajar agar penyesuaian yang saya berikan tidak hanya berdasarkan perkiraan. Bagi saya, perubahan sederhana ini merupakan langkah awal untuk menjadi guru yang lebih peka dan mampu menciptakan pembelajaran yang ramah bagi semua murid.</w:t>
      </w:r>
    </w:p>
    <w:p w14:paraId="42C24DF9" w14:textId="1EFA4E33" w:rsidR="00C36AFA" w:rsidRPr="00C36AFA" w:rsidRDefault="00C36AFA" w:rsidP="00C36AFA">
      <w:pPr>
        <w:jc w:val="both"/>
        <w:rPr>
          <w:rFonts w:ascii="Times New Roman" w:hAnsi="Times New Roman" w:cs="Times New Roman"/>
          <w:sz w:val="24"/>
          <w:szCs w:val="32"/>
        </w:rPr>
      </w:pPr>
      <w:r w:rsidRPr="00C36AFA">
        <w:rPr>
          <w:rFonts w:ascii="Times New Roman" w:hAnsi="Times New Roman" w:cs="Times New Roman"/>
          <w:b/>
          <w:bCs/>
          <w:sz w:val="24"/>
          <w:szCs w:val="32"/>
        </w:rPr>
        <w:t>Catatan hasil diskusi dengan kolega:</w:t>
      </w:r>
      <w:r w:rsidRPr="00C36AFA">
        <w:rPr>
          <w:rFonts w:ascii="Times New Roman" w:hAnsi="Times New Roman" w:cs="Times New Roman"/>
          <w:sz w:val="24"/>
          <w:szCs w:val="32"/>
        </w:rPr>
        <w:t xml:space="preserve"> </w:t>
      </w:r>
      <w:r w:rsidRPr="00C36AFA">
        <w:rPr>
          <w:rFonts w:ascii="Times New Roman" w:hAnsi="Times New Roman" w:cs="Times New Roman"/>
          <w:i/>
          <w:iCs/>
          <w:sz w:val="24"/>
          <w:szCs w:val="32"/>
        </w:rPr>
        <w:t>“Dari diskusi dengan rekan guru, saya mendapat masukan bahwa mengenali kebutuhan murid sebaiknya tidak dilakukan hanya dari satu kali pengamatan. Guru perlu mengumpulkan informasi dari proses pembelajaran, hasil pekerjaan murid, komunikasi dengan murid, serta bila diperlukan berdiskusi dengan wali kelas, guru BK, orang tua, atau pihak lain. Kami sepakat bahwa pembelajaran inklusif dapat dimulai dari langkah sederhana, yaitu mengenali hambatan belajar dan melakukan penyesuaian pembelajaran secara bertahap.”</w:t>
      </w:r>
    </w:p>
    <w:p w14:paraId="728A3AB9" w14:textId="77777777" w:rsidR="003A567C" w:rsidRPr="00C36AFA" w:rsidRDefault="003A567C">
      <w:pPr>
        <w:rPr>
          <w:rFonts w:ascii="Times New Roman" w:hAnsi="Times New Roman" w:cs="Times New Roman"/>
          <w:sz w:val="24"/>
          <w:szCs w:val="32"/>
        </w:rPr>
      </w:pPr>
    </w:p>
    <w:sectPr w:rsidR="003A567C" w:rsidRPr="00C36A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1E"/>
    <w:rsid w:val="001623E2"/>
    <w:rsid w:val="002E564A"/>
    <w:rsid w:val="003A567C"/>
    <w:rsid w:val="009F6348"/>
    <w:rsid w:val="00A0221E"/>
    <w:rsid w:val="00C36AFA"/>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4797"/>
  <w15:chartTrackingRefBased/>
  <w15:docId w15:val="{8E1170A1-91B5-4E95-B212-2F69AC34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AFA"/>
    <w:pPr>
      <w:spacing w:line="256" w:lineRule="auto"/>
      <w:ind w:left="0" w:firstLine="0"/>
      <w:jc w:val="left"/>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A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275816">
      <w:bodyDiv w:val="1"/>
      <w:marLeft w:val="0"/>
      <w:marRight w:val="0"/>
      <w:marTop w:val="0"/>
      <w:marBottom w:val="0"/>
      <w:divBdr>
        <w:top w:val="none" w:sz="0" w:space="0" w:color="auto"/>
        <w:left w:val="none" w:sz="0" w:space="0" w:color="auto"/>
        <w:bottom w:val="none" w:sz="0" w:space="0" w:color="auto"/>
        <w:right w:val="none" w:sz="0" w:space="0" w:color="auto"/>
      </w:divBdr>
    </w:div>
    <w:div w:id="375010440">
      <w:bodyDiv w:val="1"/>
      <w:marLeft w:val="0"/>
      <w:marRight w:val="0"/>
      <w:marTop w:val="0"/>
      <w:marBottom w:val="0"/>
      <w:divBdr>
        <w:top w:val="none" w:sz="0" w:space="0" w:color="auto"/>
        <w:left w:val="none" w:sz="0" w:space="0" w:color="auto"/>
        <w:bottom w:val="none" w:sz="0" w:space="0" w:color="auto"/>
        <w:right w:val="none" w:sz="0" w:space="0" w:color="auto"/>
      </w:divBdr>
    </w:div>
    <w:div w:id="612136281">
      <w:bodyDiv w:val="1"/>
      <w:marLeft w:val="0"/>
      <w:marRight w:val="0"/>
      <w:marTop w:val="0"/>
      <w:marBottom w:val="0"/>
      <w:divBdr>
        <w:top w:val="none" w:sz="0" w:space="0" w:color="auto"/>
        <w:left w:val="none" w:sz="0" w:space="0" w:color="auto"/>
        <w:bottom w:val="none" w:sz="0" w:space="0" w:color="auto"/>
        <w:right w:val="none" w:sz="0" w:space="0" w:color="auto"/>
      </w:divBdr>
    </w:div>
    <w:div w:id="213401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2026-09-16T11:52:00Z</dcterms:created>
  <dcterms:modified xsi:type="dcterms:W3CDTF">2026-09-16T11:54:00Z</dcterms:modified>
</cp:coreProperties>
</file>