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C37AF" w14:textId="77777777" w:rsidR="001B0D2D" w:rsidRPr="001B0D2D" w:rsidRDefault="001B0D2D" w:rsidP="001B0D2D">
      <w:pPr>
        <w:shd w:val="clear" w:color="auto" w:fill="1D63FF"/>
        <w:spacing w:line="240" w:lineRule="auto"/>
        <w:ind w:left="0" w:firstLine="0"/>
        <w:jc w:val="left"/>
        <w:rPr>
          <w:rFonts w:ascii="Helvetica" w:eastAsia="Times New Roman" w:hAnsi="Helvetica" w:cs="Times New Roman"/>
          <w:color w:val="FFFFFF"/>
          <w:sz w:val="24"/>
          <w:szCs w:val="24"/>
          <w:lang w:eastAsia="id-ID" w:bidi="ar-SA"/>
        </w:rPr>
      </w:pPr>
      <w:r w:rsidRPr="001B0D2D">
        <w:rPr>
          <w:rFonts w:ascii="Helvetica" w:eastAsia="Times New Roman" w:hAnsi="Helvetica" w:cs="Times New Roman"/>
          <w:noProof/>
          <w:color w:val="FFFFFF"/>
          <w:sz w:val="24"/>
          <w:szCs w:val="24"/>
          <w:lang w:eastAsia="id-ID" w:bidi="ar-SA"/>
        </w:rPr>
        <w:drawing>
          <wp:inline distT="0" distB="0" distL="0" distR="0" wp14:anchorId="146F6F0A" wp14:editId="12037ED8">
            <wp:extent cx="1691640" cy="1447800"/>
            <wp:effectExtent l="0" t="0" r="0" b="0"/>
            <wp:docPr id="39" name="Picture 37"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91640" cy="1447800"/>
                    </a:xfrm>
                    <a:prstGeom prst="rect">
                      <a:avLst/>
                    </a:prstGeom>
                    <a:noFill/>
                    <a:ln>
                      <a:noFill/>
                    </a:ln>
                  </pic:spPr>
                </pic:pic>
              </a:graphicData>
            </a:graphic>
          </wp:inline>
        </w:drawing>
      </w:r>
    </w:p>
    <w:p w14:paraId="21B11DDA" w14:textId="77777777" w:rsidR="001B0D2D" w:rsidRPr="001B0D2D" w:rsidRDefault="001B0D2D" w:rsidP="001B0D2D">
      <w:pPr>
        <w:shd w:val="clear" w:color="auto" w:fill="1D63FF"/>
        <w:spacing w:line="240" w:lineRule="auto"/>
        <w:ind w:left="0" w:firstLine="0"/>
        <w:jc w:val="left"/>
        <w:outlineLvl w:val="3"/>
        <w:rPr>
          <w:rFonts w:ascii="Helvetica" w:eastAsia="Times New Roman" w:hAnsi="Helvetica" w:cs="Times New Roman"/>
          <w:color w:val="FFFFFF"/>
          <w:sz w:val="27"/>
          <w:szCs w:val="27"/>
          <w:lang w:eastAsia="id-ID" w:bidi="ar-SA"/>
        </w:rPr>
      </w:pPr>
      <w:r w:rsidRPr="001B0D2D">
        <w:rPr>
          <w:rFonts w:ascii="Helvetica" w:eastAsia="Times New Roman" w:hAnsi="Helvetica" w:cs="Times New Roman"/>
          <w:b/>
          <w:bCs/>
          <w:color w:val="FFFFFF"/>
          <w:sz w:val="27"/>
          <w:szCs w:val="27"/>
          <w:lang w:eastAsia="id-ID" w:bidi="ar-SA"/>
        </w:rPr>
        <w:t>Menerapkan Konsep Menerapkan Pemahaman</w:t>
      </w:r>
    </w:p>
    <w:p w14:paraId="22D2EF9E" w14:textId="77777777" w:rsidR="001B0D2D" w:rsidRPr="001B0D2D" w:rsidRDefault="001B0D2D" w:rsidP="001B0D2D">
      <w:pPr>
        <w:spacing w:before="180" w:after="180" w:line="240" w:lineRule="auto"/>
        <w:ind w:left="0" w:firstLine="0"/>
        <w:rPr>
          <w:rFonts w:ascii="Helvetica" w:eastAsia="Times New Roman" w:hAnsi="Helvetica" w:cs="Times New Roman"/>
          <w:color w:val="273540"/>
          <w:sz w:val="24"/>
          <w:szCs w:val="24"/>
          <w:lang w:eastAsia="id-ID" w:bidi="ar-SA"/>
        </w:rPr>
      </w:pPr>
      <w:r w:rsidRPr="001B0D2D">
        <w:rPr>
          <w:rFonts w:ascii="Helvetica" w:eastAsia="Times New Roman" w:hAnsi="Helvetica" w:cs="Times New Roman"/>
          <w:color w:val="273540"/>
          <w:sz w:val="24"/>
          <w:szCs w:val="24"/>
          <w:lang w:eastAsia="id-ID" w:bidi="ar-SA"/>
        </w:rPr>
        <w:t>Bapak dan Ibu, setelah mempelajari konsep pendidikan inklusif, harapannya kita jadi semakin siap memperkuat komitmen dalam menerapkan pendidikan inklusif di sekolah kita masing-masing.</w:t>
      </w:r>
    </w:p>
    <w:p w14:paraId="113F3573" w14:textId="77777777" w:rsidR="001B0D2D" w:rsidRPr="001B0D2D" w:rsidRDefault="001B0D2D" w:rsidP="001B0D2D">
      <w:pPr>
        <w:spacing w:before="180" w:after="180" w:line="240" w:lineRule="auto"/>
        <w:ind w:left="0" w:firstLine="0"/>
        <w:rPr>
          <w:rFonts w:ascii="Helvetica" w:eastAsia="Times New Roman" w:hAnsi="Helvetica" w:cs="Times New Roman"/>
          <w:color w:val="273540"/>
          <w:sz w:val="24"/>
          <w:szCs w:val="24"/>
          <w:lang w:eastAsia="id-ID" w:bidi="ar-SA"/>
        </w:rPr>
      </w:pPr>
      <w:r w:rsidRPr="001B0D2D">
        <w:rPr>
          <w:rFonts w:ascii="Helvetica" w:eastAsia="Times New Roman" w:hAnsi="Helvetica" w:cs="Times New Roman"/>
          <w:color w:val="273540"/>
          <w:sz w:val="24"/>
          <w:szCs w:val="24"/>
          <w:lang w:eastAsia="id-ID" w:bidi="ar-SA"/>
        </w:rPr>
        <w:t>Sekarang, mari kita simak cerita berikut dan kerjakan aktivitas yang menyertainya</w:t>
      </w:r>
    </w:p>
    <w:p w14:paraId="40F24755" w14:textId="77777777" w:rsidR="001B0D2D" w:rsidRPr="001B0D2D" w:rsidRDefault="001B0D2D" w:rsidP="001B0D2D">
      <w:pPr>
        <w:shd w:val="clear" w:color="auto" w:fill="FFF9E4"/>
        <w:spacing w:after="150" w:line="240" w:lineRule="auto"/>
        <w:ind w:left="0" w:firstLine="0"/>
        <w:jc w:val="center"/>
        <w:rPr>
          <w:rFonts w:ascii="Helvetica" w:eastAsia="Times New Roman" w:hAnsi="Helvetica" w:cs="Times New Roman"/>
          <w:color w:val="273540"/>
          <w:sz w:val="24"/>
          <w:szCs w:val="24"/>
          <w:lang w:eastAsia="id-ID" w:bidi="ar-SA"/>
        </w:rPr>
      </w:pPr>
      <w:r w:rsidRPr="001B0D2D">
        <w:rPr>
          <w:rFonts w:ascii="Helvetica" w:eastAsia="Times New Roman" w:hAnsi="Helvetica" w:cs="Times New Roman"/>
          <w:b/>
          <w:bCs/>
          <w:color w:val="000000"/>
          <w:sz w:val="24"/>
          <w:szCs w:val="24"/>
          <w:lang w:eastAsia="id-ID" w:bidi="ar-SA"/>
        </w:rPr>
        <w:t>Sekolah Cahaya: Potret Praktik Baik Pendidikan Inklusif </w:t>
      </w:r>
    </w:p>
    <w:p w14:paraId="29A75774" w14:textId="77777777" w:rsidR="001B0D2D" w:rsidRPr="001B0D2D" w:rsidRDefault="001B0D2D" w:rsidP="001B0D2D">
      <w:pPr>
        <w:shd w:val="clear" w:color="auto" w:fill="FFF9E4"/>
        <w:spacing w:before="180" w:after="180" w:line="240" w:lineRule="auto"/>
        <w:ind w:left="0" w:firstLine="0"/>
        <w:rPr>
          <w:rFonts w:ascii="Helvetica" w:eastAsia="Times New Roman" w:hAnsi="Helvetica" w:cs="Times New Roman"/>
          <w:color w:val="273540"/>
          <w:sz w:val="24"/>
          <w:szCs w:val="24"/>
          <w:lang w:eastAsia="id-ID" w:bidi="ar-SA"/>
        </w:rPr>
      </w:pPr>
      <w:r w:rsidRPr="001B0D2D">
        <w:rPr>
          <w:rFonts w:ascii="Helvetica" w:eastAsia="Times New Roman" w:hAnsi="Helvetica" w:cs="Times New Roman"/>
          <w:color w:val="273540"/>
          <w:sz w:val="24"/>
          <w:szCs w:val="24"/>
          <w:lang w:eastAsia="id-ID" w:bidi="ar-SA"/>
        </w:rPr>
        <w:t>Kota X dikenal sebagai salah satu daerah yang cukup progresif dalam menerapkan pendidikan inklusif di Indonesia. Beberapa sekolah dasar negeri di sana mulai mengintegrasikan murid berkebutuhan khusus (ABK) ke dalam kelas reguler. Salah satu contohnya adalah Sekolah Cahaya, yang menjadi bagian dari program percontohan inklusif.</w:t>
      </w:r>
    </w:p>
    <w:p w14:paraId="13D2D33C" w14:textId="77777777" w:rsidR="001B0D2D" w:rsidRPr="001B0D2D" w:rsidRDefault="001B0D2D" w:rsidP="001B0D2D">
      <w:pPr>
        <w:shd w:val="clear" w:color="auto" w:fill="FFF9E4"/>
        <w:spacing w:before="180" w:after="180" w:line="240" w:lineRule="auto"/>
        <w:ind w:left="0" w:firstLine="0"/>
        <w:rPr>
          <w:rFonts w:ascii="Helvetica" w:eastAsia="Times New Roman" w:hAnsi="Helvetica" w:cs="Times New Roman"/>
          <w:color w:val="273540"/>
          <w:sz w:val="24"/>
          <w:szCs w:val="24"/>
          <w:lang w:eastAsia="id-ID" w:bidi="ar-SA"/>
        </w:rPr>
      </w:pPr>
      <w:r w:rsidRPr="001B0D2D">
        <w:rPr>
          <w:rFonts w:ascii="Helvetica" w:eastAsia="Times New Roman" w:hAnsi="Helvetica" w:cs="Times New Roman"/>
          <w:color w:val="273540"/>
          <w:sz w:val="24"/>
          <w:szCs w:val="24"/>
          <w:lang w:eastAsia="id-ID" w:bidi="ar-SA"/>
        </w:rPr>
        <w:t>Sekolah ini menerima murid dengan berbagai jenis kebutuhan khusus, seperti disleksia, autisme ringan, hambatan pendengaran, hingga hambatan intelektual ringan. Dalam pelaksanaannya, sekolah bekerja sama dengan orang tua, guru pendamping, dan tenaga ahli dari pusat layanan psikologi dan pendidikan.</w:t>
      </w:r>
    </w:p>
    <w:p w14:paraId="19FE7353" w14:textId="77777777" w:rsidR="001B0D2D" w:rsidRPr="001B0D2D" w:rsidRDefault="001B0D2D" w:rsidP="001B0D2D">
      <w:pPr>
        <w:shd w:val="clear" w:color="auto" w:fill="FFF9E4"/>
        <w:spacing w:before="180" w:after="180" w:line="240" w:lineRule="auto"/>
        <w:ind w:left="0" w:firstLine="0"/>
        <w:rPr>
          <w:rFonts w:ascii="Helvetica" w:eastAsia="Times New Roman" w:hAnsi="Helvetica" w:cs="Times New Roman"/>
          <w:color w:val="273540"/>
          <w:sz w:val="24"/>
          <w:szCs w:val="24"/>
          <w:lang w:eastAsia="id-ID" w:bidi="ar-SA"/>
        </w:rPr>
      </w:pPr>
      <w:r w:rsidRPr="001B0D2D">
        <w:rPr>
          <w:rFonts w:ascii="Helvetica" w:eastAsia="Times New Roman" w:hAnsi="Helvetica" w:cs="Times New Roman"/>
          <w:color w:val="273540"/>
          <w:sz w:val="24"/>
          <w:szCs w:val="24"/>
          <w:lang w:eastAsia="id-ID" w:bidi="ar-SA"/>
        </w:rPr>
        <w:t>Proses pembelajaran disesuaikan dengan kemampuan masing-masing anak. Misalnya, murid dengan hambatan pemusatan perhatian mendapat sesi belajar yang lebih singkat dan interaktif, sementara murid dengan hambatan bicara diberikan waktu lebih untuk menyampaikan pendapatnya.</w:t>
      </w:r>
    </w:p>
    <w:p w14:paraId="519AF86A" w14:textId="77777777" w:rsidR="001B0D2D" w:rsidRPr="001B0D2D" w:rsidRDefault="001B0D2D" w:rsidP="001B0D2D">
      <w:pPr>
        <w:shd w:val="clear" w:color="auto" w:fill="FFF9E4"/>
        <w:spacing w:before="180" w:after="180" w:line="240" w:lineRule="auto"/>
        <w:ind w:left="0" w:firstLine="0"/>
        <w:jc w:val="left"/>
        <w:rPr>
          <w:rFonts w:ascii="Helvetica" w:eastAsia="Times New Roman" w:hAnsi="Helvetica" w:cs="Times New Roman"/>
          <w:color w:val="273540"/>
          <w:sz w:val="24"/>
          <w:szCs w:val="24"/>
          <w:lang w:eastAsia="id-ID" w:bidi="ar-SA"/>
        </w:rPr>
      </w:pPr>
      <w:r w:rsidRPr="001B0D2D">
        <w:rPr>
          <w:rFonts w:ascii="Helvetica" w:eastAsia="Times New Roman" w:hAnsi="Helvetica" w:cs="Times New Roman"/>
          <w:noProof/>
          <w:color w:val="273540"/>
          <w:sz w:val="24"/>
          <w:szCs w:val="24"/>
          <w:lang w:eastAsia="id-ID" w:bidi="ar-SA"/>
        </w:rPr>
        <w:drawing>
          <wp:inline distT="0" distB="0" distL="0" distR="0" wp14:anchorId="2B25DE64" wp14:editId="66D16576">
            <wp:extent cx="4739640" cy="3261360"/>
            <wp:effectExtent l="0" t="0" r="3810" b="0"/>
            <wp:docPr id="40" name="Picture 36" descr="Gambar ilustrasi menunjukkan suasana di ruang aula, di mana terdapat beberapa guru sedang mengikuti sesi pelatihan inklusi. Para peserta yang terdiri dari guru-guru terbagi ke dalam beberapa kelompok. Salah satu kelompok sedang mencoba simulasi pembelajaran dengan alat bantu, seperti flash card bergambar dan teks berhuruf besar. Kelompok lain ada yang mencoba simulasi &quot;berjalan dengan mata tertutup&quot; atau &quot;membaca dengan kertas transparan kabur&quot; untuk mengasah empati dengan merasakan pengalaman murid disabilitas. Seorang fasilitator berdiri di depan papan bertuliskan “Pelatihan Inklusi: Simulasi”. Semua guru tersenyum, berdiskusi, dan berbagi pengalaman dengan antusias. Para peserta itu juga menunjukkan keragaman, baik dalam busana, warna kulit, warna rambut, maupun kebutuhan, misalnya ada yang menggunakan alat bantu seperti kacamata, kruk, maupun kursi ro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Gambar ilustrasi menunjukkan suasana di ruang aula, di mana terdapat beberapa guru sedang mengikuti sesi pelatihan inklusi. Para peserta yang terdiri dari guru-guru terbagi ke dalam beberapa kelompok. Salah satu kelompok sedang mencoba simulasi pembelajaran dengan alat bantu, seperti flash card bergambar dan teks berhuruf besar. Kelompok lain ada yang mencoba simulasi &quot;berjalan dengan mata tertutup&quot; atau &quot;membaca dengan kertas transparan kabur&quot; untuk mengasah empati dengan merasakan pengalaman murid disabilitas. Seorang fasilitator berdiri di depan papan bertuliskan “Pelatihan Inklusi: Simulasi”. Semua guru tersenyum, berdiskusi, dan berbagi pengalaman dengan antusias. Para peserta itu juga menunjukkan keragaman, baik dalam busana, warna kulit, warna rambut, maupun kebutuhan, misalnya ada yang menggunakan alat bantu seperti kacamata, kruk, maupun kursi rod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39640" cy="3261360"/>
                    </a:xfrm>
                    <a:prstGeom prst="rect">
                      <a:avLst/>
                    </a:prstGeom>
                    <a:noFill/>
                    <a:ln>
                      <a:noFill/>
                    </a:ln>
                  </pic:spPr>
                </pic:pic>
              </a:graphicData>
            </a:graphic>
          </wp:inline>
        </w:drawing>
      </w:r>
    </w:p>
    <w:p w14:paraId="4138DC5D" w14:textId="77777777" w:rsidR="001B0D2D" w:rsidRPr="001B0D2D" w:rsidRDefault="001B0D2D" w:rsidP="001B0D2D">
      <w:pPr>
        <w:shd w:val="clear" w:color="auto" w:fill="FFF9E4"/>
        <w:spacing w:before="180" w:after="180" w:line="240" w:lineRule="auto"/>
        <w:ind w:left="0" w:firstLine="0"/>
        <w:rPr>
          <w:rFonts w:ascii="Helvetica" w:eastAsia="Times New Roman" w:hAnsi="Helvetica" w:cs="Times New Roman"/>
          <w:color w:val="273540"/>
          <w:sz w:val="24"/>
          <w:szCs w:val="24"/>
          <w:lang w:eastAsia="id-ID" w:bidi="ar-SA"/>
        </w:rPr>
      </w:pPr>
      <w:r w:rsidRPr="001B0D2D">
        <w:rPr>
          <w:rFonts w:ascii="Helvetica" w:eastAsia="Times New Roman" w:hAnsi="Helvetica" w:cs="Times New Roman"/>
          <w:color w:val="273540"/>
          <w:sz w:val="24"/>
          <w:szCs w:val="24"/>
          <w:lang w:eastAsia="id-ID" w:bidi="ar-SA"/>
        </w:rPr>
        <w:lastRenderedPageBreak/>
        <w:t>Sekolah juga rutin memfasilitasi pelatihan bagi guru reguler untuk meningkatkan pemahaman dan keterampilan mereka dalam pembelajaran inklusif. Selain itu, murid reguler dilibatkan dalam program “Teman Sebaya Peduli”, di mana mereka belajar mendampingi dan membantu teman-teman yang berkebutuhan khusus.</w:t>
      </w:r>
    </w:p>
    <w:p w14:paraId="3D6ABE2B" w14:textId="77777777" w:rsidR="001B0D2D" w:rsidRPr="001B0D2D" w:rsidRDefault="001B0D2D" w:rsidP="001B0D2D">
      <w:pPr>
        <w:shd w:val="clear" w:color="auto" w:fill="FFF9E4"/>
        <w:spacing w:before="180" w:after="180" w:line="240" w:lineRule="auto"/>
        <w:ind w:left="0" w:firstLine="0"/>
        <w:rPr>
          <w:rFonts w:ascii="Helvetica" w:eastAsia="Times New Roman" w:hAnsi="Helvetica" w:cs="Times New Roman"/>
          <w:color w:val="273540"/>
          <w:sz w:val="24"/>
          <w:szCs w:val="24"/>
          <w:lang w:eastAsia="id-ID" w:bidi="ar-SA"/>
        </w:rPr>
      </w:pPr>
      <w:r w:rsidRPr="001B0D2D">
        <w:rPr>
          <w:rFonts w:ascii="Helvetica" w:eastAsia="Times New Roman" w:hAnsi="Helvetica" w:cs="Times New Roman"/>
          <w:color w:val="273540"/>
          <w:sz w:val="24"/>
          <w:szCs w:val="24"/>
          <w:lang w:eastAsia="id-ID" w:bidi="ar-SA"/>
        </w:rPr>
        <w:t>Namun, pelaksanaannya tentu tidak bebas dari tantangan. Banyak guru yang belum memiliki kompetensi pedagogik inklusif. Ketersediaan GPK masih sangat terbatas, di satu kecamatan. Fasilitas dan sarana prasarana yang benar-benar ramah disabilitas masih terbilang belum memadai.</w:t>
      </w:r>
    </w:p>
    <w:p w14:paraId="430E3E0E" w14:textId="77777777" w:rsidR="001B0D2D" w:rsidRPr="001B0D2D" w:rsidRDefault="001B0D2D" w:rsidP="001B0D2D">
      <w:pPr>
        <w:shd w:val="clear" w:color="auto" w:fill="FFF9E4"/>
        <w:spacing w:before="180" w:after="180" w:line="240" w:lineRule="auto"/>
        <w:ind w:left="0" w:firstLine="0"/>
        <w:rPr>
          <w:rFonts w:ascii="Helvetica" w:eastAsia="Times New Roman" w:hAnsi="Helvetica" w:cs="Times New Roman"/>
          <w:color w:val="273540"/>
          <w:sz w:val="24"/>
          <w:szCs w:val="24"/>
          <w:lang w:eastAsia="id-ID" w:bidi="ar-SA"/>
        </w:rPr>
      </w:pPr>
      <w:r w:rsidRPr="001B0D2D">
        <w:rPr>
          <w:rFonts w:ascii="Helvetica" w:eastAsia="Times New Roman" w:hAnsi="Helvetica" w:cs="Times New Roman"/>
          <w:color w:val="273540"/>
          <w:sz w:val="24"/>
          <w:szCs w:val="24"/>
          <w:lang w:eastAsia="id-ID" w:bidi="ar-SA"/>
        </w:rPr>
        <w:t>Meski begitu, manfaat dari penerapan ini sangat terasa. Para murid ABK menjadi lebih percaya diri dan termotivasi. Sementara murid reguler menjadi lebih toleran dan memiliki empati sosial yang lebih tinggi. Suasana sekolah menjadi lebih inklusif, ramah, dan menghargai keragaman.</w:t>
      </w:r>
    </w:p>
    <w:p w14:paraId="55B70C56" w14:textId="77777777" w:rsidR="001B0D2D" w:rsidRPr="001B0D2D" w:rsidRDefault="001B0D2D" w:rsidP="001B0D2D">
      <w:pPr>
        <w:shd w:val="clear" w:color="auto" w:fill="1D63FF"/>
        <w:spacing w:line="240" w:lineRule="auto"/>
        <w:ind w:left="0" w:firstLine="0"/>
        <w:jc w:val="left"/>
        <w:outlineLvl w:val="3"/>
        <w:rPr>
          <w:rFonts w:ascii="Helvetica" w:eastAsia="Times New Roman" w:hAnsi="Helvetica" w:cs="Times New Roman"/>
          <w:color w:val="FFFFFF"/>
          <w:sz w:val="27"/>
          <w:szCs w:val="27"/>
          <w:lang w:eastAsia="id-ID" w:bidi="ar-SA"/>
        </w:rPr>
      </w:pPr>
      <w:r w:rsidRPr="001B0D2D">
        <w:rPr>
          <w:rFonts w:ascii="Helvetica" w:eastAsia="Times New Roman" w:hAnsi="Helvetica" w:cs="Times New Roman"/>
          <w:b/>
          <w:bCs/>
          <w:color w:val="FFFFFF"/>
          <w:sz w:val="27"/>
          <w:szCs w:val="27"/>
          <w:lang w:eastAsia="id-ID" w:bidi="ar-SA"/>
        </w:rPr>
        <w:t>Kegiatan: Analisis Cerita dan Implikasi</w:t>
      </w:r>
    </w:p>
    <w:p w14:paraId="6A612CB6" w14:textId="77777777" w:rsidR="001B0D2D" w:rsidRPr="001B0D2D" w:rsidRDefault="001B0D2D" w:rsidP="001B0D2D">
      <w:pPr>
        <w:spacing w:before="180" w:after="180" w:line="240" w:lineRule="auto"/>
        <w:ind w:left="0" w:firstLine="0"/>
        <w:rPr>
          <w:rFonts w:ascii="Helvetica" w:eastAsia="Times New Roman" w:hAnsi="Helvetica" w:cs="Times New Roman"/>
          <w:color w:val="273540"/>
          <w:sz w:val="24"/>
          <w:szCs w:val="24"/>
          <w:lang w:eastAsia="id-ID" w:bidi="ar-SA"/>
        </w:rPr>
      </w:pPr>
      <w:r w:rsidRPr="001B0D2D">
        <w:rPr>
          <w:rFonts w:ascii="Helvetica" w:eastAsia="Times New Roman" w:hAnsi="Helvetica" w:cs="Times New Roman"/>
          <w:b/>
          <w:bCs/>
          <w:color w:val="273540"/>
          <w:sz w:val="24"/>
          <w:szCs w:val="24"/>
          <w:lang w:eastAsia="id-ID" w:bidi="ar-SA"/>
        </w:rPr>
        <w:t>Petunjuk:</w:t>
      </w:r>
    </w:p>
    <w:p w14:paraId="2CFD2A6B" w14:textId="77777777" w:rsidR="001B0D2D" w:rsidRPr="001B0D2D" w:rsidRDefault="001B0D2D" w:rsidP="001B0D2D">
      <w:pPr>
        <w:numPr>
          <w:ilvl w:val="0"/>
          <w:numId w:val="1"/>
        </w:numPr>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1B0D2D">
        <w:rPr>
          <w:rFonts w:ascii="inherit" w:eastAsia="Times New Roman" w:hAnsi="inherit" w:cs="Times New Roman"/>
          <w:color w:val="273540"/>
          <w:sz w:val="24"/>
          <w:szCs w:val="24"/>
          <w:lang w:eastAsia="id-ID" w:bidi="ar-SA"/>
        </w:rPr>
        <w:t>Bacalah cerita tentang Sekolah Cahaya tersebut!</w:t>
      </w:r>
    </w:p>
    <w:p w14:paraId="07511EB8" w14:textId="77777777" w:rsidR="001B0D2D" w:rsidRPr="001B0D2D" w:rsidRDefault="001B0D2D" w:rsidP="001B0D2D">
      <w:pPr>
        <w:numPr>
          <w:ilvl w:val="0"/>
          <w:numId w:val="1"/>
        </w:numPr>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1B0D2D">
        <w:rPr>
          <w:rFonts w:ascii="Helvetica" w:eastAsia="Times New Roman" w:hAnsi="Helvetica" w:cs="Times New Roman"/>
          <w:color w:val="273540"/>
          <w:sz w:val="24"/>
          <w:szCs w:val="24"/>
          <w:lang w:eastAsia="id-ID" w:bidi="ar-SA"/>
        </w:rPr>
        <w:t>Analisis temuan informasi Bapak dan Ibu sesuai aspek berikut.</w:t>
      </w:r>
    </w:p>
    <w:p w14:paraId="4E143622" w14:textId="77777777" w:rsidR="001B0D2D" w:rsidRPr="001B0D2D" w:rsidRDefault="001B0D2D" w:rsidP="001B0D2D">
      <w:pPr>
        <w:numPr>
          <w:ilvl w:val="0"/>
          <w:numId w:val="1"/>
        </w:numPr>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1B0D2D">
        <w:rPr>
          <w:rFonts w:ascii="Helvetica" w:eastAsia="Times New Roman" w:hAnsi="Helvetica" w:cs="Times New Roman"/>
          <w:color w:val="273540"/>
          <w:sz w:val="24"/>
          <w:szCs w:val="24"/>
          <w:lang w:eastAsia="id-ID" w:bidi="ar-SA"/>
        </w:rPr>
        <w:t>Tuliskan temuan dan catatan/implikasi untuk sekolah Bapak dan Ibu pada tabel berikut. </w:t>
      </w:r>
    </w:p>
    <w:tbl>
      <w:tblPr>
        <w:tblW w:w="1137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88"/>
        <w:gridCol w:w="4795"/>
        <w:gridCol w:w="3390"/>
      </w:tblGrid>
      <w:tr w:rsidR="001B0D2D" w:rsidRPr="001B0D2D" w14:paraId="442FB0FB" w14:textId="77777777" w:rsidTr="001B0D2D">
        <w:trPr>
          <w:tblHeader/>
        </w:trPr>
        <w:tc>
          <w:tcPr>
            <w:tcW w:w="2971" w:type="dxa"/>
            <w:tcBorders>
              <w:top w:val="outset" w:sz="6" w:space="0" w:color="auto"/>
              <w:left w:val="outset" w:sz="6" w:space="0" w:color="auto"/>
              <w:bottom w:val="outset" w:sz="6" w:space="0" w:color="auto"/>
              <w:right w:val="outset" w:sz="6" w:space="0" w:color="auto"/>
            </w:tcBorders>
            <w:shd w:val="clear" w:color="auto" w:fill="F2F2F2"/>
            <w:tcMar>
              <w:top w:w="120" w:type="dxa"/>
              <w:left w:w="120" w:type="dxa"/>
              <w:bottom w:w="120" w:type="dxa"/>
              <w:right w:w="120" w:type="dxa"/>
            </w:tcMar>
            <w:vAlign w:val="center"/>
            <w:hideMark/>
          </w:tcPr>
          <w:p w14:paraId="786DA684" w14:textId="77777777" w:rsidR="001B0D2D" w:rsidRPr="001B0D2D" w:rsidRDefault="001B0D2D" w:rsidP="001B0D2D">
            <w:pPr>
              <w:spacing w:line="240" w:lineRule="auto"/>
              <w:ind w:left="0" w:firstLine="0"/>
              <w:jc w:val="center"/>
              <w:rPr>
                <w:rFonts w:ascii="Helvetica" w:eastAsia="Times New Roman" w:hAnsi="Helvetica" w:cs="Times New Roman"/>
                <w:b/>
                <w:bCs/>
                <w:color w:val="273540"/>
                <w:sz w:val="21"/>
                <w:szCs w:val="21"/>
                <w:lang w:eastAsia="id-ID" w:bidi="ar-SA"/>
              </w:rPr>
            </w:pPr>
            <w:r w:rsidRPr="001B0D2D">
              <w:rPr>
                <w:rFonts w:ascii="Helvetica" w:eastAsia="Times New Roman" w:hAnsi="Helvetica" w:cs="Times New Roman"/>
                <w:b/>
                <w:bCs/>
                <w:color w:val="273540"/>
                <w:sz w:val="21"/>
                <w:szCs w:val="21"/>
                <w:lang w:eastAsia="id-ID" w:bidi="ar-SA"/>
              </w:rPr>
              <w:t>Aspek Analisis</w:t>
            </w:r>
          </w:p>
        </w:tc>
        <w:tc>
          <w:tcPr>
            <w:tcW w:w="4469" w:type="dxa"/>
            <w:tcBorders>
              <w:top w:val="outset" w:sz="6" w:space="0" w:color="auto"/>
              <w:left w:val="outset" w:sz="6" w:space="0" w:color="auto"/>
              <w:bottom w:val="outset" w:sz="6" w:space="0" w:color="auto"/>
              <w:right w:val="outset" w:sz="6" w:space="0" w:color="auto"/>
            </w:tcBorders>
            <w:shd w:val="clear" w:color="auto" w:fill="F2F2F2"/>
            <w:tcMar>
              <w:top w:w="120" w:type="dxa"/>
              <w:left w:w="120" w:type="dxa"/>
              <w:bottom w:w="120" w:type="dxa"/>
              <w:right w:w="120" w:type="dxa"/>
            </w:tcMar>
            <w:vAlign w:val="center"/>
            <w:hideMark/>
          </w:tcPr>
          <w:p w14:paraId="219A12F0" w14:textId="77777777" w:rsidR="001B0D2D" w:rsidRPr="001B0D2D" w:rsidRDefault="001B0D2D" w:rsidP="001B0D2D">
            <w:pPr>
              <w:spacing w:line="240" w:lineRule="auto"/>
              <w:ind w:left="0" w:firstLine="0"/>
              <w:jc w:val="center"/>
              <w:rPr>
                <w:rFonts w:ascii="Helvetica" w:eastAsia="Times New Roman" w:hAnsi="Helvetica" w:cs="Times New Roman"/>
                <w:b/>
                <w:bCs/>
                <w:color w:val="273540"/>
                <w:sz w:val="21"/>
                <w:szCs w:val="21"/>
                <w:lang w:eastAsia="id-ID" w:bidi="ar-SA"/>
              </w:rPr>
            </w:pPr>
            <w:r w:rsidRPr="001B0D2D">
              <w:rPr>
                <w:rFonts w:ascii="Helvetica" w:eastAsia="Times New Roman" w:hAnsi="Helvetica" w:cs="Times New Roman"/>
                <w:b/>
                <w:bCs/>
                <w:color w:val="273540"/>
                <w:sz w:val="21"/>
                <w:szCs w:val="21"/>
                <w:lang w:eastAsia="id-ID" w:bidi="ar-SA"/>
              </w:rPr>
              <w:t>Temuan dari Studi Kasus Kota X/Sekolah Cahaya</w:t>
            </w:r>
          </w:p>
        </w:tc>
        <w:tc>
          <w:tcPr>
            <w:tcW w:w="3160" w:type="dxa"/>
            <w:tcBorders>
              <w:top w:val="outset" w:sz="6" w:space="0" w:color="auto"/>
              <w:left w:val="outset" w:sz="6" w:space="0" w:color="auto"/>
              <w:bottom w:val="outset" w:sz="6" w:space="0" w:color="auto"/>
              <w:right w:val="outset" w:sz="6" w:space="0" w:color="auto"/>
            </w:tcBorders>
            <w:shd w:val="clear" w:color="auto" w:fill="F2F2F2"/>
            <w:tcMar>
              <w:top w:w="120" w:type="dxa"/>
              <w:left w:w="120" w:type="dxa"/>
              <w:bottom w:w="120" w:type="dxa"/>
              <w:right w:w="120" w:type="dxa"/>
            </w:tcMar>
            <w:vAlign w:val="center"/>
            <w:hideMark/>
          </w:tcPr>
          <w:p w14:paraId="2ED533C4" w14:textId="77777777" w:rsidR="001B0D2D" w:rsidRPr="001B0D2D" w:rsidRDefault="001B0D2D" w:rsidP="001B0D2D">
            <w:pPr>
              <w:spacing w:line="240" w:lineRule="auto"/>
              <w:ind w:left="0" w:firstLine="0"/>
              <w:jc w:val="center"/>
              <w:rPr>
                <w:rFonts w:ascii="Helvetica" w:eastAsia="Times New Roman" w:hAnsi="Helvetica" w:cs="Times New Roman"/>
                <w:b/>
                <w:bCs/>
                <w:color w:val="273540"/>
                <w:sz w:val="21"/>
                <w:szCs w:val="21"/>
                <w:lang w:eastAsia="id-ID" w:bidi="ar-SA"/>
              </w:rPr>
            </w:pPr>
            <w:r w:rsidRPr="001B0D2D">
              <w:rPr>
                <w:rFonts w:ascii="Helvetica" w:eastAsia="Times New Roman" w:hAnsi="Helvetica" w:cs="Times New Roman"/>
                <w:b/>
                <w:bCs/>
                <w:color w:val="273540"/>
                <w:sz w:val="21"/>
                <w:szCs w:val="21"/>
                <w:lang w:eastAsia="id-ID" w:bidi="ar-SA"/>
              </w:rPr>
              <w:t>Catatan/Implikasi bagi Sekolah</w:t>
            </w:r>
          </w:p>
        </w:tc>
      </w:tr>
      <w:tr w:rsidR="001B0D2D" w:rsidRPr="001B0D2D" w14:paraId="5C2B6B82" w14:textId="77777777" w:rsidTr="001B0D2D">
        <w:tc>
          <w:tcPr>
            <w:tcW w:w="2971"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14:paraId="74A571A9" w14:textId="77777777" w:rsidR="001B0D2D" w:rsidRPr="001B0D2D" w:rsidRDefault="001B0D2D" w:rsidP="001B0D2D">
            <w:pPr>
              <w:spacing w:line="240" w:lineRule="auto"/>
              <w:ind w:left="0" w:firstLine="0"/>
              <w:jc w:val="left"/>
              <w:rPr>
                <w:rFonts w:ascii="Helvetica" w:eastAsia="Times New Roman" w:hAnsi="Helvetica" w:cs="Times New Roman"/>
                <w:color w:val="273540"/>
                <w:sz w:val="21"/>
                <w:szCs w:val="21"/>
                <w:lang w:eastAsia="id-ID" w:bidi="ar-SA"/>
              </w:rPr>
            </w:pPr>
            <w:r w:rsidRPr="001B0D2D">
              <w:rPr>
                <w:rFonts w:ascii="Helvetica" w:eastAsia="Times New Roman" w:hAnsi="Helvetica" w:cs="Times New Roman"/>
                <w:color w:val="273540"/>
                <w:sz w:val="21"/>
                <w:szCs w:val="21"/>
                <w:lang w:eastAsia="id-ID" w:bidi="ar-SA"/>
              </w:rPr>
              <w:t>Jenis kebutuhan khusus yang diterima sekolah</w:t>
            </w:r>
          </w:p>
        </w:tc>
        <w:tc>
          <w:tcPr>
            <w:tcW w:w="4469"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14:paraId="0A06507E" w14:textId="77777777" w:rsidR="001B0D2D" w:rsidRPr="001B0D2D" w:rsidRDefault="001B0D2D" w:rsidP="001B0D2D">
            <w:pPr>
              <w:spacing w:line="240" w:lineRule="auto"/>
              <w:ind w:left="0" w:firstLine="0"/>
              <w:jc w:val="left"/>
              <w:rPr>
                <w:rFonts w:ascii="Helvetica" w:eastAsia="Times New Roman" w:hAnsi="Helvetica" w:cs="Times New Roman"/>
                <w:color w:val="273540"/>
                <w:sz w:val="21"/>
                <w:szCs w:val="21"/>
                <w:lang w:eastAsia="id-ID" w:bidi="ar-SA"/>
              </w:rPr>
            </w:pPr>
          </w:p>
        </w:tc>
        <w:tc>
          <w:tcPr>
            <w:tcW w:w="316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14:paraId="2F4A9B0F" w14:textId="77777777" w:rsidR="001B0D2D" w:rsidRPr="001B0D2D" w:rsidRDefault="001B0D2D" w:rsidP="001B0D2D">
            <w:pPr>
              <w:spacing w:line="240" w:lineRule="auto"/>
              <w:ind w:left="0" w:firstLine="0"/>
              <w:jc w:val="left"/>
              <w:rPr>
                <w:rFonts w:ascii="Times New Roman" w:eastAsia="Times New Roman" w:hAnsi="Times New Roman" w:cs="Times New Roman"/>
                <w:sz w:val="20"/>
                <w:szCs w:val="20"/>
                <w:lang w:eastAsia="id-ID" w:bidi="ar-SA"/>
              </w:rPr>
            </w:pPr>
          </w:p>
        </w:tc>
      </w:tr>
      <w:tr w:rsidR="001B0D2D" w:rsidRPr="001B0D2D" w14:paraId="11FE65FB" w14:textId="77777777" w:rsidTr="001B0D2D">
        <w:tc>
          <w:tcPr>
            <w:tcW w:w="2971" w:type="dxa"/>
            <w:tcBorders>
              <w:top w:val="outset" w:sz="6" w:space="0" w:color="auto"/>
              <w:left w:val="outset" w:sz="6" w:space="0" w:color="auto"/>
              <w:bottom w:val="outset" w:sz="6" w:space="0" w:color="auto"/>
              <w:right w:val="outset" w:sz="6" w:space="0" w:color="auto"/>
            </w:tcBorders>
            <w:shd w:val="clear" w:color="auto" w:fill="FFF9E4"/>
            <w:tcMar>
              <w:top w:w="120" w:type="dxa"/>
              <w:left w:w="120" w:type="dxa"/>
              <w:bottom w:w="120" w:type="dxa"/>
              <w:right w:w="120" w:type="dxa"/>
            </w:tcMar>
            <w:vAlign w:val="center"/>
            <w:hideMark/>
          </w:tcPr>
          <w:p w14:paraId="08C84AFF" w14:textId="77777777" w:rsidR="001B0D2D" w:rsidRPr="001B0D2D" w:rsidRDefault="001B0D2D" w:rsidP="001B0D2D">
            <w:pPr>
              <w:spacing w:line="240" w:lineRule="auto"/>
              <w:ind w:left="0" w:firstLine="0"/>
              <w:jc w:val="left"/>
              <w:rPr>
                <w:rFonts w:ascii="Helvetica" w:eastAsia="Times New Roman" w:hAnsi="Helvetica" w:cs="Times New Roman"/>
                <w:color w:val="273540"/>
                <w:sz w:val="21"/>
                <w:szCs w:val="21"/>
                <w:lang w:eastAsia="id-ID" w:bidi="ar-SA"/>
              </w:rPr>
            </w:pPr>
            <w:r w:rsidRPr="001B0D2D">
              <w:rPr>
                <w:rFonts w:ascii="Helvetica" w:eastAsia="Times New Roman" w:hAnsi="Helvetica" w:cs="Times New Roman"/>
                <w:color w:val="273540"/>
                <w:sz w:val="21"/>
                <w:szCs w:val="21"/>
                <w:lang w:eastAsia="id-ID" w:bidi="ar-SA"/>
              </w:rPr>
              <w:t>Bentuk dukungan dari pihak luar</w:t>
            </w:r>
          </w:p>
        </w:tc>
        <w:tc>
          <w:tcPr>
            <w:tcW w:w="4469" w:type="dxa"/>
            <w:tcBorders>
              <w:top w:val="outset" w:sz="6" w:space="0" w:color="auto"/>
              <w:left w:val="outset" w:sz="6" w:space="0" w:color="auto"/>
              <w:bottom w:val="outset" w:sz="6" w:space="0" w:color="auto"/>
              <w:right w:val="outset" w:sz="6" w:space="0" w:color="auto"/>
            </w:tcBorders>
            <w:shd w:val="clear" w:color="auto" w:fill="FFF9E4"/>
            <w:tcMar>
              <w:top w:w="120" w:type="dxa"/>
              <w:left w:w="120" w:type="dxa"/>
              <w:bottom w:w="120" w:type="dxa"/>
              <w:right w:w="120" w:type="dxa"/>
            </w:tcMar>
            <w:vAlign w:val="center"/>
            <w:hideMark/>
          </w:tcPr>
          <w:p w14:paraId="06F1DA47" w14:textId="77777777" w:rsidR="001B0D2D" w:rsidRPr="001B0D2D" w:rsidRDefault="001B0D2D" w:rsidP="001B0D2D">
            <w:pPr>
              <w:spacing w:line="240" w:lineRule="auto"/>
              <w:ind w:left="0" w:firstLine="0"/>
              <w:jc w:val="left"/>
              <w:rPr>
                <w:rFonts w:ascii="Helvetica" w:eastAsia="Times New Roman" w:hAnsi="Helvetica" w:cs="Times New Roman"/>
                <w:color w:val="273540"/>
                <w:sz w:val="21"/>
                <w:szCs w:val="21"/>
                <w:lang w:eastAsia="id-ID" w:bidi="ar-SA"/>
              </w:rPr>
            </w:pPr>
          </w:p>
        </w:tc>
        <w:tc>
          <w:tcPr>
            <w:tcW w:w="3160" w:type="dxa"/>
            <w:tcBorders>
              <w:top w:val="outset" w:sz="6" w:space="0" w:color="auto"/>
              <w:left w:val="outset" w:sz="6" w:space="0" w:color="auto"/>
              <w:bottom w:val="outset" w:sz="6" w:space="0" w:color="auto"/>
              <w:right w:val="outset" w:sz="6" w:space="0" w:color="auto"/>
            </w:tcBorders>
            <w:shd w:val="clear" w:color="auto" w:fill="FFF9E4"/>
            <w:tcMar>
              <w:top w:w="120" w:type="dxa"/>
              <w:left w:w="120" w:type="dxa"/>
              <w:bottom w:w="120" w:type="dxa"/>
              <w:right w:w="120" w:type="dxa"/>
            </w:tcMar>
            <w:vAlign w:val="center"/>
            <w:hideMark/>
          </w:tcPr>
          <w:p w14:paraId="074F8DC5" w14:textId="77777777" w:rsidR="001B0D2D" w:rsidRPr="001B0D2D" w:rsidRDefault="001B0D2D" w:rsidP="001B0D2D">
            <w:pPr>
              <w:spacing w:line="240" w:lineRule="auto"/>
              <w:ind w:left="0" w:firstLine="0"/>
              <w:jc w:val="left"/>
              <w:rPr>
                <w:rFonts w:ascii="Times New Roman" w:eastAsia="Times New Roman" w:hAnsi="Times New Roman" w:cs="Times New Roman"/>
                <w:sz w:val="20"/>
                <w:szCs w:val="20"/>
                <w:lang w:eastAsia="id-ID" w:bidi="ar-SA"/>
              </w:rPr>
            </w:pPr>
          </w:p>
        </w:tc>
      </w:tr>
      <w:tr w:rsidR="001B0D2D" w:rsidRPr="001B0D2D" w14:paraId="54AA6445" w14:textId="77777777" w:rsidTr="001B0D2D">
        <w:tc>
          <w:tcPr>
            <w:tcW w:w="2971"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14:paraId="679B167D" w14:textId="77777777" w:rsidR="001B0D2D" w:rsidRPr="001B0D2D" w:rsidRDefault="001B0D2D" w:rsidP="001B0D2D">
            <w:pPr>
              <w:spacing w:line="240" w:lineRule="auto"/>
              <w:ind w:left="0" w:firstLine="0"/>
              <w:jc w:val="left"/>
              <w:rPr>
                <w:rFonts w:ascii="Helvetica" w:eastAsia="Times New Roman" w:hAnsi="Helvetica" w:cs="Times New Roman"/>
                <w:color w:val="273540"/>
                <w:sz w:val="21"/>
                <w:szCs w:val="21"/>
                <w:lang w:eastAsia="id-ID" w:bidi="ar-SA"/>
              </w:rPr>
            </w:pPr>
            <w:r w:rsidRPr="001B0D2D">
              <w:rPr>
                <w:rFonts w:ascii="Helvetica" w:eastAsia="Times New Roman" w:hAnsi="Helvetica" w:cs="Times New Roman"/>
                <w:color w:val="273540"/>
                <w:sz w:val="21"/>
                <w:szCs w:val="21"/>
                <w:lang w:eastAsia="id-ID" w:bidi="ar-SA"/>
              </w:rPr>
              <w:t>Peran guru dan GPK dalam pembelajaran</w:t>
            </w:r>
          </w:p>
        </w:tc>
        <w:tc>
          <w:tcPr>
            <w:tcW w:w="4469"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14:paraId="43BA9E1D" w14:textId="77777777" w:rsidR="001B0D2D" w:rsidRPr="001B0D2D" w:rsidRDefault="001B0D2D" w:rsidP="001B0D2D">
            <w:pPr>
              <w:spacing w:line="240" w:lineRule="auto"/>
              <w:ind w:left="0" w:firstLine="0"/>
              <w:jc w:val="left"/>
              <w:rPr>
                <w:rFonts w:ascii="Helvetica" w:eastAsia="Times New Roman" w:hAnsi="Helvetica" w:cs="Times New Roman"/>
                <w:color w:val="273540"/>
                <w:sz w:val="21"/>
                <w:szCs w:val="21"/>
                <w:lang w:eastAsia="id-ID" w:bidi="ar-SA"/>
              </w:rPr>
            </w:pPr>
          </w:p>
        </w:tc>
        <w:tc>
          <w:tcPr>
            <w:tcW w:w="316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14:paraId="69509D2B" w14:textId="77777777" w:rsidR="001B0D2D" w:rsidRPr="001B0D2D" w:rsidRDefault="001B0D2D" w:rsidP="001B0D2D">
            <w:pPr>
              <w:spacing w:line="240" w:lineRule="auto"/>
              <w:ind w:left="0" w:firstLine="0"/>
              <w:jc w:val="left"/>
              <w:rPr>
                <w:rFonts w:ascii="Times New Roman" w:eastAsia="Times New Roman" w:hAnsi="Times New Roman" w:cs="Times New Roman"/>
                <w:sz w:val="20"/>
                <w:szCs w:val="20"/>
                <w:lang w:eastAsia="id-ID" w:bidi="ar-SA"/>
              </w:rPr>
            </w:pPr>
          </w:p>
        </w:tc>
      </w:tr>
      <w:tr w:rsidR="001B0D2D" w:rsidRPr="001B0D2D" w14:paraId="17B03FE5" w14:textId="77777777" w:rsidTr="001B0D2D">
        <w:tc>
          <w:tcPr>
            <w:tcW w:w="2971" w:type="dxa"/>
            <w:tcBorders>
              <w:top w:val="outset" w:sz="6" w:space="0" w:color="auto"/>
              <w:left w:val="outset" w:sz="6" w:space="0" w:color="auto"/>
              <w:bottom w:val="outset" w:sz="6" w:space="0" w:color="auto"/>
              <w:right w:val="outset" w:sz="6" w:space="0" w:color="auto"/>
            </w:tcBorders>
            <w:shd w:val="clear" w:color="auto" w:fill="FFF9E4"/>
            <w:tcMar>
              <w:top w:w="120" w:type="dxa"/>
              <w:left w:w="120" w:type="dxa"/>
              <w:bottom w:w="120" w:type="dxa"/>
              <w:right w:w="120" w:type="dxa"/>
            </w:tcMar>
            <w:vAlign w:val="center"/>
            <w:hideMark/>
          </w:tcPr>
          <w:p w14:paraId="27D58941" w14:textId="77777777" w:rsidR="001B0D2D" w:rsidRPr="001B0D2D" w:rsidRDefault="001B0D2D" w:rsidP="001B0D2D">
            <w:pPr>
              <w:spacing w:line="240" w:lineRule="auto"/>
              <w:ind w:left="0" w:firstLine="0"/>
              <w:jc w:val="left"/>
              <w:rPr>
                <w:rFonts w:ascii="Helvetica" w:eastAsia="Times New Roman" w:hAnsi="Helvetica" w:cs="Times New Roman"/>
                <w:color w:val="273540"/>
                <w:sz w:val="21"/>
                <w:szCs w:val="21"/>
                <w:lang w:eastAsia="id-ID" w:bidi="ar-SA"/>
              </w:rPr>
            </w:pPr>
            <w:r w:rsidRPr="001B0D2D">
              <w:rPr>
                <w:rFonts w:ascii="Helvetica" w:eastAsia="Times New Roman" w:hAnsi="Helvetica" w:cs="Times New Roman"/>
                <w:color w:val="273540"/>
                <w:sz w:val="21"/>
                <w:szCs w:val="21"/>
                <w:lang w:eastAsia="id-ID" w:bidi="ar-SA"/>
              </w:rPr>
              <w:t>Adaptasi metode dan materi pembelajaran</w:t>
            </w:r>
          </w:p>
        </w:tc>
        <w:tc>
          <w:tcPr>
            <w:tcW w:w="4469" w:type="dxa"/>
            <w:tcBorders>
              <w:top w:val="outset" w:sz="6" w:space="0" w:color="auto"/>
              <w:left w:val="outset" w:sz="6" w:space="0" w:color="auto"/>
              <w:bottom w:val="outset" w:sz="6" w:space="0" w:color="auto"/>
              <w:right w:val="outset" w:sz="6" w:space="0" w:color="auto"/>
            </w:tcBorders>
            <w:shd w:val="clear" w:color="auto" w:fill="FFF9E4"/>
            <w:tcMar>
              <w:top w:w="120" w:type="dxa"/>
              <w:left w:w="120" w:type="dxa"/>
              <w:bottom w:w="120" w:type="dxa"/>
              <w:right w:w="120" w:type="dxa"/>
            </w:tcMar>
            <w:vAlign w:val="center"/>
            <w:hideMark/>
          </w:tcPr>
          <w:p w14:paraId="45FF4274" w14:textId="77777777" w:rsidR="001B0D2D" w:rsidRPr="001B0D2D" w:rsidRDefault="001B0D2D" w:rsidP="001B0D2D">
            <w:pPr>
              <w:spacing w:line="240" w:lineRule="auto"/>
              <w:ind w:left="0" w:firstLine="0"/>
              <w:jc w:val="left"/>
              <w:rPr>
                <w:rFonts w:ascii="Helvetica" w:eastAsia="Times New Roman" w:hAnsi="Helvetica" w:cs="Times New Roman"/>
                <w:color w:val="273540"/>
                <w:sz w:val="21"/>
                <w:szCs w:val="21"/>
                <w:lang w:eastAsia="id-ID" w:bidi="ar-SA"/>
              </w:rPr>
            </w:pPr>
          </w:p>
        </w:tc>
        <w:tc>
          <w:tcPr>
            <w:tcW w:w="3160" w:type="dxa"/>
            <w:tcBorders>
              <w:top w:val="outset" w:sz="6" w:space="0" w:color="auto"/>
              <w:left w:val="outset" w:sz="6" w:space="0" w:color="auto"/>
              <w:bottom w:val="outset" w:sz="6" w:space="0" w:color="auto"/>
              <w:right w:val="outset" w:sz="6" w:space="0" w:color="auto"/>
            </w:tcBorders>
            <w:shd w:val="clear" w:color="auto" w:fill="FFF9E4"/>
            <w:tcMar>
              <w:top w:w="120" w:type="dxa"/>
              <w:left w:w="120" w:type="dxa"/>
              <w:bottom w:w="120" w:type="dxa"/>
              <w:right w:w="120" w:type="dxa"/>
            </w:tcMar>
            <w:vAlign w:val="center"/>
            <w:hideMark/>
          </w:tcPr>
          <w:p w14:paraId="6CA52CB0" w14:textId="77777777" w:rsidR="001B0D2D" w:rsidRPr="001B0D2D" w:rsidRDefault="001B0D2D" w:rsidP="001B0D2D">
            <w:pPr>
              <w:spacing w:line="240" w:lineRule="auto"/>
              <w:ind w:left="0" w:firstLine="0"/>
              <w:jc w:val="left"/>
              <w:rPr>
                <w:rFonts w:ascii="Times New Roman" w:eastAsia="Times New Roman" w:hAnsi="Times New Roman" w:cs="Times New Roman"/>
                <w:sz w:val="20"/>
                <w:szCs w:val="20"/>
                <w:lang w:eastAsia="id-ID" w:bidi="ar-SA"/>
              </w:rPr>
            </w:pPr>
          </w:p>
        </w:tc>
      </w:tr>
      <w:tr w:rsidR="001B0D2D" w:rsidRPr="001B0D2D" w14:paraId="269D7A62" w14:textId="77777777" w:rsidTr="001B0D2D">
        <w:tc>
          <w:tcPr>
            <w:tcW w:w="2971"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14:paraId="5F8FF3A7" w14:textId="77777777" w:rsidR="001B0D2D" w:rsidRPr="001B0D2D" w:rsidRDefault="001B0D2D" w:rsidP="001B0D2D">
            <w:pPr>
              <w:spacing w:line="240" w:lineRule="auto"/>
              <w:ind w:left="0" w:firstLine="0"/>
              <w:jc w:val="left"/>
              <w:rPr>
                <w:rFonts w:ascii="Helvetica" w:eastAsia="Times New Roman" w:hAnsi="Helvetica" w:cs="Times New Roman"/>
                <w:color w:val="273540"/>
                <w:sz w:val="21"/>
                <w:szCs w:val="21"/>
                <w:lang w:eastAsia="id-ID" w:bidi="ar-SA"/>
              </w:rPr>
            </w:pPr>
            <w:r w:rsidRPr="001B0D2D">
              <w:rPr>
                <w:rFonts w:ascii="Helvetica" w:eastAsia="Times New Roman" w:hAnsi="Helvetica" w:cs="Times New Roman"/>
                <w:color w:val="273540"/>
                <w:sz w:val="21"/>
                <w:szCs w:val="21"/>
                <w:lang w:eastAsia="id-ID" w:bidi="ar-SA"/>
              </w:rPr>
              <w:t>Pelibatan siswa reguler dalam pembelajaran</w:t>
            </w:r>
          </w:p>
        </w:tc>
        <w:tc>
          <w:tcPr>
            <w:tcW w:w="4469"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14:paraId="3083481A" w14:textId="77777777" w:rsidR="001B0D2D" w:rsidRPr="001B0D2D" w:rsidRDefault="001B0D2D" w:rsidP="001B0D2D">
            <w:pPr>
              <w:spacing w:line="240" w:lineRule="auto"/>
              <w:ind w:left="0" w:firstLine="0"/>
              <w:jc w:val="left"/>
              <w:rPr>
                <w:rFonts w:ascii="Helvetica" w:eastAsia="Times New Roman" w:hAnsi="Helvetica" w:cs="Times New Roman"/>
                <w:color w:val="273540"/>
                <w:sz w:val="21"/>
                <w:szCs w:val="21"/>
                <w:lang w:eastAsia="id-ID" w:bidi="ar-SA"/>
              </w:rPr>
            </w:pPr>
          </w:p>
        </w:tc>
        <w:tc>
          <w:tcPr>
            <w:tcW w:w="316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14:paraId="3771DFA4" w14:textId="77777777" w:rsidR="001B0D2D" w:rsidRPr="001B0D2D" w:rsidRDefault="001B0D2D" w:rsidP="001B0D2D">
            <w:pPr>
              <w:spacing w:line="240" w:lineRule="auto"/>
              <w:ind w:left="0" w:firstLine="0"/>
              <w:jc w:val="left"/>
              <w:rPr>
                <w:rFonts w:ascii="Times New Roman" w:eastAsia="Times New Roman" w:hAnsi="Times New Roman" w:cs="Times New Roman"/>
                <w:sz w:val="20"/>
                <w:szCs w:val="20"/>
                <w:lang w:eastAsia="id-ID" w:bidi="ar-SA"/>
              </w:rPr>
            </w:pPr>
          </w:p>
        </w:tc>
      </w:tr>
      <w:tr w:rsidR="001B0D2D" w:rsidRPr="001B0D2D" w14:paraId="3B881E22" w14:textId="77777777" w:rsidTr="001B0D2D">
        <w:tc>
          <w:tcPr>
            <w:tcW w:w="2971" w:type="dxa"/>
            <w:tcBorders>
              <w:top w:val="outset" w:sz="6" w:space="0" w:color="auto"/>
              <w:left w:val="outset" w:sz="6" w:space="0" w:color="auto"/>
              <w:bottom w:val="outset" w:sz="6" w:space="0" w:color="auto"/>
              <w:right w:val="outset" w:sz="6" w:space="0" w:color="auto"/>
            </w:tcBorders>
            <w:shd w:val="clear" w:color="auto" w:fill="FFF9E4"/>
            <w:tcMar>
              <w:top w:w="120" w:type="dxa"/>
              <w:left w:w="120" w:type="dxa"/>
              <w:bottom w:w="120" w:type="dxa"/>
              <w:right w:w="120" w:type="dxa"/>
            </w:tcMar>
            <w:vAlign w:val="center"/>
            <w:hideMark/>
          </w:tcPr>
          <w:p w14:paraId="026CD959" w14:textId="77777777" w:rsidR="001B0D2D" w:rsidRPr="001B0D2D" w:rsidRDefault="001B0D2D" w:rsidP="001B0D2D">
            <w:pPr>
              <w:spacing w:line="240" w:lineRule="auto"/>
              <w:ind w:left="0" w:firstLine="0"/>
              <w:jc w:val="left"/>
              <w:rPr>
                <w:rFonts w:ascii="Helvetica" w:eastAsia="Times New Roman" w:hAnsi="Helvetica" w:cs="Times New Roman"/>
                <w:color w:val="273540"/>
                <w:sz w:val="21"/>
                <w:szCs w:val="21"/>
                <w:lang w:eastAsia="id-ID" w:bidi="ar-SA"/>
              </w:rPr>
            </w:pPr>
            <w:r w:rsidRPr="001B0D2D">
              <w:rPr>
                <w:rFonts w:ascii="Helvetica" w:eastAsia="Times New Roman" w:hAnsi="Helvetica" w:cs="Times New Roman"/>
                <w:color w:val="273540"/>
                <w:sz w:val="21"/>
                <w:szCs w:val="21"/>
                <w:lang w:eastAsia="id-ID" w:bidi="ar-SA"/>
              </w:rPr>
              <w:t>Tantangan utama dalam pelaksanaan</w:t>
            </w:r>
          </w:p>
        </w:tc>
        <w:tc>
          <w:tcPr>
            <w:tcW w:w="4469" w:type="dxa"/>
            <w:tcBorders>
              <w:top w:val="outset" w:sz="6" w:space="0" w:color="auto"/>
              <w:left w:val="outset" w:sz="6" w:space="0" w:color="auto"/>
              <w:bottom w:val="outset" w:sz="6" w:space="0" w:color="auto"/>
              <w:right w:val="outset" w:sz="6" w:space="0" w:color="auto"/>
            </w:tcBorders>
            <w:shd w:val="clear" w:color="auto" w:fill="FFF9E4"/>
            <w:tcMar>
              <w:top w:w="120" w:type="dxa"/>
              <w:left w:w="120" w:type="dxa"/>
              <w:bottom w:w="120" w:type="dxa"/>
              <w:right w:w="120" w:type="dxa"/>
            </w:tcMar>
            <w:vAlign w:val="center"/>
            <w:hideMark/>
          </w:tcPr>
          <w:p w14:paraId="24DAD359" w14:textId="77777777" w:rsidR="001B0D2D" w:rsidRPr="001B0D2D" w:rsidRDefault="001B0D2D" w:rsidP="001B0D2D">
            <w:pPr>
              <w:spacing w:line="240" w:lineRule="auto"/>
              <w:ind w:left="0" w:firstLine="0"/>
              <w:jc w:val="left"/>
              <w:rPr>
                <w:rFonts w:ascii="Helvetica" w:eastAsia="Times New Roman" w:hAnsi="Helvetica" w:cs="Times New Roman"/>
                <w:color w:val="273540"/>
                <w:sz w:val="21"/>
                <w:szCs w:val="21"/>
                <w:lang w:eastAsia="id-ID" w:bidi="ar-SA"/>
              </w:rPr>
            </w:pPr>
          </w:p>
        </w:tc>
        <w:tc>
          <w:tcPr>
            <w:tcW w:w="3160" w:type="dxa"/>
            <w:tcBorders>
              <w:top w:val="outset" w:sz="6" w:space="0" w:color="auto"/>
              <w:left w:val="outset" w:sz="6" w:space="0" w:color="auto"/>
              <w:bottom w:val="outset" w:sz="6" w:space="0" w:color="auto"/>
              <w:right w:val="outset" w:sz="6" w:space="0" w:color="auto"/>
            </w:tcBorders>
            <w:shd w:val="clear" w:color="auto" w:fill="FFF9E4"/>
            <w:tcMar>
              <w:top w:w="120" w:type="dxa"/>
              <w:left w:w="120" w:type="dxa"/>
              <w:bottom w:w="120" w:type="dxa"/>
              <w:right w:w="120" w:type="dxa"/>
            </w:tcMar>
            <w:vAlign w:val="center"/>
            <w:hideMark/>
          </w:tcPr>
          <w:p w14:paraId="79EAB0A8" w14:textId="77777777" w:rsidR="001B0D2D" w:rsidRPr="001B0D2D" w:rsidRDefault="001B0D2D" w:rsidP="001B0D2D">
            <w:pPr>
              <w:spacing w:line="240" w:lineRule="auto"/>
              <w:ind w:left="0" w:firstLine="0"/>
              <w:jc w:val="left"/>
              <w:rPr>
                <w:rFonts w:ascii="Times New Roman" w:eastAsia="Times New Roman" w:hAnsi="Times New Roman" w:cs="Times New Roman"/>
                <w:sz w:val="20"/>
                <w:szCs w:val="20"/>
                <w:lang w:eastAsia="id-ID" w:bidi="ar-SA"/>
              </w:rPr>
            </w:pPr>
          </w:p>
        </w:tc>
      </w:tr>
      <w:tr w:rsidR="001B0D2D" w:rsidRPr="001B0D2D" w14:paraId="3693790E" w14:textId="77777777" w:rsidTr="001B0D2D">
        <w:tc>
          <w:tcPr>
            <w:tcW w:w="2971"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14:paraId="6FF8D6FD" w14:textId="77777777" w:rsidR="001B0D2D" w:rsidRPr="001B0D2D" w:rsidRDefault="001B0D2D" w:rsidP="001B0D2D">
            <w:pPr>
              <w:spacing w:line="240" w:lineRule="auto"/>
              <w:ind w:left="0" w:firstLine="0"/>
              <w:jc w:val="left"/>
              <w:rPr>
                <w:rFonts w:ascii="Helvetica" w:eastAsia="Times New Roman" w:hAnsi="Helvetica" w:cs="Times New Roman"/>
                <w:color w:val="273540"/>
                <w:sz w:val="21"/>
                <w:szCs w:val="21"/>
                <w:lang w:eastAsia="id-ID" w:bidi="ar-SA"/>
              </w:rPr>
            </w:pPr>
            <w:r w:rsidRPr="001B0D2D">
              <w:rPr>
                <w:rFonts w:ascii="Helvetica" w:eastAsia="Times New Roman" w:hAnsi="Helvetica" w:cs="Times New Roman"/>
                <w:color w:val="273540"/>
                <w:sz w:val="21"/>
                <w:szCs w:val="21"/>
                <w:lang w:eastAsia="id-ID" w:bidi="ar-SA"/>
              </w:rPr>
              <w:t>Dampak terhadap ABK dan murid reguler</w:t>
            </w:r>
          </w:p>
        </w:tc>
        <w:tc>
          <w:tcPr>
            <w:tcW w:w="4469"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14:paraId="385CA38B" w14:textId="77777777" w:rsidR="001B0D2D" w:rsidRPr="001B0D2D" w:rsidRDefault="001B0D2D" w:rsidP="001B0D2D">
            <w:pPr>
              <w:spacing w:line="240" w:lineRule="auto"/>
              <w:ind w:left="0" w:firstLine="0"/>
              <w:jc w:val="left"/>
              <w:rPr>
                <w:rFonts w:ascii="Helvetica" w:eastAsia="Times New Roman" w:hAnsi="Helvetica" w:cs="Times New Roman"/>
                <w:color w:val="273540"/>
                <w:sz w:val="21"/>
                <w:szCs w:val="21"/>
                <w:lang w:eastAsia="id-ID" w:bidi="ar-SA"/>
              </w:rPr>
            </w:pPr>
          </w:p>
        </w:tc>
        <w:tc>
          <w:tcPr>
            <w:tcW w:w="316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14:paraId="54FADA3F" w14:textId="77777777" w:rsidR="001B0D2D" w:rsidRPr="001B0D2D" w:rsidRDefault="001B0D2D" w:rsidP="001B0D2D">
            <w:pPr>
              <w:spacing w:line="240" w:lineRule="auto"/>
              <w:ind w:left="0" w:firstLine="0"/>
              <w:jc w:val="left"/>
              <w:rPr>
                <w:rFonts w:ascii="Times New Roman" w:eastAsia="Times New Roman" w:hAnsi="Times New Roman" w:cs="Times New Roman"/>
                <w:sz w:val="20"/>
                <w:szCs w:val="20"/>
                <w:lang w:eastAsia="id-ID" w:bidi="ar-SA"/>
              </w:rPr>
            </w:pPr>
          </w:p>
        </w:tc>
      </w:tr>
    </w:tbl>
    <w:p w14:paraId="5297E394" w14:textId="77777777" w:rsidR="001B0D2D" w:rsidRPr="001B0D2D" w:rsidRDefault="001B0D2D" w:rsidP="001B0D2D">
      <w:pPr>
        <w:shd w:val="clear" w:color="auto" w:fill="FFF9E4"/>
        <w:spacing w:after="150" w:line="240" w:lineRule="auto"/>
        <w:ind w:left="0" w:firstLine="0"/>
        <w:jc w:val="center"/>
        <w:rPr>
          <w:rFonts w:ascii="Helvetica" w:eastAsia="Times New Roman" w:hAnsi="Helvetica" w:cs="Times New Roman"/>
          <w:color w:val="273540"/>
          <w:sz w:val="24"/>
          <w:szCs w:val="24"/>
          <w:lang w:eastAsia="id-ID" w:bidi="ar-SA"/>
        </w:rPr>
      </w:pPr>
      <w:r w:rsidRPr="001B0D2D">
        <w:rPr>
          <w:rFonts w:ascii="Helvetica" w:eastAsia="Times New Roman" w:hAnsi="Helvetica" w:cs="Times New Roman"/>
          <w:b/>
          <w:bCs/>
          <w:color w:val="000000"/>
          <w:sz w:val="24"/>
          <w:szCs w:val="24"/>
          <w:lang w:eastAsia="id-ID" w:bidi="ar-SA"/>
        </w:rPr>
        <w:t>Refleksi: Apa yang Akan Saya Ubah? </w:t>
      </w:r>
    </w:p>
    <w:p w14:paraId="28028846" w14:textId="77777777" w:rsidR="001B0D2D" w:rsidRPr="001B0D2D" w:rsidRDefault="001B0D2D" w:rsidP="001B0D2D">
      <w:pPr>
        <w:shd w:val="clear" w:color="auto" w:fill="FFF9E4"/>
        <w:spacing w:before="180" w:after="180" w:line="240" w:lineRule="auto"/>
        <w:ind w:left="0" w:firstLine="0"/>
        <w:rPr>
          <w:rFonts w:ascii="Helvetica" w:eastAsia="Times New Roman" w:hAnsi="Helvetica" w:cs="Times New Roman"/>
          <w:color w:val="273540"/>
          <w:sz w:val="24"/>
          <w:szCs w:val="24"/>
          <w:lang w:eastAsia="id-ID" w:bidi="ar-SA"/>
        </w:rPr>
      </w:pPr>
      <w:r w:rsidRPr="001B0D2D">
        <w:rPr>
          <w:rFonts w:ascii="Helvetica" w:eastAsia="Times New Roman" w:hAnsi="Helvetica" w:cs="Times New Roman"/>
          <w:color w:val="273540"/>
          <w:sz w:val="24"/>
          <w:szCs w:val="24"/>
          <w:lang w:eastAsia="id-ID" w:bidi="ar-SA"/>
        </w:rPr>
        <w:t>Setelah membaca cerita, konsep, dan praktik di modul ini, refleksikan empat pertanyaan ini:</w:t>
      </w:r>
    </w:p>
    <w:p w14:paraId="0432A14D" w14:textId="77777777" w:rsidR="001B0D2D" w:rsidRPr="001B0D2D" w:rsidRDefault="001B0D2D" w:rsidP="001B0D2D">
      <w:pPr>
        <w:numPr>
          <w:ilvl w:val="0"/>
          <w:numId w:val="2"/>
        </w:numPr>
        <w:shd w:val="clear" w:color="auto" w:fill="FFF9E4"/>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1B0D2D">
        <w:rPr>
          <w:rFonts w:ascii="inherit" w:eastAsia="Times New Roman" w:hAnsi="inherit" w:cs="Times New Roman"/>
          <w:color w:val="273540"/>
          <w:sz w:val="24"/>
          <w:szCs w:val="24"/>
          <w:lang w:eastAsia="id-ID" w:bidi="ar-SA"/>
        </w:rPr>
        <w:t>Apa satu hal yang mengubah cara saya memandang keragaman murid?</w:t>
      </w:r>
    </w:p>
    <w:p w14:paraId="2562BF78" w14:textId="77777777" w:rsidR="001B0D2D" w:rsidRPr="001B0D2D" w:rsidRDefault="001B0D2D" w:rsidP="001B0D2D">
      <w:pPr>
        <w:numPr>
          <w:ilvl w:val="0"/>
          <w:numId w:val="2"/>
        </w:numPr>
        <w:shd w:val="clear" w:color="auto" w:fill="FFF9E4"/>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1B0D2D">
        <w:rPr>
          <w:rFonts w:ascii="Helvetica" w:eastAsia="Times New Roman" w:hAnsi="Helvetica" w:cs="Times New Roman"/>
          <w:color w:val="273540"/>
          <w:sz w:val="24"/>
          <w:szCs w:val="24"/>
          <w:lang w:eastAsia="id-ID" w:bidi="ar-SA"/>
        </w:rPr>
        <w:lastRenderedPageBreak/>
        <w:t>Siapa satu murid di kelas saya yang mungkin belum saya dengar cukup dalam?</w:t>
      </w:r>
    </w:p>
    <w:p w14:paraId="585836C8" w14:textId="77777777" w:rsidR="001B0D2D" w:rsidRPr="001B0D2D" w:rsidRDefault="001B0D2D" w:rsidP="001B0D2D">
      <w:pPr>
        <w:numPr>
          <w:ilvl w:val="0"/>
          <w:numId w:val="2"/>
        </w:numPr>
        <w:shd w:val="clear" w:color="auto" w:fill="FFF9E4"/>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1B0D2D">
        <w:rPr>
          <w:rFonts w:ascii="Helvetica" w:eastAsia="Times New Roman" w:hAnsi="Helvetica" w:cs="Times New Roman"/>
          <w:color w:val="273540"/>
          <w:sz w:val="24"/>
          <w:szCs w:val="24"/>
          <w:lang w:eastAsia="id-ID" w:bidi="ar-SA"/>
        </w:rPr>
        <w:t>Apa satu perubahan kecil yang bisa saya coba minggu depan agar kelas saya lebih inklusif?</w:t>
      </w:r>
    </w:p>
    <w:p w14:paraId="4B3A8ED7" w14:textId="77777777" w:rsidR="001B0D2D" w:rsidRPr="001B0D2D" w:rsidRDefault="001B0D2D" w:rsidP="001B0D2D">
      <w:pPr>
        <w:numPr>
          <w:ilvl w:val="0"/>
          <w:numId w:val="2"/>
        </w:numPr>
        <w:shd w:val="clear" w:color="auto" w:fill="FFF9E4"/>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1B0D2D">
        <w:rPr>
          <w:rFonts w:ascii="Helvetica" w:eastAsia="Times New Roman" w:hAnsi="Helvetica" w:cs="Times New Roman"/>
          <w:color w:val="273540"/>
          <w:sz w:val="24"/>
          <w:szCs w:val="24"/>
          <w:lang w:eastAsia="id-ID" w:bidi="ar-SA"/>
        </w:rPr>
        <w:t>Siapa satu rekan guru yang ingin Anda ajak untuk berbagi cerita tentang perubahan kecil yang ingin Anda lakukan?</w:t>
      </w:r>
    </w:p>
    <w:p w14:paraId="2086B56F" w14:textId="77777777" w:rsidR="001B0D2D" w:rsidRPr="001B0D2D" w:rsidRDefault="001B0D2D" w:rsidP="001B0D2D">
      <w:pPr>
        <w:shd w:val="clear" w:color="auto" w:fill="FFF9E4"/>
        <w:spacing w:before="180" w:after="180" w:line="240" w:lineRule="auto"/>
        <w:ind w:left="0" w:firstLine="0"/>
        <w:jc w:val="left"/>
        <w:rPr>
          <w:rFonts w:ascii="Helvetica" w:eastAsia="Times New Roman" w:hAnsi="Helvetica" w:cs="Times New Roman"/>
          <w:color w:val="273540"/>
          <w:sz w:val="24"/>
          <w:szCs w:val="24"/>
          <w:lang w:eastAsia="id-ID" w:bidi="ar-SA"/>
        </w:rPr>
      </w:pPr>
      <w:r w:rsidRPr="001B0D2D">
        <w:rPr>
          <w:rFonts w:ascii="Helvetica" w:eastAsia="Times New Roman" w:hAnsi="Helvetica" w:cs="Times New Roman"/>
          <w:b/>
          <w:bCs/>
          <w:color w:val="273540"/>
          <w:sz w:val="24"/>
          <w:szCs w:val="24"/>
          <w:lang w:eastAsia="id-ID" w:bidi="ar-SA"/>
        </w:rPr>
        <w:t>Tulis jawaban Anda di catatan pribadi. Karena setiap perubahan besar, selalu dimulai dari satu kesadaran kecil !</w:t>
      </w:r>
    </w:p>
    <w:p w14:paraId="6AEB294E" w14:textId="77777777" w:rsidR="001B0D2D" w:rsidRPr="001B0D2D" w:rsidRDefault="001B0D2D" w:rsidP="001B0D2D">
      <w:pPr>
        <w:spacing w:before="180" w:after="180" w:line="240" w:lineRule="auto"/>
        <w:ind w:left="0" w:firstLine="0"/>
        <w:rPr>
          <w:rFonts w:ascii="Helvetica" w:eastAsia="Times New Roman" w:hAnsi="Helvetica" w:cs="Times New Roman"/>
          <w:color w:val="273540"/>
          <w:sz w:val="24"/>
          <w:szCs w:val="24"/>
          <w:lang w:eastAsia="id-ID" w:bidi="ar-SA"/>
        </w:rPr>
      </w:pPr>
      <w:r w:rsidRPr="001B0D2D">
        <w:rPr>
          <w:rFonts w:ascii="Helvetica" w:eastAsia="Times New Roman" w:hAnsi="Helvetica" w:cs="Times New Roman"/>
          <w:color w:val="273540"/>
          <w:sz w:val="24"/>
          <w:szCs w:val="24"/>
          <w:lang w:eastAsia="id-ID" w:bidi="ar-SA"/>
        </w:rPr>
        <w:t>Bapak dan Ibu, setelah mempelajari banyak hal, mulai dari manfaat, sikap, hingga konsep pendidikan inklusif dalam modul ini, kita mungkin bertanya: bagaimana cara agar kita bisa menerapkannya dalam praktik pengajaran di sekolah? Kita akan mempelajari hal tersebut nanti di Tema 3. Sampai jumpa di sana ya!</w:t>
      </w:r>
    </w:p>
    <w:p w14:paraId="5A9C8833" w14:textId="77777777" w:rsidR="001B0D2D" w:rsidRPr="001B0D2D" w:rsidRDefault="001B0D2D" w:rsidP="001B0D2D">
      <w:pPr>
        <w:spacing w:before="180" w:after="180" w:line="240" w:lineRule="auto"/>
        <w:ind w:left="0" w:firstLine="0"/>
        <w:rPr>
          <w:rFonts w:ascii="Helvetica" w:eastAsia="Times New Roman" w:hAnsi="Helvetica" w:cs="Times New Roman"/>
          <w:color w:val="273540"/>
          <w:sz w:val="24"/>
          <w:szCs w:val="24"/>
          <w:lang w:eastAsia="id-ID" w:bidi="ar-SA"/>
        </w:rPr>
      </w:pPr>
      <w:r w:rsidRPr="001B0D2D">
        <w:rPr>
          <w:rFonts w:ascii="Helvetica" w:eastAsia="Times New Roman" w:hAnsi="Helvetica" w:cs="Times New Roman"/>
          <w:color w:val="273540"/>
          <w:sz w:val="24"/>
          <w:szCs w:val="24"/>
          <w:lang w:eastAsia="id-ID" w:bidi="ar-SA"/>
        </w:rPr>
        <w:t>Yuk, kita tuntaskan petualangan kita pada aktivitas-aktivitas di modul Tema 2 ini terlebih dahulu.</w:t>
      </w:r>
    </w:p>
    <w:p w14:paraId="064FD375"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inherit">
    <w:altName w:val="Cambria"/>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3192C"/>
    <w:multiLevelType w:val="multilevel"/>
    <w:tmpl w:val="CE5AF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1F1C7F"/>
    <w:multiLevelType w:val="multilevel"/>
    <w:tmpl w:val="DBFC0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9470255">
    <w:abstractNumId w:val="1"/>
  </w:num>
  <w:num w:numId="2" w16cid:durableId="1275357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FF6"/>
    <w:rsid w:val="001623E2"/>
    <w:rsid w:val="001B0D2D"/>
    <w:rsid w:val="002E564A"/>
    <w:rsid w:val="003A567C"/>
    <w:rsid w:val="006F3FF6"/>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61B51F-A113-44E5-8D01-AC40776C8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381289">
      <w:bodyDiv w:val="1"/>
      <w:marLeft w:val="0"/>
      <w:marRight w:val="0"/>
      <w:marTop w:val="0"/>
      <w:marBottom w:val="0"/>
      <w:divBdr>
        <w:top w:val="none" w:sz="0" w:space="0" w:color="auto"/>
        <w:left w:val="none" w:sz="0" w:space="0" w:color="auto"/>
        <w:bottom w:val="none" w:sz="0" w:space="0" w:color="auto"/>
        <w:right w:val="none" w:sz="0" w:space="0" w:color="auto"/>
      </w:divBdr>
      <w:divsChild>
        <w:div w:id="1996371841">
          <w:marLeft w:val="0"/>
          <w:marRight w:val="0"/>
          <w:marTop w:val="150"/>
          <w:marBottom w:val="150"/>
          <w:divBdr>
            <w:top w:val="single" w:sz="6" w:space="8" w:color="E8F2FF"/>
            <w:left w:val="single" w:sz="6" w:space="11" w:color="E8F2FF"/>
            <w:bottom w:val="single" w:sz="6" w:space="8" w:color="E8F2FF"/>
            <w:right w:val="single" w:sz="6" w:space="11" w:color="E8F2FF"/>
          </w:divBdr>
        </w:div>
        <w:div w:id="1610045201">
          <w:marLeft w:val="0"/>
          <w:marRight w:val="0"/>
          <w:marTop w:val="150"/>
          <w:marBottom w:val="150"/>
          <w:divBdr>
            <w:top w:val="single" w:sz="6" w:space="11" w:color="000000"/>
            <w:left w:val="single" w:sz="6" w:space="11" w:color="000000"/>
            <w:bottom w:val="single" w:sz="6" w:space="11" w:color="000000"/>
            <w:right w:val="single" w:sz="6" w:space="11" w:color="000000"/>
          </w:divBdr>
        </w:div>
      </w:divsChild>
    </w:div>
    <w:div w:id="1933968071">
      <w:bodyDiv w:val="1"/>
      <w:marLeft w:val="0"/>
      <w:marRight w:val="0"/>
      <w:marTop w:val="0"/>
      <w:marBottom w:val="0"/>
      <w:divBdr>
        <w:top w:val="none" w:sz="0" w:space="0" w:color="auto"/>
        <w:left w:val="none" w:sz="0" w:space="0" w:color="auto"/>
        <w:bottom w:val="none" w:sz="0" w:space="0" w:color="auto"/>
        <w:right w:val="none" w:sz="0" w:space="0" w:color="auto"/>
      </w:divBdr>
      <w:divsChild>
        <w:div w:id="507333233">
          <w:marLeft w:val="0"/>
          <w:marRight w:val="0"/>
          <w:marTop w:val="150"/>
          <w:marBottom w:val="150"/>
          <w:divBdr>
            <w:top w:val="single" w:sz="6" w:space="8" w:color="E8F2FF"/>
            <w:left w:val="single" w:sz="6" w:space="11" w:color="E8F2FF"/>
            <w:bottom w:val="single" w:sz="6" w:space="8" w:color="E8F2FF"/>
            <w:right w:val="single" w:sz="6" w:space="11" w:color="E8F2FF"/>
          </w:divBdr>
        </w:div>
        <w:div w:id="1496654370">
          <w:marLeft w:val="0"/>
          <w:marRight w:val="0"/>
          <w:marTop w:val="150"/>
          <w:marBottom w:val="150"/>
          <w:divBdr>
            <w:top w:val="single" w:sz="6" w:space="11" w:color="000000"/>
            <w:left w:val="single" w:sz="6" w:space="11" w:color="000000"/>
            <w:bottom w:val="single" w:sz="6" w:space="11" w:color="000000"/>
            <w:right w:val="single" w:sz="6" w:space="11" w:color="00000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558</Words>
  <Characters>3186</Characters>
  <Application>Microsoft Office Word</Application>
  <DocSecurity>0</DocSecurity>
  <Lines>26</Lines>
  <Paragraphs>7</Paragraphs>
  <ScaleCrop>false</ScaleCrop>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2026-09-17T01:33:00Z</dcterms:created>
  <dcterms:modified xsi:type="dcterms:W3CDTF">2026-09-17T01:34:00Z</dcterms:modified>
</cp:coreProperties>
</file>