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957E8" w14:textId="3FCA7EE8" w:rsidR="008254A6" w:rsidRPr="00E612D7" w:rsidRDefault="008254A6" w:rsidP="008254A6">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2</w:t>
      </w:r>
    </w:p>
    <w:p w14:paraId="390E6D59" w14:textId="4F6D5848" w:rsidR="008254A6" w:rsidRDefault="008254A6" w:rsidP="008254A6">
      <w:pPr>
        <w:spacing w:line="278" w:lineRule="auto"/>
        <w:jc w:val="center"/>
        <w:rPr>
          <w:rFonts w:ascii="Times New Roman" w:eastAsia="Calibri" w:hAnsi="Times New Roman" w:cs="Times New Roman"/>
          <w:b/>
          <w:bCs/>
          <w:kern w:val="2"/>
          <w:sz w:val="24"/>
          <w:szCs w:val="24"/>
          <w:lang w:val="sv-SE" w:bidi="ar-SA"/>
          <w14:ligatures w14:val="standardContextual"/>
        </w:rPr>
      </w:pPr>
      <w:r w:rsidRPr="008254A6">
        <w:rPr>
          <w:rFonts w:ascii="Times New Roman" w:eastAsia="Calibri" w:hAnsi="Times New Roman" w:cs="Times New Roman"/>
          <w:b/>
          <w:bCs/>
          <w:kern w:val="2"/>
          <w:sz w:val="24"/>
          <w:szCs w:val="24"/>
          <w:lang w:val="sv-SE" w:bidi="ar-SA"/>
          <w14:ligatures w14:val="standardContextual"/>
        </w:rPr>
        <w:t>2.E. Refleksi dan Tindak Lanjut</w:t>
      </w:r>
      <w:r>
        <w:rPr>
          <w:rFonts w:ascii="Times New Roman" w:eastAsia="Calibri" w:hAnsi="Times New Roman" w:cs="Times New Roman"/>
          <w:b/>
          <w:bCs/>
          <w:kern w:val="2"/>
          <w:sz w:val="24"/>
          <w:szCs w:val="24"/>
          <w:lang w:bidi="ar-SA"/>
          <w14:ligatures w14:val="standardContextual"/>
        </w:rPr>
        <w:t xml:space="preserve"> :</w:t>
      </w:r>
      <w:r w:rsidRPr="008254A6">
        <w:rPr>
          <w:rFonts w:ascii="Times New Roman" w:eastAsia="Calibri" w:hAnsi="Times New Roman" w:cs="Times New Roman"/>
          <w:b/>
          <w:bCs/>
          <w:kern w:val="2"/>
          <w:sz w:val="24"/>
          <w:szCs w:val="24"/>
          <w:lang w:val="sv-SE" w:bidi="ar-SA"/>
          <w14:ligatures w14:val="standardContextual"/>
        </w:rPr>
        <w:t xml:space="preserve"> Microteaching Memperkuat Praktik Pembelajaran Mendalam di SMK</w:t>
      </w:r>
    </w:p>
    <w:p w14:paraId="7985B1CA" w14:textId="77777777" w:rsidR="008254A6" w:rsidRDefault="008254A6" w:rsidP="008254A6">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19029702" w14:textId="77777777" w:rsidR="008254A6" w:rsidRPr="00E612D7" w:rsidRDefault="008254A6" w:rsidP="008254A6">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Pembelajaran Mendalam dan Asesmen Lanjut SMK</w:t>
      </w:r>
      <w:r w:rsidRPr="00E612D7">
        <w:rPr>
          <w:rFonts w:ascii="Times New Roman" w:eastAsia="Calibri" w:hAnsi="Times New Roman" w:cs="Times New Roman"/>
          <w:kern w:val="2"/>
          <w:sz w:val="24"/>
          <w:szCs w:val="24"/>
          <w:lang w:val="sv-SE" w:bidi="ar-SA"/>
          <w14:ligatures w14:val="standardContextual"/>
        </w:rPr>
        <w:br/>
      </w:r>
    </w:p>
    <w:p w14:paraId="1367EEB0" w14:textId="77777777" w:rsidR="008254A6" w:rsidRPr="00E612D7" w:rsidRDefault="008254A6" w:rsidP="008254A6">
      <w:pPr>
        <w:spacing w:line="278" w:lineRule="auto"/>
        <w:jc w:val="center"/>
        <w:rPr>
          <w:rFonts w:ascii="Times New Roman" w:eastAsia="Calibri" w:hAnsi="Times New Roman" w:cs="Times New Roman"/>
          <w:kern w:val="2"/>
          <w:sz w:val="24"/>
          <w:szCs w:val="24"/>
          <w:lang w:val="sv-SE" w:bidi="ar-SA"/>
          <w14:ligatures w14:val="standardContextual"/>
        </w:rPr>
      </w:pPr>
    </w:p>
    <w:p w14:paraId="153C89F1" w14:textId="77777777" w:rsidR="008254A6" w:rsidRPr="00E612D7" w:rsidRDefault="008254A6" w:rsidP="008254A6">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4E849846"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2E69F87A" wp14:editId="326E3A29">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4FD29856"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8254A6" w:rsidRPr="00E612D7" w14:paraId="52B007D2" w14:textId="77777777" w:rsidTr="00407692">
        <w:trPr>
          <w:jc w:val="center"/>
        </w:trPr>
        <w:tc>
          <w:tcPr>
            <w:tcW w:w="0" w:type="auto"/>
            <w:tcMar>
              <w:top w:w="0" w:type="dxa"/>
              <w:left w:w="108" w:type="dxa"/>
              <w:bottom w:w="0" w:type="dxa"/>
              <w:right w:w="108" w:type="dxa"/>
            </w:tcMar>
            <w:hideMark/>
          </w:tcPr>
          <w:p w14:paraId="5D2AEC17" w14:textId="77777777" w:rsidR="008254A6" w:rsidRPr="00E612D7" w:rsidRDefault="008254A6" w:rsidP="0040769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8254A6" w:rsidRPr="00E612D7" w14:paraId="2805D4AE" w14:textId="77777777" w:rsidTr="00407692">
        <w:trPr>
          <w:jc w:val="center"/>
        </w:trPr>
        <w:tc>
          <w:tcPr>
            <w:tcW w:w="0" w:type="auto"/>
            <w:tcMar>
              <w:top w:w="0" w:type="dxa"/>
              <w:left w:w="108" w:type="dxa"/>
              <w:bottom w:w="0" w:type="dxa"/>
              <w:right w:w="108" w:type="dxa"/>
            </w:tcMar>
            <w:hideMark/>
          </w:tcPr>
          <w:p w14:paraId="4628D87C" w14:textId="77777777" w:rsidR="008254A6" w:rsidRPr="00E612D7" w:rsidRDefault="008254A6" w:rsidP="00407692">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02BCE391"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2372E8AD"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p>
    <w:p w14:paraId="0A54F4C4"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p>
    <w:p w14:paraId="783ECB5B"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p>
    <w:p w14:paraId="1C0C5F31"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p>
    <w:p w14:paraId="21AC9B77"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75D4F4B3"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05BC7A61" w14:textId="77777777" w:rsidR="008254A6" w:rsidRPr="00E612D7" w:rsidRDefault="008254A6" w:rsidP="008254A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2AAF9EC0" w14:textId="715BF99F" w:rsidR="008254A6" w:rsidRDefault="008254A6" w:rsidP="008254A6">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708429B7" w14:textId="77777777" w:rsidR="008254A6" w:rsidRDefault="008254A6">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6B482B86" w14:textId="321BF24A" w:rsidR="008254A6" w:rsidRDefault="008254A6" w:rsidP="008254A6">
      <w:pPr>
        <w:shd w:val="clear" w:color="auto" w:fill="F4B083" w:themeFill="accent2" w:themeFillTint="99"/>
        <w:spacing w:after="0" w:line="360" w:lineRule="auto"/>
        <w:jc w:val="center"/>
        <w:rPr>
          <w:rFonts w:ascii="Times New Roman" w:hAnsi="Times New Roman" w:cs="Times New Roman"/>
          <w:b/>
          <w:bCs/>
          <w:sz w:val="24"/>
          <w:szCs w:val="32"/>
        </w:rPr>
      </w:pPr>
      <w:r w:rsidRPr="008254A6">
        <w:rPr>
          <w:rFonts w:ascii="Times New Roman" w:hAnsi="Times New Roman" w:cs="Times New Roman"/>
          <w:b/>
          <w:bCs/>
          <w:sz w:val="24"/>
          <w:szCs w:val="32"/>
        </w:rPr>
        <w:lastRenderedPageBreak/>
        <w:t>AKTIVITAS 2.4</w:t>
      </w:r>
    </w:p>
    <w:p w14:paraId="67CC973F" w14:textId="7022FB01" w:rsidR="008254A6" w:rsidRDefault="008254A6" w:rsidP="008254A6">
      <w:pPr>
        <w:shd w:val="clear" w:color="auto" w:fill="F4B083" w:themeFill="accent2" w:themeFillTint="99"/>
        <w:spacing w:after="0" w:line="360" w:lineRule="auto"/>
        <w:jc w:val="center"/>
        <w:rPr>
          <w:rFonts w:ascii="Times New Roman" w:hAnsi="Times New Roman" w:cs="Times New Roman"/>
          <w:b/>
          <w:bCs/>
          <w:sz w:val="24"/>
          <w:szCs w:val="32"/>
        </w:rPr>
      </w:pPr>
      <w:r w:rsidRPr="008254A6">
        <w:rPr>
          <w:rFonts w:ascii="Times New Roman" w:hAnsi="Times New Roman" w:cs="Times New Roman"/>
          <w:b/>
          <w:bCs/>
          <w:sz w:val="24"/>
          <w:szCs w:val="32"/>
        </w:rPr>
        <w:t>REFLEKSI</w:t>
      </w:r>
      <w:r>
        <w:rPr>
          <w:rFonts w:ascii="Times New Roman" w:hAnsi="Times New Roman" w:cs="Times New Roman"/>
          <w:b/>
          <w:bCs/>
          <w:sz w:val="24"/>
          <w:szCs w:val="32"/>
        </w:rPr>
        <w:t xml:space="preserve"> </w:t>
      </w:r>
      <w:r w:rsidRPr="008254A6">
        <w:rPr>
          <w:rFonts w:ascii="Times New Roman" w:hAnsi="Times New Roman" w:cs="Times New Roman"/>
          <w:b/>
          <w:bCs/>
          <w:sz w:val="24"/>
          <w:szCs w:val="32"/>
        </w:rPr>
        <w:t>MICROTEACHING MEMPERKUAT PRAKTIK PEMBELAJARAN MENDALAM DI SMK</w:t>
      </w:r>
    </w:p>
    <w:p w14:paraId="26FEC2E8" w14:textId="77777777" w:rsidR="008254A6" w:rsidRPr="008254A6" w:rsidRDefault="008254A6" w:rsidP="008254A6">
      <w:pPr>
        <w:spacing w:after="0" w:line="360" w:lineRule="auto"/>
        <w:jc w:val="center"/>
        <w:rPr>
          <w:rFonts w:ascii="Times New Roman" w:hAnsi="Times New Roman" w:cs="Times New Roman"/>
          <w:b/>
          <w:bCs/>
          <w:sz w:val="24"/>
          <w:szCs w:val="32"/>
        </w:rPr>
      </w:pPr>
    </w:p>
    <w:p w14:paraId="2ED331DE" w14:textId="1418D186" w:rsidR="008254A6" w:rsidRPr="008254A6" w:rsidRDefault="008254A6" w:rsidP="008254A6">
      <w:pPr>
        <w:spacing w:after="0" w:line="360" w:lineRule="auto"/>
        <w:jc w:val="both"/>
        <w:rPr>
          <w:rFonts w:ascii="Times New Roman" w:hAnsi="Times New Roman" w:cs="Times New Roman"/>
          <w:b/>
          <w:bCs/>
          <w:sz w:val="24"/>
          <w:szCs w:val="32"/>
        </w:rPr>
      </w:pPr>
      <w:r>
        <w:rPr>
          <w:rFonts w:ascii="Times New Roman" w:hAnsi="Times New Roman" w:cs="Times New Roman"/>
          <w:b/>
          <w:bCs/>
          <w:sz w:val="24"/>
          <w:szCs w:val="32"/>
        </w:rPr>
        <w:t xml:space="preserve">1. </w:t>
      </w:r>
      <w:r w:rsidRPr="008254A6">
        <w:rPr>
          <w:rFonts w:ascii="Times New Roman" w:hAnsi="Times New Roman" w:cs="Times New Roman"/>
          <w:b/>
          <w:bCs/>
          <w:sz w:val="24"/>
          <w:szCs w:val="32"/>
        </w:rPr>
        <w:t>Pemahaman baru tentang konsep dan prinsip pembelajaran mendalam di SMK</w:t>
      </w:r>
    </w:p>
    <w:p w14:paraId="772CCD4A" w14:textId="77777777" w:rsidR="008254A6" w:rsidRP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 xml:space="preserve">Pemahaman baru yang saya peroleh adalah bahwa pembelajaran mendalam di SMK tidak hanya menekankan penguasaan teori, tetapi mengarahkan murid untuk </w:t>
      </w:r>
      <w:r w:rsidRPr="008254A6">
        <w:rPr>
          <w:rFonts w:ascii="Times New Roman" w:hAnsi="Times New Roman" w:cs="Times New Roman"/>
          <w:b/>
          <w:bCs/>
          <w:sz w:val="24"/>
          <w:szCs w:val="32"/>
        </w:rPr>
        <w:t>memahami, mengaplikasikan, dan merefleksikan</w:t>
      </w:r>
      <w:r w:rsidRPr="008254A6">
        <w:rPr>
          <w:rFonts w:ascii="Times New Roman" w:hAnsi="Times New Roman" w:cs="Times New Roman"/>
          <w:sz w:val="24"/>
          <w:szCs w:val="32"/>
        </w:rPr>
        <w:t xml:space="preserve"> kompetensi dalam konteks nyata dunia kerja. Pembelajaran perlu dirancang autentik, kontekstual, imersif, serta berorientasi pada penguasaan kompetensi secara bertahap. Model seperti PBL, PjBL, Teaching Factory, Kelas Industri, Kelas Kewirausahaan, dan PKL dapat digunakan secara saling melengkapi sesuai tujuan pembelajaran dan karakteristik program keahlian.</w:t>
      </w:r>
    </w:p>
    <w:p w14:paraId="0CCC8034" w14:textId="77777777" w:rsidR="008254A6" w:rsidRP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Saya juga memahami bahwa pembelajaran mendalam bukan sekadar membuat aktivitas yang menarik. Setiap kegiatan harus memiliki hubungan yang jelas dengan Capaian Pembelajaran, kebutuhan murid, dan tuntutan dunia kerja. Murid perlu diberi kesempatan untuk berpikir kritis, memecahkan masalah, bekerja sama, mengambil keputusan, dan merefleksikan proses belajarnya.</w:t>
      </w:r>
    </w:p>
    <w:p w14:paraId="1C5F0929" w14:textId="77777777" w:rsidR="008254A6" w:rsidRPr="008254A6" w:rsidRDefault="008254A6" w:rsidP="008254A6">
      <w:pPr>
        <w:spacing w:after="0" w:line="360" w:lineRule="auto"/>
        <w:jc w:val="both"/>
        <w:rPr>
          <w:rFonts w:ascii="Times New Roman" w:hAnsi="Times New Roman" w:cs="Times New Roman"/>
          <w:b/>
          <w:bCs/>
          <w:sz w:val="24"/>
          <w:szCs w:val="32"/>
        </w:rPr>
      </w:pPr>
      <w:r w:rsidRPr="008254A6">
        <w:rPr>
          <w:rFonts w:ascii="Times New Roman" w:hAnsi="Times New Roman" w:cs="Times New Roman"/>
          <w:b/>
          <w:bCs/>
          <w:sz w:val="24"/>
          <w:szCs w:val="32"/>
        </w:rPr>
        <w:t>2. Peran diskusi, presentasi, dan umpan balik</w:t>
      </w:r>
    </w:p>
    <w:p w14:paraId="04EF1B34" w14:textId="77777777" w:rsidR="008254A6" w:rsidRP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Pengalaman diskusi membantu saya melihat bahwa setiap model pembelajaran memiliki fokus dan karakteristik yang berbeda. Kelas Industri lebih menekankan standar serta budaya kerja industri, Teaching Factory berfokus pada proses produksi barang atau jasa di sekolah, sedangkan Kelas Kewirausahaan mendorong kemandirian dalam merancang dan menjalankan usaha.</w:t>
      </w:r>
    </w:p>
    <w:p w14:paraId="63F33AEF" w14:textId="77777777" w:rsidR="008254A6" w:rsidRP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Presentasi membantu saya menyusun gagasan secara runtut dan menjelaskan hubungan antara model pembelajaran, pengalaman belajar murid, dan penguasaan kompetensi. Sementara itu, umpan balik dari dosen dan rekan sejawat memperkaya pemahaman saya karena menunjukkan bagian-bagian yang masih perlu diperjelas, seperti tujuan kompetensi, keterlibatan seluruh murid, asesmen autentik, dan kegiatan refleksi. Saya menyadari bahwa aktivitas yang tampak realistis belum tentu menghasilkan pembelajaran mendalam jika murid hanya mengikuti prosedur tanpa memahami alasan, makna, dan dampak dari pekerjaan yang dilakukan.</w:t>
      </w:r>
    </w:p>
    <w:p w14:paraId="0528C0A3" w14:textId="77777777" w:rsidR="008254A6" w:rsidRPr="008254A6" w:rsidRDefault="008254A6" w:rsidP="008254A6">
      <w:pPr>
        <w:spacing w:after="0" w:line="360" w:lineRule="auto"/>
        <w:jc w:val="both"/>
        <w:rPr>
          <w:rFonts w:ascii="Times New Roman" w:hAnsi="Times New Roman" w:cs="Times New Roman"/>
          <w:b/>
          <w:bCs/>
          <w:sz w:val="24"/>
          <w:szCs w:val="32"/>
        </w:rPr>
      </w:pPr>
      <w:r w:rsidRPr="008254A6">
        <w:rPr>
          <w:rFonts w:ascii="Times New Roman" w:hAnsi="Times New Roman" w:cs="Times New Roman"/>
          <w:b/>
          <w:bCs/>
          <w:sz w:val="24"/>
          <w:szCs w:val="32"/>
        </w:rPr>
        <w:t>3. Tantangan dalam mengelola kelas dan menerapkan pembelajaran mendalam</w:t>
      </w:r>
    </w:p>
    <w:p w14:paraId="0772F094" w14:textId="77777777" w:rsidR="008254A6" w:rsidRP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 xml:space="preserve">Tantangan yang mungkin saya hadapi adalah keragaman kemampuan awal murid, perbedaan pengalaman praktik, keterbatasan waktu, jumlah murid yang besar, serta fasilitas </w:t>
      </w:r>
      <w:r w:rsidRPr="008254A6">
        <w:rPr>
          <w:rFonts w:ascii="Times New Roman" w:hAnsi="Times New Roman" w:cs="Times New Roman"/>
          <w:sz w:val="24"/>
          <w:szCs w:val="32"/>
        </w:rPr>
        <w:lastRenderedPageBreak/>
        <w:t>yang belum memadai. Dalam kegiatan kelompok, terdapat risiko sebagian murid mendominasi pekerjaan sementara murid lain menjadi pasif.</w:t>
      </w:r>
    </w:p>
    <w:p w14:paraId="5F841C8E" w14:textId="77777777" w:rsidR="008254A6" w:rsidRP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Tantangan lainnya adalah merancang masalah atau projek yang autentik tetapi tetap sesuai dengan Capaian Pembelajaran. Guru juga perlu memastikan keselamatan kerja, mengelola penggunaan alat dan bahan, serta menilai proses dan hasil belajar secara adil. Dalam microteaching, waktu yang terbatas dapat menyebabkan guru terlalu fokus menyelesaikan aktivitas sehingga proses memahami dan merefleksikan belum berlangsung secara optimal.</w:t>
      </w:r>
    </w:p>
    <w:p w14:paraId="6A4855AA" w14:textId="77777777" w:rsidR="008254A6" w:rsidRPr="008254A6" w:rsidRDefault="008254A6" w:rsidP="008254A6">
      <w:pPr>
        <w:spacing w:after="0" w:line="360" w:lineRule="auto"/>
        <w:jc w:val="both"/>
        <w:rPr>
          <w:rFonts w:ascii="Times New Roman" w:hAnsi="Times New Roman" w:cs="Times New Roman"/>
          <w:b/>
          <w:bCs/>
          <w:sz w:val="24"/>
          <w:szCs w:val="32"/>
        </w:rPr>
      </w:pPr>
      <w:r w:rsidRPr="008254A6">
        <w:rPr>
          <w:rFonts w:ascii="Times New Roman" w:hAnsi="Times New Roman" w:cs="Times New Roman"/>
          <w:b/>
          <w:bCs/>
          <w:sz w:val="24"/>
          <w:szCs w:val="32"/>
        </w:rPr>
        <w:t>4. Strategi mengatasi tantangan di kelas nyata</w:t>
      </w:r>
    </w:p>
    <w:p w14:paraId="740B520A" w14:textId="77777777" w:rsidR="008254A6" w:rsidRP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Strategi pertama adalah melaksanakan asesmen awal untuk memetakan kesiapan, pengalaman, minat, dan kebutuhan murid. Hasilnya digunakan untuk menentukan kelompok fleksibel, bentuk pendampingan, dan tingkat tantangan yang sesuai.</w:t>
      </w:r>
    </w:p>
    <w:p w14:paraId="7157506D" w14:textId="77777777" w:rsidR="008254A6" w:rsidRP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Strategi kedua adalah menyusun pembelajaran secara bertahap dari kompetensi dasar menuju kompetensi yang lebih kompleks. Guru perlu menetapkan indikator penguasaan, melakukan asesmen formatif, memberikan umpan balik yang spesifik, dan memberi kesempatan perbaikan sebelum murid melanjutkan ke tahap berikutnya.</w:t>
      </w:r>
    </w:p>
    <w:p w14:paraId="3DB55D1C" w14:textId="77777777" w:rsidR="008254A6" w:rsidRP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Strategi ketiga adalah membagi peran dalam kelompok secara jelas dan melakukan rotasi agar seluruh murid memperoleh pengalaman yang adil. Apabila fasilitas terbatas, guru dapat menggunakan stasiun belajar, simulasi, demonstrasi, studi kasus, atau projek berskala kecil yang tetap menggambarkan situasi kerja nyata.</w:t>
      </w:r>
    </w:p>
    <w:p w14:paraId="71C1CA38" w14:textId="77777777" w:rsidR="008254A6" w:rsidRDefault="008254A6" w:rsidP="008254A6">
      <w:pPr>
        <w:spacing w:after="0" w:line="360" w:lineRule="auto"/>
        <w:ind w:left="284" w:firstLine="436"/>
        <w:jc w:val="both"/>
        <w:rPr>
          <w:rFonts w:ascii="Times New Roman" w:hAnsi="Times New Roman" w:cs="Times New Roman"/>
          <w:sz w:val="24"/>
          <w:szCs w:val="32"/>
        </w:rPr>
      </w:pPr>
      <w:r w:rsidRPr="008254A6">
        <w:rPr>
          <w:rFonts w:ascii="Times New Roman" w:hAnsi="Times New Roman" w:cs="Times New Roman"/>
          <w:sz w:val="24"/>
          <w:szCs w:val="32"/>
        </w:rPr>
        <w:t>Saya juga perlu menggunakan rubrik yang menilai pengetahuan, keterampilan, proses kerja, kolaborasi, tanggung jawab, dan refleksi. Dengan strategi tersebut, pembelajaran dapat menjadi lebih terarah, inklusif, bermakna, serta mendukung terbentuknya lulusan SMK yang kompeten, adaptif, mandiri, dan berkarakter.</w:t>
      </w:r>
    </w:p>
    <w:p w14:paraId="7A990585" w14:textId="77777777" w:rsidR="00D43E00" w:rsidRDefault="00D43E00" w:rsidP="00D43E00">
      <w:pPr>
        <w:spacing w:after="0" w:line="360" w:lineRule="auto"/>
        <w:jc w:val="both"/>
        <w:rPr>
          <w:rFonts w:ascii="Times New Roman" w:hAnsi="Times New Roman" w:cs="Times New Roman"/>
          <w:sz w:val="24"/>
          <w:szCs w:val="32"/>
        </w:rPr>
      </w:pPr>
    </w:p>
    <w:p w14:paraId="4C728365" w14:textId="77777777" w:rsidR="00D43E00" w:rsidRPr="008254A6" w:rsidRDefault="00D43E00" w:rsidP="00D43E00">
      <w:pPr>
        <w:spacing w:after="0" w:line="360" w:lineRule="auto"/>
        <w:jc w:val="both"/>
        <w:rPr>
          <w:rFonts w:ascii="Times New Roman" w:hAnsi="Times New Roman" w:cs="Times New Roman"/>
          <w:sz w:val="24"/>
          <w:szCs w:val="32"/>
        </w:rPr>
      </w:pPr>
    </w:p>
    <w:p w14:paraId="345D10D8" w14:textId="77777777" w:rsidR="008254A6" w:rsidRDefault="008254A6" w:rsidP="008254A6"/>
    <w:sectPr w:rsidR="008254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5A"/>
    <w:rsid w:val="0004185A"/>
    <w:rsid w:val="001623E2"/>
    <w:rsid w:val="0023684B"/>
    <w:rsid w:val="002E564A"/>
    <w:rsid w:val="003A567C"/>
    <w:rsid w:val="003B4959"/>
    <w:rsid w:val="008254A6"/>
    <w:rsid w:val="009F6348"/>
    <w:rsid w:val="00D43E00"/>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C642"/>
  <w15:chartTrackingRefBased/>
  <w15:docId w15:val="{AEC9C5E9-292C-4BCF-B1B7-426882E8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4A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4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03045">
      <w:bodyDiv w:val="1"/>
      <w:marLeft w:val="0"/>
      <w:marRight w:val="0"/>
      <w:marTop w:val="0"/>
      <w:marBottom w:val="0"/>
      <w:divBdr>
        <w:top w:val="none" w:sz="0" w:space="0" w:color="auto"/>
        <w:left w:val="none" w:sz="0" w:space="0" w:color="auto"/>
        <w:bottom w:val="none" w:sz="0" w:space="0" w:color="auto"/>
        <w:right w:val="none" w:sz="0" w:space="0" w:color="auto"/>
      </w:divBdr>
    </w:div>
    <w:div w:id="365253942">
      <w:bodyDiv w:val="1"/>
      <w:marLeft w:val="0"/>
      <w:marRight w:val="0"/>
      <w:marTop w:val="0"/>
      <w:marBottom w:val="0"/>
      <w:divBdr>
        <w:top w:val="none" w:sz="0" w:space="0" w:color="auto"/>
        <w:left w:val="none" w:sz="0" w:space="0" w:color="auto"/>
        <w:bottom w:val="none" w:sz="0" w:space="0" w:color="auto"/>
        <w:right w:val="none" w:sz="0" w:space="0" w:color="auto"/>
      </w:divBdr>
    </w:div>
    <w:div w:id="186039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2026-08-06T12:19:00Z</dcterms:created>
  <dcterms:modified xsi:type="dcterms:W3CDTF">2026-08-06T13:15:00Z</dcterms:modified>
</cp:coreProperties>
</file>