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B680A" w14:textId="77777777" w:rsidR="001E7AC8" w:rsidRDefault="001E7AC8" w:rsidP="001E7A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6731">
        <w:rPr>
          <w:rFonts w:ascii="Times New Roman" w:hAnsi="Times New Roman" w:cs="Times New Roman"/>
          <w:b/>
          <w:bCs/>
          <w:sz w:val="24"/>
          <w:szCs w:val="24"/>
        </w:rPr>
        <w:t>Peta Konsep</w:t>
      </w:r>
    </w:p>
    <w:p w14:paraId="03AA5318" w14:textId="77777777" w:rsidR="001E7AC8" w:rsidRPr="00D06731" w:rsidRDefault="001E7AC8" w:rsidP="001E7A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30587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MASALAH UTAMA</w:t>
      </w:r>
    </w:p>
    <w:p w14:paraId="7777C0DD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Ketidakselarasan pembelajaran dengan karakteristik murid,</w:t>
      </w:r>
    </w:p>
    <w:p w14:paraId="482EE0AA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program keahlian, dan kebutuhan dunia kerja</w:t>
      </w:r>
    </w:p>
    <w:p w14:paraId="496DA669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</w:t>
      </w:r>
    </w:p>
    <w:p w14:paraId="0E95DD05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├── FAKTOR PENYEBAB INTERNAL</w:t>
      </w:r>
    </w:p>
    <w:p w14:paraId="264CB83F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Guru mengutamakan efisiensi</w:t>
      </w:r>
    </w:p>
    <w:p w14:paraId="684521E6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Metode didominasi ceramah dan lembar kerja</w:t>
      </w:r>
    </w:p>
    <w:p w14:paraId="3F326CAA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Belum melakukan asesmen awal</w:t>
      </w:r>
    </w:p>
    <w:p w14:paraId="0C7F961E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Belum memahami variasi kemampuan dan pengalaman murid</w:t>
      </w:r>
    </w:p>
    <w:p w14:paraId="15AEC701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Belum menerapkan DUP</w:t>
      </w:r>
    </w:p>
    <w:p w14:paraId="6D153D7D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└── Keterbatasan dalam merancang pembelajaran diferensiatif</w:t>
      </w:r>
    </w:p>
    <w:p w14:paraId="62E4D33A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</w:t>
      </w:r>
    </w:p>
    <w:p w14:paraId="7F884AC8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├── FAKTOR PENYEBAB EKSTERNAL</w:t>
      </w:r>
    </w:p>
    <w:p w14:paraId="2AA9DE62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Jumlah program keahlian dan kelas yang banyak</w:t>
      </w:r>
    </w:p>
    <w:p w14:paraId="51C515AA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Beban mengajar dan administrasi</w:t>
      </w:r>
    </w:p>
    <w:p w14:paraId="10DD0037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Keterbatasan waktu perencanaan</w:t>
      </w:r>
    </w:p>
    <w:p w14:paraId="095DEF36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Keterbatasan alat, bahan, dan fasilitas</w:t>
      </w:r>
    </w:p>
    <w:p w14:paraId="73AEAB0D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Kurangnya kolaborasi lintas guru</w:t>
      </w:r>
    </w:p>
    <w:p w14:paraId="0EE51A05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└── Belum optimalnya keterlibatan mitra dunia kerja</w:t>
      </w:r>
    </w:p>
    <w:p w14:paraId="0623F4E2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</w:t>
      </w:r>
    </w:p>
    <w:p w14:paraId="2C762505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├── DAMPAK</w:t>
      </w:r>
    </w:p>
    <w:p w14:paraId="4B76FD05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Pembelajaran monoton dan terlalu teoritis</w:t>
      </w:r>
    </w:p>
    <w:p w14:paraId="2ED5783E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Materi tidak relevan dengan jurusan</w:t>
      </w:r>
    </w:p>
    <w:p w14:paraId="4E72AAAE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Motivasi murid menurun</w:t>
      </w:r>
    </w:p>
    <w:p w14:paraId="200AABFB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Murid pasif dan tidak disiplin</w:t>
      </w:r>
    </w:p>
    <w:p w14:paraId="54747CB2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Hasil belajar belum optimal</w:t>
      </w:r>
    </w:p>
    <w:p w14:paraId="13E0A191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Agency, ownership, dan voice tidak berkembang</w:t>
      </w:r>
    </w:p>
    <w:p w14:paraId="2BA2F68B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└── Guru mengalami frustrasi dan kelelahan</w:t>
      </w:r>
    </w:p>
    <w:p w14:paraId="25D8F52F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</w:t>
      </w:r>
    </w:p>
    <w:p w14:paraId="0F42D8E1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├── ALTERNATIF STRATEGI</w:t>
      </w:r>
    </w:p>
    <w:p w14:paraId="1286EA2F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PjBL kontekstual</w:t>
      </w:r>
    </w:p>
    <w:p w14:paraId="5CD2DAA0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Diferensiasi berbasis asesmen awal</w:t>
      </w:r>
    </w:p>
    <w:p w14:paraId="201A05E4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lastRenderedPageBreak/>
        <w:t>│   ├── Simulasi kerja dan studi kasus autentik</w:t>
      </w:r>
    </w:p>
    <w:p w14:paraId="2160C689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├── Penerapan DUP</w:t>
      </w:r>
    </w:p>
    <w:p w14:paraId="18AD2CEB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   └── Kolaborasi dengan guru produktif/mitra industri</w:t>
      </w:r>
    </w:p>
    <w:p w14:paraId="46A10139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│</w:t>
      </w:r>
    </w:p>
    <w:p w14:paraId="29B8B6FC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>└── SOLUSI TERPILIH</w:t>
      </w:r>
    </w:p>
    <w:p w14:paraId="2E509BC4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Pembelajaran berdiferensiasi berbasis asesmen awal</w:t>
      </w:r>
    </w:p>
    <w:p w14:paraId="65748D36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dengan prinsip DUP</w:t>
      </w:r>
    </w:p>
    <w:p w14:paraId="435A36BF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6F306F7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Petakan kemampuan awal</w:t>
      </w:r>
    </w:p>
    <w:p w14:paraId="645F19CE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Sesuaikan konteks, dukungan, dan tantangan</w:t>
      </w:r>
    </w:p>
    <w:p w14:paraId="2F6DD937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Gunakan berbagai representasi</w:t>
      </w:r>
    </w:p>
    <w:p w14:paraId="2432E39B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Sediakan variasi keterlibatan</w:t>
      </w:r>
    </w:p>
    <w:p w14:paraId="4F5275DE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Berikan pilihan ekspresi</w:t>
      </w:r>
    </w:p>
    <w:p w14:paraId="2980A735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├── Terapkan asesmen formatif</w:t>
      </w:r>
    </w:p>
    <w:p w14:paraId="479B62C3" w14:textId="77777777" w:rsidR="001E7AC8" w:rsidRPr="00D06731" w:rsidRDefault="001E7AC8" w:rsidP="001E7A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731">
        <w:rPr>
          <w:rFonts w:ascii="Times New Roman" w:hAnsi="Times New Roman" w:cs="Times New Roman"/>
          <w:sz w:val="24"/>
          <w:szCs w:val="24"/>
        </w:rPr>
        <w:t xml:space="preserve">    └── Lakukan refleksi dan tindak lanjut</w:t>
      </w:r>
    </w:p>
    <w:p w14:paraId="2A375495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C8"/>
    <w:rsid w:val="001623E2"/>
    <w:rsid w:val="001E7AC8"/>
    <w:rsid w:val="002E564A"/>
    <w:rsid w:val="003A567C"/>
    <w:rsid w:val="009F6348"/>
    <w:rsid w:val="00C8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5740"/>
  <w15:chartTrackingRefBased/>
  <w15:docId w15:val="{7B0D1DA2-E1A7-42DB-9F76-78DFC0CE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1</cp:revision>
  <cp:lastPrinted>2026-08-05T00:19:00Z</cp:lastPrinted>
  <dcterms:created xsi:type="dcterms:W3CDTF">2026-08-05T00:17:00Z</dcterms:created>
  <dcterms:modified xsi:type="dcterms:W3CDTF">2026-08-05T00:38:00Z</dcterms:modified>
</cp:coreProperties>
</file>