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83A1" w14:textId="77777777" w:rsidR="00B62884" w:rsidRPr="00B62884" w:rsidRDefault="00B62884" w:rsidP="00B62884">
      <w:pPr>
        <w:shd w:val="clear" w:color="auto" w:fill="FFFFFF"/>
        <w:spacing w:before="225" w:after="225" w:line="240" w:lineRule="auto"/>
        <w:ind w:left="0" w:firstLine="0"/>
        <w:jc w:val="left"/>
        <w:outlineLvl w:val="0"/>
        <w:rPr>
          <w:rFonts w:ascii="Helvetica" w:eastAsia="Times New Roman" w:hAnsi="Helvetica" w:cs="Times New Roman"/>
          <w:color w:val="666666"/>
          <w:kern w:val="36"/>
          <w:sz w:val="60"/>
          <w:szCs w:val="60"/>
          <w:lang w:eastAsia="id-ID" w:bidi="ar-SA"/>
        </w:rPr>
      </w:pPr>
      <w:r w:rsidRPr="00B62884">
        <w:rPr>
          <w:rFonts w:ascii="Helvetica" w:eastAsia="Times New Roman" w:hAnsi="Helvetica" w:cs="Times New Roman"/>
          <w:color w:val="666666"/>
          <w:kern w:val="36"/>
          <w:sz w:val="60"/>
          <w:szCs w:val="60"/>
          <w:lang w:eastAsia="id-ID" w:bidi="ar-SA"/>
        </w:rPr>
        <w:t>4.B. Pengembangan Profesional Berkelanjutan (CPD) untuk Guru Masa Depan</w:t>
      </w:r>
    </w:p>
    <w:p w14:paraId="4D8C93E0" w14:textId="77777777" w:rsidR="00B62884" w:rsidRPr="00B62884" w:rsidRDefault="00B62884" w:rsidP="00B62884">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B62884">
        <w:rPr>
          <w:rFonts w:ascii="Helvetica" w:eastAsia="Times New Roman" w:hAnsi="Helvetica" w:cs="Times New Roman"/>
          <w:noProof/>
          <w:color w:val="000000"/>
          <w:sz w:val="24"/>
          <w:szCs w:val="24"/>
          <w:lang w:eastAsia="id-ID" w:bidi="ar-SA"/>
        </w:rPr>
        <mc:AlternateContent>
          <mc:Choice Requires="wps">
            <w:drawing>
              <wp:inline distT="0" distB="0" distL="0" distR="0" wp14:anchorId="3E06FEB3" wp14:editId="2D65FCAF">
                <wp:extent cx="304800" cy="304800"/>
                <wp:effectExtent l="0" t="0" r="0" b="0"/>
                <wp:docPr id="89017488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A1170"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11D0CB" w14:textId="77777777" w:rsidR="00B62884" w:rsidRPr="00B62884" w:rsidRDefault="00B62884" w:rsidP="00B62884">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B62884">
        <w:rPr>
          <w:rFonts w:ascii="Helvetica" w:eastAsia="Times New Roman" w:hAnsi="Helvetica" w:cs="Times New Roman"/>
          <w:b/>
          <w:bCs/>
          <w:color w:val="000000"/>
          <w:sz w:val="24"/>
          <w:szCs w:val="24"/>
          <w:lang w:eastAsia="id-ID" w:bidi="ar-SA"/>
        </w:rPr>
        <w:t>A. Pendahuluan</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Tantangan pendidikan abad ke-21 tidak hanya berkaitan dengan perkembangan ilmu pengetahuan dan teknologi, tetapi juga dengan berbagai isu keberlanjutan seperti perubahan iklim, ketimpangan sosial, krisis energi, hilangnya keanekaragaman hayati, dan perubahan pola kehidupan masyarakat. Kondisi ini menuntut guru untuk memiliki kompetensi yang lebih luas dibandingkan sebelumnya. Guru tidak hanya dituntut mampu mengajar secara efektif, tetapi juga mampu menyiapkan peserta didik menjadi warga dunia yang bertanggung jawab, peduli lingkungan, dan mampu berkontribusi terhadap pembangunan berkelanjutan.</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Untuk memenuhi tuntutan tersebut, guru perlu terus belajar dan mengembangkan diri melalui Continuing Professional Development (CPD). Dalam perspektif keberlanjutan, CPD tidak sekadar bertujuan meningkatkan kompetensi profesional, tetapi juga membangun kapasitas guru sebagai agen perubahan yang mampu mengintegrasikan nilai-nilai keberlanjutan ke dalam pembelajaran, budaya sekolah, dan kehidupan masyarakat. Oleh karena itu, CPD menjadi salah satu fondasi penting dalam mewujudkan pendidikan yang mendukung Sustainable Development Goals (SDGs) dan Education for Sustainable Development (ESD). </w:t>
      </w:r>
    </w:p>
    <w:p w14:paraId="3783BC1C" w14:textId="77777777" w:rsidR="00B62884" w:rsidRPr="00B62884" w:rsidRDefault="00B62884" w:rsidP="00B62884">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B62884">
        <w:rPr>
          <w:rFonts w:ascii="Helvetica" w:eastAsia="Times New Roman" w:hAnsi="Helvetica" w:cs="Times New Roman"/>
          <w:b/>
          <w:bCs/>
          <w:color w:val="000000"/>
          <w:sz w:val="24"/>
          <w:szCs w:val="24"/>
          <w:lang w:eastAsia="id-ID" w:bidi="ar-SA"/>
        </w:rPr>
        <w:t>B. CPD sebagai Strategi Membangun Guru Berwawasan Keberlanjutan</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Pengembangan profesional berkelanjutan merupakan proses pembelajaran sepanjang hayat yang memungkinkan guru terus meningkatkan kompetensi, memperluas wawasan, dan memperbaiki praktik profesionalnya. Dalam konteks keberlanjutan, CPD berperan sebagai sarana untuk membangun guru yang memiliki pemahaman mendalam tentang isu-isu global dan mampu menerjemahkannya ke dalam praktik pendidikan yang kontekstual.</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Guru yang berwawasan keberlanjutan tidak hanya memahami konsep SDGs dan ESD, tetapi juga mampu mengaitkan isu-isu keberlanjutan dengan kehidupan peserta didik. Melalui CPD, guru dapat mempelajari berbagai isu seperti perubahan iklim, konsumsi berkelanjutan, keadilan sosial, kesehatan global, dan pelestarian lingkungan. Pengetahuan tersebut kemudian menjadi dasar dalam merancang pembelajaran yang relevan dengan kebutuhan masa depan.</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CPD juga membantu guru mengembangkan cara berpikir sistemik (systems thinking), yaitu kemampuan memahami keterkaitan antara aspek sosial, ekonomi, dan lingkungan dalam berbagai persoalan kehidupan. Kemampuan ini penting karena sebagian besar tantangan keberlanjutan bersifat kompleks dan memerlukan pendekatan lintas disiplin. Dengan demikian, CPD berfungsi sebagai jembatan antara kompetensi profesional guru dan kebutuhan pembangunan berkelanjutan. </w:t>
      </w:r>
    </w:p>
    <w:p w14:paraId="53D45922" w14:textId="77777777" w:rsidR="00B62884" w:rsidRPr="00B62884" w:rsidRDefault="00B62884" w:rsidP="00B62884">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B62884">
        <w:rPr>
          <w:rFonts w:ascii="Helvetica" w:eastAsia="Times New Roman" w:hAnsi="Helvetica" w:cs="Times New Roman"/>
          <w:b/>
          <w:bCs/>
          <w:color w:val="000000"/>
          <w:sz w:val="24"/>
          <w:szCs w:val="24"/>
          <w:lang w:eastAsia="id-ID" w:bidi="ar-SA"/>
        </w:rPr>
        <w:lastRenderedPageBreak/>
        <w:t>C. Kompetensi Guru Masa Depan untuk Mendukung SDGs dan ESD</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Pendidikan untuk pembangunan berkelanjutan memerlukan guru yang memiliki kompetensi khusus. UNESCO menekankan pentingnya kompetensi berpikir kritis, antisipatif, kolaboratif, reflektif, dan kemampuan mengambil tindakan untuk keberlanjutan. Kompetensi tersebut perlu menjadi bagian dari fokus utama CPD guru.</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Kompetensi berpikir kritis membantu guru dan peserta didik menganalisis berbagai permasalahan keberlanjutan secara mendalam. Kompetensi antisipatif memungkinkan guru memahami berbagai kemungkinan tantangan masa depan dan mempersiapkan peserta didik untuk menghadapinya. Sementara itu, kompetensi kolaboratif diperlukan untuk membangun kerja sama dalam menyelesaikan masalah yang kompleks.</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Selain itu, guru masa depan perlu memiliki literasi digital yang kuat agar mampu memanfaatkan teknologi untuk mendukung pembelajaran yang inovatif dan berkelanjutan. Guru juga perlu mengembangkan kompetensi sosial dan emosional untuk membangun lingkungan belajar yang inklusif, menghargai keberagaman, dan mendukung kesejahteraan peserta didik.</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Melalui CPD, berbagai kompetensi tersebut dapat dikembangkan secara sistematis sehingga guru tidak hanya siap menghadapi perubahan pendidikan, tetapi juga mampu menjadi penggerak transformasi menuju masyarakat yang lebih berkelanjutan. </w:t>
      </w:r>
    </w:p>
    <w:p w14:paraId="146C5AD3" w14:textId="77777777" w:rsidR="00B62884" w:rsidRPr="00B62884" w:rsidRDefault="00B62884" w:rsidP="00B62884">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B62884">
        <w:rPr>
          <w:rFonts w:ascii="Helvetica" w:eastAsia="Times New Roman" w:hAnsi="Helvetica" w:cs="Times New Roman"/>
          <w:b/>
          <w:bCs/>
          <w:color w:val="000000"/>
          <w:sz w:val="24"/>
          <w:szCs w:val="24"/>
          <w:lang w:eastAsia="id-ID" w:bidi="ar-SA"/>
        </w:rPr>
        <w:t>D. Mengintegrasikan Nilai-Nilai Keberlanjutan dalam Praktik Pengembangan Profesional</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CPD yang berorientasi pada keberlanjutan perlu dirancang berdasarkan nilai-nilai tanggung jawab sosial, kepedulian lingkungan, integritas, dan keadilan. Pengembangan profesional tidak lagi hanya berfokus pada peningkatan keterampilan mengajar, tetapi juga pada pembentukan pola pikir dan perilaku yang mendukung keberlanjutan.</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Guru dapat mengikuti berbagai kegiatan CPD yang berkaitan dengan ESD, seperti pelatihan pembelajaran berbasis proyek lingkungan, pendidikan perubahan iklim, literasi keberlanjutan, sekolah hijau (green school), atau pengembangan kurikulum berbasis SDGs. Melalui kegiatan tersebut, guru memperoleh pengalaman nyata dalam menerapkan prinsip keberlanjutan dalam pembelajaran.</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Lebih jauh lagi, guru dapat menjadikan sekolah sebagai laboratorium keberlanjutan melalui berbagai program seperti pengurangan sampah, konservasi energi, penghijauan sekolah, atau proyek sosial berbasis masyarakat. Pengalaman tersebut akan memperkuat kompetensi guru sekaligus memberikan dampak nyata bagi lingkungan sekitar. CPD yang berbasis keberlanjutan pada akhirnya membantu guru menjadi teladan bagi peserta didik dalam menerapkan gaya hidup yang bertanggung jawab dan berorientasi masa depan. </w:t>
      </w:r>
    </w:p>
    <w:p w14:paraId="1BE51297" w14:textId="77777777" w:rsidR="00B62884" w:rsidRPr="00B62884" w:rsidRDefault="00B62884" w:rsidP="00B62884">
      <w:pPr>
        <w:shd w:val="clear" w:color="auto" w:fill="FFFFFF"/>
        <w:spacing w:before="180" w:after="180" w:line="240" w:lineRule="auto"/>
        <w:ind w:left="0" w:firstLine="0"/>
        <w:rPr>
          <w:rFonts w:ascii="Helvetica" w:eastAsia="Times New Roman" w:hAnsi="Helvetica" w:cs="Times New Roman"/>
          <w:color w:val="273540"/>
          <w:sz w:val="24"/>
          <w:szCs w:val="24"/>
          <w:lang w:eastAsia="id-ID" w:bidi="ar-SA"/>
        </w:rPr>
      </w:pPr>
      <w:r w:rsidRPr="00B62884">
        <w:rPr>
          <w:rFonts w:ascii="Helvetica" w:eastAsia="Times New Roman" w:hAnsi="Helvetica" w:cs="Times New Roman"/>
          <w:b/>
          <w:bCs/>
          <w:color w:val="000000"/>
          <w:sz w:val="24"/>
          <w:szCs w:val="24"/>
          <w:lang w:eastAsia="id-ID" w:bidi="ar-SA"/>
        </w:rPr>
        <w:t>E. Refleksi, Portofolio, dan Perencanaan Karier Berkelanjutan</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Guru yang profesional perlu memandang pengembangan karier sebagai proses yang berlangsung sepanjang hayat. Dalam perspektif keberlanjutan, keberhasilan karier tidak hanya diukur dari jabatan atau sertifikasi yang diperoleh, tetapi juga dari dampak yang diberikan kepada peserta didik, sekolah, dan masyarakat.</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Refleksi menjadi komponen penting dalam CPD karena membantu guru mengevaluasi praktik profesionalnya secara berkelanjutan. Melalui refleksi, guru dapat mengidentifikasi kekuatan, kelemahan, serta peluang untuk meningkatkan kontribusinya terhadap pendidikan berkelanjutan.</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 xml:space="preserve">Portofolio profesional juga berfungsi sebagai dokumentasi perjalanan belajar dan </w:t>
      </w:r>
      <w:r w:rsidRPr="00B62884">
        <w:rPr>
          <w:rFonts w:ascii="Helvetica" w:eastAsia="Times New Roman" w:hAnsi="Helvetica" w:cs="Times New Roman"/>
          <w:color w:val="000000"/>
          <w:sz w:val="24"/>
          <w:szCs w:val="24"/>
          <w:lang w:eastAsia="id-ID" w:bidi="ar-SA"/>
        </w:rPr>
        <w:lastRenderedPageBreak/>
        <w:t>kontribusi guru. Portofolio dapat memuat berbagai bukti kegiatan CPD, inovasi pembelajaran, proyek keberlanjutan, publikasi, sertifikasi, serta keterlibatan dalam komunitas profesional. Dokumentasi tersebut tidak hanya menunjukkan capaian profesional, tetapi juga menggambarkan komitmen guru terhadap pembelajaran sepanjang hayat dan pembangunan berkelanjutan. </w:t>
      </w:r>
      <w:r w:rsidRPr="00B62884">
        <w:rPr>
          <w:rFonts w:ascii="Helvetica" w:eastAsia="Times New Roman" w:hAnsi="Helvetica" w:cs="Times New Roman"/>
          <w:color w:val="273540"/>
          <w:sz w:val="24"/>
          <w:szCs w:val="24"/>
          <w:lang w:eastAsia="id-ID" w:bidi="ar-SA"/>
        </w:rPr>
        <w:br/>
      </w:r>
      <w:r w:rsidRPr="00B62884">
        <w:rPr>
          <w:rFonts w:ascii="Helvetica" w:eastAsia="Times New Roman" w:hAnsi="Helvetica" w:cs="Times New Roman"/>
          <w:color w:val="000000"/>
          <w:sz w:val="24"/>
          <w:szCs w:val="24"/>
          <w:lang w:eastAsia="id-ID" w:bidi="ar-SA"/>
        </w:rPr>
        <w:t>Dengan melakukan refleksi yang berkesinambungan dan menyusun rencana pengembangan profesional yang selaras dengan prinsip keberlanjutan, guru dapat membangun karier yang tidak hanya sukses secara profesional, tetapi juga memberikan dampak positif bagi lingkungan, masyarakat, dan generasi masa depan.</w:t>
      </w:r>
    </w:p>
    <w:p w14:paraId="647C5664"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D9"/>
    <w:rsid w:val="000B73D9"/>
    <w:rsid w:val="001623E2"/>
    <w:rsid w:val="002E564A"/>
    <w:rsid w:val="003A567C"/>
    <w:rsid w:val="009F6348"/>
    <w:rsid w:val="00B6288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9539DA-059D-4B57-9F6D-8FE5A020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46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993</Words>
  <Characters>5665</Characters>
  <Application>Microsoft Office Word</Application>
  <DocSecurity>0</DocSecurity>
  <Lines>47</Lines>
  <Paragraphs>13</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2026-09-20T13:22:00Z</dcterms:created>
  <dcterms:modified xsi:type="dcterms:W3CDTF">2026-09-20T13:22:00Z</dcterms:modified>
</cp:coreProperties>
</file>