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651AC" w14:textId="77777777" w:rsidR="006F7FA6" w:rsidRDefault="006F7FA6" w:rsidP="006F7FA6">
      <w:pPr>
        <w:pStyle w:val="NormalWeb"/>
        <w:spacing w:before="180" w:beforeAutospacing="0" w:after="180" w:afterAutospacing="0"/>
        <w:jc w:val="both"/>
        <w:rPr>
          <w:rFonts w:ascii="Helvetica" w:hAnsi="Helvetica"/>
          <w:color w:val="273540"/>
        </w:rPr>
      </w:pPr>
      <w:r>
        <w:rPr>
          <w:rStyle w:val="Strong"/>
          <w:rFonts w:ascii="Helvetica" w:hAnsi="Helvetica"/>
          <w:color w:val="000000"/>
        </w:rPr>
        <w:t>Kasus:</w:t>
      </w:r>
      <w:r>
        <w:rPr>
          <w:rFonts w:ascii="Helvetica" w:hAnsi="Helvetica"/>
          <w:color w:val="273540"/>
        </w:rPr>
        <w:br/>
      </w:r>
      <w:r>
        <w:rPr>
          <w:rFonts w:ascii="Helvetica" w:hAnsi="Helvetica"/>
          <w:color w:val="000000"/>
        </w:rPr>
        <w:t>Menuju Sekolah Berbasis SDGs dan ESD</w:t>
      </w:r>
      <w:r>
        <w:rPr>
          <w:rFonts w:ascii="Helvetica" w:hAnsi="Helvetica"/>
          <w:color w:val="273540"/>
        </w:rPr>
        <w:br/>
      </w:r>
      <w:r>
        <w:rPr>
          <w:rFonts w:ascii="Helvetica" w:hAnsi="Helvetica"/>
          <w:color w:val="000000"/>
        </w:rPr>
        <w:t>SMP Harapan Bangsa memiliki visi menjadi sekolah yang unggul, inklusif, dan berwawasan keberlanjutan. Namun, hasil evaluasi menunjukkan bahwa sebagian besar kegiatan Pengembangan Profesional Berkelanjutan (Continuing Professional Development atau CPD) yang diikuti guru masih berorientasi pada pemenuhan administrasi dan belum berdampak signifikan terhadap praktik pembelajaran maupun budaya sekolah.</w:t>
      </w:r>
      <w:r>
        <w:rPr>
          <w:rFonts w:ascii="Helvetica" w:hAnsi="Helvetica"/>
          <w:color w:val="000000"/>
        </w:rPr>
        <w:br/>
      </w:r>
      <w:r>
        <w:rPr>
          <w:rFonts w:ascii="Helvetica" w:hAnsi="Helvetica"/>
          <w:color w:val="273540"/>
        </w:rPr>
        <w:br/>
      </w:r>
      <w:r>
        <w:rPr>
          <w:rFonts w:ascii="Helvetica" w:hAnsi="Helvetica"/>
          <w:color w:val="000000"/>
        </w:rPr>
        <w:t>Program keberlanjutan yang dilaksanakan sekolah masih bersifat insidental, seperti kegiatan bersih-bersih lingkungan atau penanaman pohon yang dilakukan pada momen tertentu tanpa keterkaitan yang jelas dengan tujuan pembelajaran. Selain itu, guru belum banyak mengintegrasikan isu-isu SDGs ke dalam pembelajaran, kolaborasi antarguru masih terbatas, dan belum terdapat komunitas belajar yang secara khusus mengembangkan Education for Sustainable Development (ESD).</w:t>
      </w:r>
    </w:p>
    <w:p w14:paraId="33C817F7" w14:textId="77777777" w:rsidR="006F7FA6" w:rsidRDefault="006F7FA6" w:rsidP="006F7FA6">
      <w:pPr>
        <w:pStyle w:val="NormalWeb"/>
        <w:spacing w:before="180" w:beforeAutospacing="0" w:after="180" w:afterAutospacing="0"/>
        <w:jc w:val="both"/>
        <w:rPr>
          <w:rFonts w:ascii="Helvetica" w:hAnsi="Helvetica"/>
          <w:color w:val="273540"/>
        </w:rPr>
      </w:pPr>
      <w:r>
        <w:rPr>
          <w:rFonts w:ascii="Helvetica" w:hAnsi="Helvetica"/>
          <w:color w:val="273540"/>
        </w:rPr>
        <w:br/>
      </w:r>
      <w:r>
        <w:rPr>
          <w:rFonts w:ascii="Helvetica" w:hAnsi="Helvetica"/>
          <w:color w:val="000000"/>
        </w:rPr>
        <w:t>Sekolah juga menghadapi berbagai tantangan yang berkaitan dengan keberlanjutan, seperti tingginya penggunaan kertas, rendahnya budaya pemilahan sampah, kurangnya kesadaran peserta didik terhadap konsumsi yang bertanggung jawab, serta minimnya keterlibatan masyarakat dalam program sekolah.</w:t>
      </w:r>
    </w:p>
    <w:p w14:paraId="1E4C2876" w14:textId="77777777" w:rsidR="006F7FA6" w:rsidRDefault="006F7FA6" w:rsidP="006F7FA6">
      <w:pPr>
        <w:pStyle w:val="NormalWeb"/>
        <w:spacing w:before="180" w:beforeAutospacing="0" w:after="180" w:afterAutospacing="0"/>
        <w:jc w:val="both"/>
        <w:rPr>
          <w:rFonts w:ascii="Helvetica" w:hAnsi="Helvetica"/>
          <w:color w:val="273540"/>
        </w:rPr>
      </w:pPr>
      <w:r>
        <w:rPr>
          <w:rFonts w:ascii="Helvetica" w:hAnsi="Helvetica"/>
          <w:color w:val="273540"/>
        </w:rPr>
        <w:br/>
      </w:r>
      <w:r>
        <w:rPr>
          <w:rFonts w:ascii="Helvetica" w:hAnsi="Helvetica"/>
          <w:color w:val="000000"/>
        </w:rPr>
        <w:t>Kepala sekolah berencana menjadikan sekolah sebagai model implementasi SDGs dan ESD dengan mengintegrasikan CPD, pembelajaran, budaya sekolah, dan kemitraan masyarakat. Guru diharapkan menjadi agen perubahan yang mampu mengembangkan kompetensi keberlanjutan peserta didik melalui pembelajaran dan aksi nyata di lingkungan sekolah.</w:t>
      </w:r>
    </w:p>
    <w:p w14:paraId="6AB90684" w14:textId="77777777" w:rsidR="006F7FA6" w:rsidRDefault="006F7FA6" w:rsidP="006F7FA6">
      <w:pPr>
        <w:pStyle w:val="NormalWeb"/>
        <w:spacing w:before="180" w:beforeAutospacing="0" w:after="180" w:afterAutospacing="0"/>
        <w:jc w:val="both"/>
        <w:rPr>
          <w:rFonts w:ascii="Helvetica" w:hAnsi="Helvetica"/>
          <w:color w:val="273540"/>
        </w:rPr>
      </w:pPr>
      <w:r>
        <w:rPr>
          <w:rFonts w:ascii="Helvetica" w:hAnsi="Helvetica"/>
          <w:color w:val="273540"/>
        </w:rPr>
        <w:t> </w:t>
      </w:r>
    </w:p>
    <w:p w14:paraId="573BD303" w14:textId="77777777" w:rsidR="006F7FA6" w:rsidRDefault="006F7FA6" w:rsidP="006F7FA6">
      <w:pPr>
        <w:pStyle w:val="NormalWeb"/>
        <w:spacing w:before="180" w:beforeAutospacing="0" w:after="180" w:afterAutospacing="0"/>
        <w:rPr>
          <w:rFonts w:ascii="Helvetica" w:hAnsi="Helvetica"/>
          <w:color w:val="273540"/>
        </w:rPr>
      </w:pPr>
      <w:r>
        <w:rPr>
          <w:rStyle w:val="Strong"/>
          <w:rFonts w:ascii="Helvetica" w:hAnsi="Helvetica"/>
          <w:color w:val="000000"/>
        </w:rPr>
        <w:t>Pertanyaan Diskusi</w:t>
      </w:r>
      <w:r>
        <w:rPr>
          <w:rFonts w:ascii="Helvetica" w:hAnsi="Helvetica"/>
          <w:color w:val="000000"/>
        </w:rPr>
        <w:br/>
      </w:r>
      <w:r>
        <w:rPr>
          <w:rStyle w:val="Strong"/>
          <w:rFonts w:ascii="Helvetica" w:hAnsi="Helvetica"/>
          <w:color w:val="000000"/>
        </w:rPr>
        <w:t>1. Analisis Permasalahan</w:t>
      </w:r>
      <w:r>
        <w:rPr>
          <w:rFonts w:ascii="Helvetica" w:hAnsi="Helvetica"/>
          <w:color w:val="000000"/>
        </w:rPr>
        <w:br/>
        <w:t>Berdasarkan kasus di atas, identifikasilah faktor-faktor yang menghambat implementasi SDGs dan ESD di sekolah. Jelaskan keterkaitannya dengan budaya sekolah, kompetensi guru, dan program CPD yang selama ini dilaksanakan.</w:t>
      </w:r>
      <w:r>
        <w:rPr>
          <w:rFonts w:ascii="Helvetica" w:hAnsi="Helvetica"/>
          <w:color w:val="000000"/>
        </w:rPr>
        <w:br/>
      </w:r>
      <w:r>
        <w:rPr>
          <w:rStyle w:val="Strong"/>
          <w:rFonts w:ascii="Helvetica" w:hAnsi="Helvetica"/>
          <w:color w:val="000000"/>
        </w:rPr>
        <w:t>2. CPD dan Kompetensi ESD Guru</w:t>
      </w:r>
      <w:r>
        <w:rPr>
          <w:rFonts w:ascii="Helvetica" w:hAnsi="Helvetica"/>
          <w:color w:val="000000"/>
        </w:rPr>
        <w:br/>
        <w:t>Bagaimana program CPD dapat dirancang untuk mengembangkan kompetensi guru dalam:</w:t>
      </w:r>
      <w:r>
        <w:rPr>
          <w:rFonts w:ascii="Helvetica" w:hAnsi="Helvetica"/>
          <w:color w:val="000000"/>
        </w:rPr>
        <w:br/>
        <w:t>•    berpikir sistem (systems thinking); </w:t>
      </w:r>
      <w:r>
        <w:rPr>
          <w:rFonts w:ascii="Helvetica" w:hAnsi="Helvetica"/>
          <w:color w:val="000000"/>
        </w:rPr>
        <w:br/>
        <w:t>•    berpikir kritis dan reflektif; </w:t>
      </w:r>
      <w:r>
        <w:rPr>
          <w:rFonts w:ascii="Helvetica" w:hAnsi="Helvetica"/>
          <w:color w:val="000000"/>
        </w:rPr>
        <w:br/>
        <w:t>•    kolaborasi dan partisipasi; </w:t>
      </w:r>
      <w:r>
        <w:rPr>
          <w:rFonts w:ascii="Helvetica" w:hAnsi="Helvetica"/>
          <w:color w:val="000000"/>
        </w:rPr>
        <w:br/>
        <w:t>•    pengambilan keputusan yang bertanggung jawab; serta </w:t>
      </w:r>
      <w:r>
        <w:rPr>
          <w:rFonts w:ascii="Helvetica" w:hAnsi="Helvetica"/>
          <w:color w:val="000000"/>
        </w:rPr>
        <w:br/>
        <w:t>•    aksi nyata untuk keberlanjutan? </w:t>
      </w:r>
      <w:r>
        <w:rPr>
          <w:rFonts w:ascii="Helvetica" w:hAnsi="Helvetica"/>
          <w:color w:val="000000"/>
        </w:rPr>
        <w:br/>
        <w:t>Berikan contoh kegiatan CPD yang mendukung kompetensi tersebut.</w:t>
      </w:r>
      <w:r>
        <w:rPr>
          <w:rFonts w:ascii="Helvetica" w:hAnsi="Helvetica"/>
          <w:color w:val="000000"/>
        </w:rPr>
        <w:br/>
      </w:r>
      <w:r>
        <w:rPr>
          <w:rStyle w:val="Strong"/>
          <w:rFonts w:ascii="Helvetica" w:hAnsi="Helvetica"/>
          <w:color w:val="000000"/>
        </w:rPr>
        <w:t>3. Membangun Budaya Sekolah Berbasis SDGs</w:t>
      </w:r>
      <w:r>
        <w:rPr>
          <w:rFonts w:ascii="Helvetica" w:hAnsi="Helvetica"/>
          <w:color w:val="000000"/>
        </w:rPr>
        <w:br/>
        <w:t>Pilih minimal tiga tujuan SDGs yang relevan dengan konteks sekolah (misalnya SDG 3, SDG 4, SDG 12, SDG 13, SDG 15, atau SDG 17).</w:t>
      </w:r>
      <w:r>
        <w:rPr>
          <w:rFonts w:ascii="Helvetica" w:hAnsi="Helvetica"/>
          <w:color w:val="000000"/>
        </w:rPr>
        <w:br/>
        <w:t>Jelaskan bagaimana sekolah dapat mengintegrasikan tujuan tersebut ke dalam:</w:t>
      </w:r>
      <w:r>
        <w:rPr>
          <w:rFonts w:ascii="Helvetica" w:hAnsi="Helvetica"/>
          <w:color w:val="000000"/>
        </w:rPr>
        <w:br/>
        <w:t>•    pembelajaran; </w:t>
      </w:r>
      <w:r>
        <w:rPr>
          <w:rFonts w:ascii="Helvetica" w:hAnsi="Helvetica"/>
          <w:color w:val="000000"/>
        </w:rPr>
        <w:br/>
        <w:t>•    kegiatan kokurikuler dan ekstrakurikuler; </w:t>
      </w:r>
      <w:r>
        <w:rPr>
          <w:rFonts w:ascii="Helvetica" w:hAnsi="Helvetica"/>
          <w:color w:val="000000"/>
        </w:rPr>
        <w:br/>
      </w:r>
      <w:r>
        <w:rPr>
          <w:rFonts w:ascii="Helvetica" w:hAnsi="Helvetica"/>
          <w:color w:val="000000"/>
        </w:rPr>
        <w:lastRenderedPageBreak/>
        <w:t>•    kebijakan sekolah; dan </w:t>
      </w:r>
      <w:r>
        <w:rPr>
          <w:rFonts w:ascii="Helvetica" w:hAnsi="Helvetica"/>
          <w:color w:val="000000"/>
        </w:rPr>
        <w:br/>
        <w:t>•    budaya sehari-hari warga sekolah. </w:t>
      </w:r>
      <w:r>
        <w:rPr>
          <w:rFonts w:ascii="Helvetica" w:hAnsi="Helvetica"/>
          <w:color w:val="000000"/>
        </w:rPr>
        <w:br/>
      </w:r>
      <w:r>
        <w:rPr>
          <w:rStyle w:val="Strong"/>
          <w:rFonts w:ascii="Helvetica" w:hAnsi="Helvetica"/>
          <w:color w:val="000000"/>
        </w:rPr>
        <w:t>4. Kolaborasi untuk Keberlanjutan</w:t>
      </w:r>
      <w:r>
        <w:rPr>
          <w:rFonts w:ascii="Helvetica" w:hAnsi="Helvetica"/>
          <w:color w:val="000000"/>
        </w:rPr>
        <w:br/>
        <w:t>Bagaimana peran:</w:t>
      </w:r>
      <w:r>
        <w:rPr>
          <w:rFonts w:ascii="Helvetica" w:hAnsi="Helvetica"/>
          <w:color w:val="000000"/>
        </w:rPr>
        <w:br/>
        <w:t>•    kepala sekolah, </w:t>
      </w:r>
      <w:r>
        <w:rPr>
          <w:rFonts w:ascii="Helvetica" w:hAnsi="Helvetica"/>
          <w:color w:val="000000"/>
        </w:rPr>
        <w:br/>
        <w:t>•    guru, </w:t>
      </w:r>
      <w:r>
        <w:rPr>
          <w:rFonts w:ascii="Helvetica" w:hAnsi="Helvetica"/>
          <w:color w:val="000000"/>
        </w:rPr>
        <w:br/>
        <w:t>•    peserta didik, </w:t>
      </w:r>
      <w:r>
        <w:rPr>
          <w:rFonts w:ascii="Helvetica" w:hAnsi="Helvetica"/>
          <w:color w:val="000000"/>
        </w:rPr>
        <w:br/>
        <w:t>•    orang tua, </w:t>
      </w:r>
      <w:r>
        <w:rPr>
          <w:rFonts w:ascii="Helvetica" w:hAnsi="Helvetica"/>
          <w:color w:val="000000"/>
        </w:rPr>
        <w:br/>
        <w:t>•    komunitas lokal, </w:t>
      </w:r>
      <w:r>
        <w:rPr>
          <w:rFonts w:ascii="Helvetica" w:hAnsi="Helvetica"/>
          <w:color w:val="000000"/>
        </w:rPr>
        <w:br/>
        <w:t>•    perguruan tinggi, dan </w:t>
      </w:r>
      <w:r>
        <w:rPr>
          <w:rFonts w:ascii="Helvetica" w:hAnsi="Helvetica"/>
          <w:color w:val="000000"/>
        </w:rPr>
        <w:br/>
        <w:t>•    pemerintah daerah </w:t>
      </w:r>
      <w:r>
        <w:rPr>
          <w:rFonts w:ascii="Helvetica" w:hAnsi="Helvetica"/>
          <w:color w:val="000000"/>
        </w:rPr>
        <w:br/>
        <w:t>dalam membangun ekosistem sekolah yang mendukung pencapaian SDGs dan implementasi ESD?</w:t>
      </w:r>
      <w:r>
        <w:rPr>
          <w:rFonts w:ascii="Helvetica" w:hAnsi="Helvetica"/>
          <w:color w:val="000000"/>
        </w:rPr>
        <w:br/>
      </w:r>
      <w:r>
        <w:rPr>
          <w:rStyle w:val="Strong"/>
          <w:rFonts w:ascii="Helvetica" w:hAnsi="Helvetica"/>
          <w:color w:val="000000"/>
        </w:rPr>
        <w:t>5. Merancang Program Aksi SDGs di Sekolah</w:t>
      </w:r>
      <w:r>
        <w:rPr>
          <w:rFonts w:ascii="Helvetica" w:hAnsi="Helvetica"/>
          <w:color w:val="000000"/>
        </w:rPr>
        <w:br/>
        <w:t>Rancanglah dua program sekolah berbasis SDGs dan ESD yang dapat dilaksanakan selama satu tahun ajaran.</w:t>
      </w:r>
      <w:r>
        <w:rPr>
          <w:rFonts w:ascii="Helvetica" w:hAnsi="Helvetica"/>
          <w:color w:val="000000"/>
        </w:rPr>
        <w:br/>
        <w:t>Setiap program memuat:</w:t>
      </w:r>
      <w:r>
        <w:rPr>
          <w:rFonts w:ascii="Helvetica" w:hAnsi="Helvetica"/>
          <w:color w:val="000000"/>
        </w:rPr>
        <w:br/>
        <w:t>•    SDGs yang dituju; </w:t>
      </w:r>
      <w:r>
        <w:rPr>
          <w:rFonts w:ascii="Helvetica" w:hAnsi="Helvetica"/>
          <w:color w:val="000000"/>
        </w:rPr>
        <w:br/>
        <w:t>•    tujuan program; </w:t>
      </w:r>
      <w:r>
        <w:rPr>
          <w:rFonts w:ascii="Helvetica" w:hAnsi="Helvetica"/>
          <w:color w:val="000000"/>
        </w:rPr>
        <w:br/>
        <w:t>•    kegiatan utama; </w:t>
      </w:r>
      <w:r>
        <w:rPr>
          <w:rFonts w:ascii="Helvetica" w:hAnsi="Helvetica"/>
          <w:color w:val="000000"/>
        </w:rPr>
        <w:br/>
        <w:t>•    bentuk keterlibatan guru dan peserta didik; </w:t>
      </w:r>
      <w:r>
        <w:rPr>
          <w:rFonts w:ascii="Helvetica" w:hAnsi="Helvetica"/>
          <w:color w:val="000000"/>
        </w:rPr>
        <w:br/>
        <w:t>•    integrasi dengan CPD guru; </w:t>
      </w:r>
      <w:r>
        <w:rPr>
          <w:rFonts w:ascii="Helvetica" w:hAnsi="Helvetica"/>
          <w:color w:val="000000"/>
        </w:rPr>
        <w:br/>
        <w:t>•    indikator keberhasilan; dan </w:t>
      </w:r>
      <w:r>
        <w:rPr>
          <w:rFonts w:ascii="Helvetica" w:hAnsi="Helvetica"/>
          <w:color w:val="000000"/>
        </w:rPr>
        <w:br/>
        <w:t>•    dampak yang diharapkan bagi sekolah dan masyarakat.</w:t>
      </w:r>
    </w:p>
    <w:p w14:paraId="2D1B0ADC" w14:textId="77777777" w:rsidR="006F7FA6" w:rsidRDefault="006F7FA6" w:rsidP="006F7FA6">
      <w:pPr>
        <w:pStyle w:val="NormalWeb"/>
        <w:spacing w:before="180" w:beforeAutospacing="0" w:after="180" w:afterAutospacing="0"/>
        <w:rPr>
          <w:rFonts w:ascii="Helvetica" w:hAnsi="Helvetica"/>
          <w:color w:val="273540"/>
        </w:rPr>
      </w:pPr>
      <w:r>
        <w:rPr>
          <w:rFonts w:ascii="Helvetica" w:hAnsi="Helvetica"/>
          <w:color w:val="273540"/>
        </w:rPr>
        <w:t> </w:t>
      </w:r>
    </w:p>
    <w:p w14:paraId="017C5B90" w14:textId="77777777" w:rsidR="006F7FA6" w:rsidRDefault="006F7FA6" w:rsidP="006F7FA6">
      <w:pPr>
        <w:pStyle w:val="NormalWeb"/>
        <w:spacing w:before="180" w:beforeAutospacing="0" w:after="180" w:afterAutospacing="0"/>
        <w:rPr>
          <w:rFonts w:ascii="Helvetica" w:hAnsi="Helvetica"/>
          <w:color w:val="273540"/>
        </w:rPr>
      </w:pPr>
      <w:r>
        <w:rPr>
          <w:rStyle w:val="Strong"/>
          <w:rFonts w:ascii="Helvetica" w:hAnsi="Helvetica"/>
          <w:color w:val="000000"/>
        </w:rPr>
        <w:t>Petunjuk Pelaksanaan</w:t>
      </w:r>
      <w:r>
        <w:rPr>
          <w:rFonts w:ascii="Helvetica" w:hAnsi="Helvetica"/>
          <w:color w:val="000000"/>
        </w:rPr>
        <w:br/>
        <w:t>1.    Diskusikan kasus secara berkelompok (4–5 orang). </w:t>
      </w:r>
      <w:r>
        <w:rPr>
          <w:rFonts w:ascii="Helvetica" w:hAnsi="Helvetica"/>
          <w:color w:val="000000"/>
        </w:rPr>
        <w:br/>
        <w:t>2.    Identifikasi masalah dan peluang implementasi SDGs serta ESD di sekolah. </w:t>
      </w:r>
      <w:r>
        <w:rPr>
          <w:rFonts w:ascii="Helvetica" w:hAnsi="Helvetica"/>
          <w:color w:val="000000"/>
        </w:rPr>
        <w:br/>
        <w:t>3.    Gunakan kerangka SDGs dan kompetensi ESD UNESCO sebagai dasar analisis. </w:t>
      </w:r>
      <w:r>
        <w:rPr>
          <w:rFonts w:ascii="Helvetica" w:hAnsi="Helvetica"/>
          <w:color w:val="000000"/>
        </w:rPr>
        <w:br/>
        <w:t>4.    Susun hasil diskusi dalam bentuk laporan atau infografis sepanjang 500–700 kata. </w:t>
      </w:r>
      <w:r>
        <w:rPr>
          <w:rFonts w:ascii="Helvetica" w:hAnsi="Helvetica"/>
          <w:color w:val="000000"/>
        </w:rPr>
        <w:br/>
        <w:t>5.    Presentasikan hasil diskusi selama 7–10 menit. </w:t>
      </w:r>
      <w:r>
        <w:rPr>
          <w:rFonts w:ascii="Helvetica" w:hAnsi="Helvetica"/>
          <w:color w:val="000000"/>
        </w:rPr>
        <w:br/>
        <w:t>6.    Kelompok lain memberikan masukan dan rekomendasi penguatan program</w:t>
      </w:r>
    </w:p>
    <w:p w14:paraId="50FB613E"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B5"/>
    <w:rsid w:val="001623E2"/>
    <w:rsid w:val="002E564A"/>
    <w:rsid w:val="003A567C"/>
    <w:rsid w:val="006F7FA6"/>
    <w:rsid w:val="009F6348"/>
    <w:rsid w:val="00CD45B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E6FCE-7442-4639-8E3D-1FE8F4A0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FA6"/>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6F7F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074759">
      <w:bodyDiv w:val="1"/>
      <w:marLeft w:val="0"/>
      <w:marRight w:val="0"/>
      <w:marTop w:val="0"/>
      <w:marBottom w:val="0"/>
      <w:divBdr>
        <w:top w:val="none" w:sz="0" w:space="0" w:color="auto"/>
        <w:left w:val="none" w:sz="0" w:space="0" w:color="auto"/>
        <w:bottom w:val="none" w:sz="0" w:space="0" w:color="auto"/>
        <w:right w:val="none" w:sz="0" w:space="0" w:color="auto"/>
      </w:divBdr>
    </w:div>
    <w:div w:id="86733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2026-09-20T13:24:00Z</dcterms:created>
  <dcterms:modified xsi:type="dcterms:W3CDTF">2026-09-20T13:25:00Z</dcterms:modified>
</cp:coreProperties>
</file>