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B052" w14:textId="799C0D43" w:rsidR="00961DD6" w:rsidRPr="00C04DA9" w:rsidRDefault="00C04DA9" w:rsidP="00C04DA9">
      <w:pPr>
        <w:spacing w:line="360" w:lineRule="auto"/>
        <w:ind w:right="4"/>
        <w:jc w:val="center"/>
        <w:rPr>
          <w:rFonts w:ascii="Arial" w:hAnsi="Arial" w:cs="Arial"/>
          <w:b/>
          <w:bCs/>
          <w:sz w:val="24"/>
          <w:szCs w:val="24"/>
        </w:rPr>
      </w:pPr>
      <w:r w:rsidRPr="00C04DA9">
        <w:rPr>
          <w:rFonts w:ascii="Arial" w:hAnsi="Arial" w:cs="Arial"/>
          <w:b/>
          <w:bCs/>
          <w:sz w:val="24"/>
          <w:szCs w:val="24"/>
        </w:rPr>
        <w:t>Aktivitas 1.4. Diskusi Kelompok Pemecahan Kasus</w:t>
      </w:r>
    </w:p>
    <w:p w14:paraId="094F0F14" w14:textId="77777777" w:rsidR="00961DD6" w:rsidRPr="00C04DA9" w:rsidRDefault="00961DD6" w:rsidP="00C04DA9">
      <w:pPr>
        <w:spacing w:line="360" w:lineRule="auto"/>
        <w:ind w:right="4"/>
        <w:rPr>
          <w:rFonts w:ascii="Arial" w:hAnsi="Arial" w:cs="Arial"/>
          <w:sz w:val="24"/>
          <w:szCs w:val="24"/>
        </w:rPr>
      </w:pPr>
    </w:p>
    <w:p w14:paraId="10AFBFC3" w14:textId="77777777" w:rsidR="00961DD6" w:rsidRPr="00C04DA9" w:rsidRDefault="00961DD6" w:rsidP="00C04DA9">
      <w:pPr>
        <w:spacing w:line="360" w:lineRule="auto"/>
        <w:ind w:right="4"/>
        <w:rPr>
          <w:rFonts w:ascii="Arial" w:hAnsi="Arial" w:cs="Arial"/>
          <w:sz w:val="24"/>
          <w:szCs w:val="24"/>
        </w:rPr>
      </w:pPr>
    </w:p>
    <w:p w14:paraId="00B68FF0" w14:textId="76BCA71A" w:rsidR="004013F0" w:rsidRPr="00C04DA9" w:rsidRDefault="004013F0" w:rsidP="00C04DA9">
      <w:pPr>
        <w:spacing w:line="360" w:lineRule="auto"/>
        <w:ind w:right="4"/>
        <w:jc w:val="center"/>
        <w:rPr>
          <w:rFonts w:ascii="Arial" w:eastAsia="Arial" w:hAnsi="Arial" w:cs="Arial"/>
          <w:sz w:val="24"/>
          <w:szCs w:val="24"/>
        </w:rPr>
      </w:pPr>
      <w:r w:rsidRPr="00C04DA9">
        <w:rPr>
          <w:rFonts w:ascii="Arial" w:eastAsia="Arial" w:hAnsi="Arial" w:cs="Arial"/>
          <w:sz w:val="24"/>
          <w:szCs w:val="24"/>
        </w:rPr>
        <w:t>Ali Mogok Sekolah</w:t>
      </w:r>
    </w:p>
    <w:p w14:paraId="6C9A18D5" w14:textId="77777777" w:rsidR="00C04DA9" w:rsidRPr="00C04DA9" w:rsidRDefault="00C04DA9" w:rsidP="00C04DA9">
      <w:pPr>
        <w:spacing w:line="360" w:lineRule="auto"/>
        <w:ind w:right="4"/>
        <w:jc w:val="center"/>
        <w:rPr>
          <w:rFonts w:ascii="Arial" w:eastAsia="Arial" w:hAnsi="Arial" w:cs="Arial"/>
          <w:sz w:val="24"/>
          <w:szCs w:val="24"/>
        </w:rPr>
      </w:pPr>
    </w:p>
    <w:p w14:paraId="58880F97" w14:textId="68362857" w:rsidR="004013F0" w:rsidRPr="00C04DA9" w:rsidRDefault="004013F0" w:rsidP="00C04DA9">
      <w:pPr>
        <w:spacing w:line="360" w:lineRule="auto"/>
        <w:ind w:right="4"/>
        <w:jc w:val="both"/>
        <w:rPr>
          <w:rFonts w:ascii="Arial" w:eastAsia="Arial" w:hAnsi="Arial" w:cs="Arial"/>
          <w:sz w:val="24"/>
          <w:szCs w:val="24"/>
        </w:rPr>
      </w:pPr>
      <w:r w:rsidRPr="00C04DA9">
        <w:rPr>
          <w:rFonts w:ascii="Arial" w:eastAsia="Arial" w:hAnsi="Arial" w:cs="Arial"/>
          <w:sz w:val="24"/>
          <w:szCs w:val="24"/>
        </w:rPr>
        <w:t xml:space="preserve">Ali adalah anak yang periang dan aktif. Dia lahir di tengah masyarakat perkotaan dan memiliki pergaulan yang luas baik di lingkungan rumah maupun sekolah. Saat ini dia duduk di kelas 10 dan bergaul tidak saja dengan sesama murid kelas 10 namun juga dengan kakak kelasnya, hal ini tidak lepas dari keaktifannya dalam kegiatan ekstrakurikuler futsal yang menjadi favorit sebagian besar pelajar di sekolahnya. Demikian juga dengan pergaulannya di lingkungan rumah, dia aktif berkegiatan dengan pemuda-pemuda yang memiliki minat terhadap bidang olah raga yang sama. Dalam bidang akademik, Ali dapat mengikuti pelajaran dengan baik, meskipun prestasi akademiknya tidak terlalu menonjol. Ketika naik ke kelas 11, kehidupan Ali seketika berubah. Ayahnya mendapatkan promosi dan dipindah-tugaskan ke luar kota, sehingga mereka sekeluarga harus pindah rumah ke daerah pesisir. Dengan posisi baru yang dimiliki ayahnya, keluarga Ali mendapatkan fasilitas yang memadai untuk hidup dengan lebih baik di tempat yang baru. Ayah dan Ibu Ali menyambut gembira hal ini, mereka merencanakan kepindahan ini dengan sangat baik termasuk mencarikan sekolah baru yang tepat untuk Ali dan adik-adiknya. Dengan semangat Ali bersekolah di tempat barunya, dia belajar di kelas 11D dengan Pak Maman sebagai wali kelasnya. Namun tidak sampai satu minggu, semangatnya mulai menurun. Ali tidak lagi antusias berangkat sekolah dan mengikuti kegiatan-kegiatan sekolah baik kegiatan intrakurikuler maupun ekstrakurikuler. Setelah pulang sekolah pun, dia lebih banyak berdiam diri di rumah dan menghindari aktivitas di luar rumah. Ibu Ali mengamati perubahan ini, dan berusaha berdialog dengan Ali mengenai hal tersebut. Ali menyampaikan bahwa dia tidak punya teman dan cuaca di luar rumah terlalu panas untuk beraktivitas. Ibu Ali berusaha menasehatinya dan mengingatkan bagaimana dulu Ali selalu bersemangat berangkat sekolah dan aktif berkegiatan di luar sekolah. Rupanya upaya tersebut tidak membawa hasil, bahkan setiap pagi Ali mencari berbagai alasan untuk tidak berangkat sekolah. Ibu </w:t>
      </w:r>
      <w:r w:rsidRPr="00C04DA9">
        <w:rPr>
          <w:rFonts w:ascii="Arial" w:eastAsia="Arial" w:hAnsi="Arial" w:cs="Arial"/>
          <w:sz w:val="24"/>
          <w:szCs w:val="24"/>
        </w:rPr>
        <w:lastRenderedPageBreak/>
        <w:t>Ali kebingungan, bagaimana anak yang sebelumnya selalu bersemangat ke sekolah, tiba-tiba menjadi mogok sekolah.</w:t>
      </w:r>
    </w:p>
    <w:p w14:paraId="212F9B67" w14:textId="77777777" w:rsidR="004013F0" w:rsidRPr="00C04DA9" w:rsidRDefault="004013F0" w:rsidP="00C04DA9">
      <w:pPr>
        <w:spacing w:line="360" w:lineRule="auto"/>
        <w:ind w:right="4"/>
        <w:jc w:val="both"/>
        <w:rPr>
          <w:rFonts w:ascii="Arial" w:eastAsia="Arial" w:hAnsi="Arial" w:cs="Arial"/>
          <w:sz w:val="24"/>
          <w:szCs w:val="24"/>
        </w:rPr>
      </w:pPr>
    </w:p>
    <w:p w14:paraId="415C4F04" w14:textId="14CC2D10" w:rsidR="00961DD6" w:rsidRPr="00C04DA9" w:rsidRDefault="004013F0" w:rsidP="00C04DA9">
      <w:pPr>
        <w:pStyle w:val="ListParagraph"/>
        <w:numPr>
          <w:ilvl w:val="0"/>
          <w:numId w:val="3"/>
        </w:numPr>
        <w:tabs>
          <w:tab w:val="left" w:pos="2700"/>
        </w:tabs>
        <w:spacing w:line="360" w:lineRule="auto"/>
        <w:ind w:right="4"/>
        <w:rPr>
          <w:rFonts w:ascii="Arial" w:eastAsia="Arial" w:hAnsi="Arial" w:cs="Arial"/>
          <w:sz w:val="24"/>
          <w:szCs w:val="24"/>
        </w:rPr>
      </w:pPr>
      <w:r w:rsidRPr="00C04DA9">
        <w:rPr>
          <w:rFonts w:ascii="Arial" w:eastAsia="Arial" w:hAnsi="Arial" w:cs="Arial"/>
          <w:sz w:val="24"/>
          <w:szCs w:val="24"/>
        </w:rPr>
        <w:t>Bentuk</w:t>
      </w:r>
      <w:r w:rsidRPr="00C04DA9">
        <w:rPr>
          <w:rFonts w:ascii="Arial" w:eastAsia="Arial" w:hAnsi="Arial" w:cs="Arial"/>
          <w:spacing w:val="-13"/>
          <w:sz w:val="24"/>
          <w:szCs w:val="24"/>
        </w:rPr>
        <w:t xml:space="preserve"> </w:t>
      </w:r>
      <w:r w:rsidRPr="00C04DA9">
        <w:rPr>
          <w:rFonts w:ascii="Arial" w:eastAsia="Arial" w:hAnsi="Arial" w:cs="Arial"/>
          <w:sz w:val="24"/>
          <w:szCs w:val="24"/>
        </w:rPr>
        <w:t>kelompok</w:t>
      </w:r>
      <w:r w:rsidRPr="00C04DA9">
        <w:rPr>
          <w:rFonts w:ascii="Arial" w:eastAsia="Arial" w:hAnsi="Arial" w:cs="Arial"/>
          <w:spacing w:val="-13"/>
          <w:sz w:val="24"/>
          <w:szCs w:val="24"/>
        </w:rPr>
        <w:t xml:space="preserve"> </w:t>
      </w:r>
      <w:r w:rsidRPr="00C04DA9">
        <w:rPr>
          <w:rFonts w:ascii="Arial" w:eastAsia="Arial" w:hAnsi="Arial" w:cs="Arial"/>
          <w:sz w:val="24"/>
          <w:szCs w:val="24"/>
        </w:rPr>
        <w:t>yang</w:t>
      </w:r>
      <w:r w:rsidRPr="00C04DA9">
        <w:rPr>
          <w:rFonts w:ascii="Arial" w:eastAsia="Arial" w:hAnsi="Arial" w:cs="Arial"/>
          <w:spacing w:val="-13"/>
          <w:sz w:val="24"/>
          <w:szCs w:val="24"/>
        </w:rPr>
        <w:t xml:space="preserve"> </w:t>
      </w:r>
      <w:r w:rsidRPr="00C04DA9">
        <w:rPr>
          <w:rFonts w:ascii="Arial" w:eastAsia="Arial" w:hAnsi="Arial" w:cs="Arial"/>
          <w:sz w:val="24"/>
          <w:szCs w:val="24"/>
        </w:rPr>
        <w:t>terdiri</w:t>
      </w:r>
      <w:r w:rsidRPr="00C04DA9">
        <w:rPr>
          <w:rFonts w:ascii="Arial" w:eastAsia="Arial" w:hAnsi="Arial" w:cs="Arial"/>
          <w:spacing w:val="-13"/>
          <w:sz w:val="24"/>
          <w:szCs w:val="24"/>
        </w:rPr>
        <w:t xml:space="preserve"> </w:t>
      </w:r>
      <w:r w:rsidRPr="00C04DA9">
        <w:rPr>
          <w:rFonts w:ascii="Arial" w:eastAsia="Arial" w:hAnsi="Arial" w:cs="Arial"/>
          <w:sz w:val="24"/>
          <w:szCs w:val="24"/>
        </w:rPr>
        <w:t>dari</w:t>
      </w:r>
      <w:r w:rsidRPr="00C04DA9">
        <w:rPr>
          <w:rFonts w:ascii="Arial" w:eastAsia="Arial" w:hAnsi="Arial" w:cs="Arial"/>
          <w:spacing w:val="-13"/>
          <w:sz w:val="24"/>
          <w:szCs w:val="24"/>
        </w:rPr>
        <w:t xml:space="preserve"> </w:t>
      </w:r>
      <w:r w:rsidRPr="00C04DA9">
        <w:rPr>
          <w:rFonts w:ascii="Arial" w:eastAsia="Arial" w:hAnsi="Arial" w:cs="Arial"/>
          <w:sz w:val="24"/>
          <w:szCs w:val="24"/>
        </w:rPr>
        <w:t>5</w:t>
      </w:r>
      <w:r w:rsidRPr="00C04DA9">
        <w:rPr>
          <w:rFonts w:ascii="Arial" w:eastAsia="Arial" w:hAnsi="Arial" w:cs="Arial"/>
          <w:spacing w:val="-13"/>
          <w:sz w:val="24"/>
          <w:szCs w:val="24"/>
        </w:rPr>
        <w:t xml:space="preserve"> </w:t>
      </w:r>
      <w:r w:rsidRPr="00C04DA9">
        <w:rPr>
          <w:rFonts w:ascii="Arial" w:eastAsia="Arial" w:hAnsi="Arial" w:cs="Arial"/>
          <w:sz w:val="24"/>
          <w:szCs w:val="24"/>
        </w:rPr>
        <w:t>orang</w:t>
      </w:r>
      <w:r w:rsidRPr="00C04DA9">
        <w:rPr>
          <w:rFonts w:ascii="Arial" w:eastAsia="Arial" w:hAnsi="Arial" w:cs="Arial"/>
          <w:spacing w:val="-13"/>
          <w:sz w:val="24"/>
          <w:szCs w:val="24"/>
        </w:rPr>
        <w:t xml:space="preserve"> </w:t>
      </w:r>
      <w:r w:rsidRPr="00C04DA9">
        <w:rPr>
          <w:rFonts w:ascii="Arial" w:eastAsia="Arial" w:hAnsi="Arial" w:cs="Arial"/>
          <w:sz w:val="24"/>
          <w:szCs w:val="24"/>
        </w:rPr>
        <w:t>dan</w:t>
      </w:r>
      <w:r w:rsidRPr="00C04DA9">
        <w:rPr>
          <w:rFonts w:ascii="Arial" w:eastAsia="Arial" w:hAnsi="Arial" w:cs="Arial"/>
          <w:spacing w:val="-13"/>
          <w:sz w:val="24"/>
          <w:szCs w:val="24"/>
        </w:rPr>
        <w:t xml:space="preserve"> </w:t>
      </w:r>
      <w:r w:rsidRPr="00C04DA9">
        <w:rPr>
          <w:rFonts w:ascii="Arial" w:eastAsia="Arial" w:hAnsi="Arial" w:cs="Arial"/>
          <w:sz w:val="24"/>
          <w:szCs w:val="24"/>
        </w:rPr>
        <w:t>pilih</w:t>
      </w:r>
      <w:r w:rsidRPr="00C04DA9">
        <w:rPr>
          <w:rFonts w:ascii="Arial" w:eastAsia="Arial" w:hAnsi="Arial" w:cs="Arial"/>
          <w:spacing w:val="-13"/>
          <w:sz w:val="24"/>
          <w:szCs w:val="24"/>
        </w:rPr>
        <w:t xml:space="preserve"> </w:t>
      </w:r>
      <w:r w:rsidRPr="00C04DA9">
        <w:rPr>
          <w:rFonts w:ascii="Arial" w:eastAsia="Arial" w:hAnsi="Arial" w:cs="Arial"/>
          <w:sz w:val="24"/>
          <w:szCs w:val="24"/>
        </w:rPr>
        <w:t>peran</w:t>
      </w:r>
      <w:r w:rsidRPr="00C04DA9">
        <w:rPr>
          <w:rFonts w:ascii="Arial" w:eastAsia="Arial" w:hAnsi="Arial" w:cs="Arial"/>
          <w:spacing w:val="-13"/>
          <w:sz w:val="24"/>
          <w:szCs w:val="24"/>
        </w:rPr>
        <w:t xml:space="preserve"> </w:t>
      </w:r>
      <w:r w:rsidRPr="00C04DA9">
        <w:rPr>
          <w:rFonts w:ascii="Arial" w:eastAsia="Arial" w:hAnsi="Arial" w:cs="Arial"/>
          <w:sz w:val="24"/>
          <w:szCs w:val="24"/>
        </w:rPr>
        <w:t>untuk</w:t>
      </w:r>
      <w:r w:rsidRPr="00C04DA9">
        <w:rPr>
          <w:rFonts w:ascii="Arial" w:eastAsia="Arial" w:hAnsi="Arial" w:cs="Arial"/>
          <w:spacing w:val="-13"/>
          <w:sz w:val="24"/>
          <w:szCs w:val="24"/>
        </w:rPr>
        <w:t xml:space="preserve"> </w:t>
      </w:r>
      <w:r w:rsidRPr="00C04DA9">
        <w:rPr>
          <w:rFonts w:ascii="Arial" w:eastAsia="Arial" w:hAnsi="Arial" w:cs="Arial"/>
          <w:sz w:val="24"/>
          <w:szCs w:val="24"/>
        </w:rPr>
        <w:t>melakukan diskusi kelompok.</w:t>
      </w:r>
      <w:r w:rsidRPr="00C04DA9">
        <w:rPr>
          <w:rFonts w:ascii="Arial" w:eastAsia="Arial" w:hAnsi="Arial" w:cs="Arial"/>
          <w:spacing w:val="66"/>
          <w:sz w:val="24"/>
          <w:szCs w:val="24"/>
        </w:rPr>
        <w:t xml:space="preserve"> </w:t>
      </w:r>
      <w:r w:rsidRPr="00C04DA9">
        <w:rPr>
          <w:rFonts w:ascii="Arial" w:eastAsia="Arial" w:hAnsi="Arial" w:cs="Arial"/>
          <w:sz w:val="24"/>
          <w:szCs w:val="24"/>
        </w:rPr>
        <w:t>Pilihan peran yang dapat diambil:</w:t>
      </w:r>
    </w:p>
    <w:p w14:paraId="5732F8E8" w14:textId="1FD8AE86" w:rsidR="00961DD6" w:rsidRPr="00C04DA9" w:rsidRDefault="00000000" w:rsidP="00C04DA9">
      <w:pPr>
        <w:pStyle w:val="ListParagraph"/>
        <w:numPr>
          <w:ilvl w:val="0"/>
          <w:numId w:val="4"/>
        </w:numPr>
        <w:spacing w:line="360" w:lineRule="auto"/>
        <w:ind w:left="1134" w:right="4"/>
        <w:rPr>
          <w:rFonts w:ascii="Arial" w:hAnsi="Arial" w:cs="Arial"/>
          <w:sz w:val="24"/>
          <w:szCs w:val="24"/>
        </w:rPr>
      </w:pPr>
      <w:r w:rsidRPr="00C04DA9">
        <w:rPr>
          <w:rFonts w:ascii="Arial" w:eastAsia="Arial" w:hAnsi="Arial" w:cs="Arial"/>
          <w:sz w:val="24"/>
          <w:szCs w:val="24"/>
        </w:rPr>
        <w:t>Kepala sekolah</w:t>
      </w:r>
    </w:p>
    <w:p w14:paraId="30B7495A" w14:textId="6AA63CC0" w:rsidR="00961DD6" w:rsidRPr="00C04DA9" w:rsidRDefault="00000000" w:rsidP="00C04DA9">
      <w:pPr>
        <w:pStyle w:val="ListParagraph"/>
        <w:numPr>
          <w:ilvl w:val="0"/>
          <w:numId w:val="4"/>
        </w:numPr>
        <w:spacing w:line="360" w:lineRule="auto"/>
        <w:ind w:left="1134" w:right="4"/>
        <w:rPr>
          <w:rFonts w:ascii="Arial" w:hAnsi="Arial" w:cs="Arial"/>
          <w:sz w:val="24"/>
          <w:szCs w:val="24"/>
        </w:rPr>
      </w:pPr>
      <w:r w:rsidRPr="00C04DA9">
        <w:rPr>
          <w:rFonts w:ascii="Arial" w:eastAsia="Arial" w:hAnsi="Arial" w:cs="Arial"/>
          <w:sz w:val="24"/>
          <w:szCs w:val="24"/>
        </w:rPr>
        <w:t>Guru kelas (wali kelas)</w:t>
      </w:r>
    </w:p>
    <w:p w14:paraId="2A74BC32" w14:textId="2EF64798" w:rsidR="004013F0" w:rsidRPr="00C04DA9" w:rsidRDefault="00000000" w:rsidP="00C04DA9">
      <w:pPr>
        <w:pStyle w:val="ListParagraph"/>
        <w:numPr>
          <w:ilvl w:val="0"/>
          <w:numId w:val="4"/>
        </w:numPr>
        <w:spacing w:line="360" w:lineRule="auto"/>
        <w:ind w:left="1134" w:right="4"/>
        <w:rPr>
          <w:rFonts w:ascii="Arial" w:eastAsia="Arial" w:hAnsi="Arial" w:cs="Arial"/>
          <w:sz w:val="24"/>
          <w:szCs w:val="24"/>
        </w:rPr>
      </w:pPr>
      <w:r w:rsidRPr="00C04DA9">
        <w:rPr>
          <w:rFonts w:ascii="Arial" w:eastAsia="Arial" w:hAnsi="Arial" w:cs="Arial"/>
          <w:sz w:val="24"/>
          <w:szCs w:val="24"/>
        </w:rPr>
        <w:t xml:space="preserve">Konselor </w:t>
      </w:r>
    </w:p>
    <w:p w14:paraId="0285D35F" w14:textId="0C6A7A78" w:rsidR="00961DD6" w:rsidRPr="00C04DA9" w:rsidRDefault="00000000" w:rsidP="00C04DA9">
      <w:pPr>
        <w:pStyle w:val="ListParagraph"/>
        <w:numPr>
          <w:ilvl w:val="0"/>
          <w:numId w:val="4"/>
        </w:numPr>
        <w:spacing w:line="360" w:lineRule="auto"/>
        <w:ind w:left="1134" w:right="4"/>
        <w:rPr>
          <w:rFonts w:ascii="Arial" w:eastAsia="Arial" w:hAnsi="Arial" w:cs="Arial"/>
          <w:sz w:val="24"/>
          <w:szCs w:val="24"/>
        </w:rPr>
      </w:pPr>
      <w:r w:rsidRPr="00C04DA9">
        <w:rPr>
          <w:rFonts w:ascii="Arial" w:eastAsia="Arial" w:hAnsi="Arial" w:cs="Arial"/>
          <w:sz w:val="24"/>
          <w:szCs w:val="24"/>
        </w:rPr>
        <w:t>Orang tua</w:t>
      </w:r>
    </w:p>
    <w:p w14:paraId="630A9689" w14:textId="22AED35C" w:rsidR="00961DD6" w:rsidRPr="00C04DA9" w:rsidRDefault="00000000" w:rsidP="00C04DA9">
      <w:pPr>
        <w:pStyle w:val="ListParagraph"/>
        <w:numPr>
          <w:ilvl w:val="0"/>
          <w:numId w:val="4"/>
        </w:numPr>
        <w:spacing w:line="360" w:lineRule="auto"/>
        <w:ind w:left="1134" w:right="4"/>
        <w:rPr>
          <w:rFonts w:ascii="Arial" w:eastAsia="Arial" w:hAnsi="Arial" w:cs="Arial"/>
          <w:sz w:val="24"/>
          <w:szCs w:val="24"/>
        </w:rPr>
      </w:pPr>
      <w:r w:rsidRPr="00C04DA9">
        <w:rPr>
          <w:rFonts w:ascii="Arial" w:eastAsia="Arial" w:hAnsi="Arial" w:cs="Arial"/>
          <w:sz w:val="24"/>
          <w:szCs w:val="24"/>
        </w:rPr>
        <w:t>Teman sekelas</w:t>
      </w:r>
    </w:p>
    <w:p w14:paraId="7EA68632" w14:textId="4D70D798" w:rsidR="00961DD6" w:rsidRPr="00C04DA9" w:rsidRDefault="00000000" w:rsidP="00C04DA9">
      <w:pPr>
        <w:pStyle w:val="ListParagraph"/>
        <w:numPr>
          <w:ilvl w:val="0"/>
          <w:numId w:val="3"/>
        </w:numPr>
        <w:tabs>
          <w:tab w:val="left" w:pos="2700"/>
        </w:tabs>
        <w:spacing w:line="360" w:lineRule="auto"/>
        <w:ind w:right="4"/>
        <w:rPr>
          <w:rFonts w:ascii="Arial" w:hAnsi="Arial" w:cs="Arial"/>
          <w:sz w:val="24"/>
          <w:szCs w:val="24"/>
        </w:rPr>
      </w:pPr>
      <w:r w:rsidRPr="00C04DA9">
        <w:rPr>
          <w:rFonts w:ascii="Arial" w:eastAsia="Arial" w:hAnsi="Arial" w:cs="Arial"/>
          <w:sz w:val="24"/>
          <w:szCs w:val="24"/>
        </w:rPr>
        <w:t>Baca</w:t>
      </w:r>
      <w:r w:rsidRPr="00C04DA9">
        <w:rPr>
          <w:rFonts w:ascii="Arial" w:eastAsia="Arial" w:hAnsi="Arial" w:cs="Arial"/>
          <w:spacing w:val="62"/>
          <w:sz w:val="24"/>
          <w:szCs w:val="24"/>
        </w:rPr>
        <w:t xml:space="preserve"> </w:t>
      </w:r>
      <w:r w:rsidRPr="00C04DA9">
        <w:rPr>
          <w:rFonts w:ascii="Arial" w:eastAsia="Arial" w:hAnsi="Arial" w:cs="Arial"/>
          <w:sz w:val="24"/>
          <w:szCs w:val="24"/>
        </w:rPr>
        <w:t>kembali</w:t>
      </w:r>
      <w:r w:rsidRPr="00C04DA9">
        <w:rPr>
          <w:rFonts w:ascii="Arial" w:eastAsia="Arial" w:hAnsi="Arial" w:cs="Arial"/>
          <w:spacing w:val="62"/>
          <w:sz w:val="24"/>
          <w:szCs w:val="24"/>
        </w:rPr>
        <w:t xml:space="preserve"> </w:t>
      </w:r>
      <w:r w:rsidRPr="00C04DA9">
        <w:rPr>
          <w:rFonts w:ascii="Arial" w:eastAsia="Arial" w:hAnsi="Arial" w:cs="Arial"/>
          <w:sz w:val="24"/>
          <w:szCs w:val="24"/>
        </w:rPr>
        <w:t>kasus</w:t>
      </w:r>
      <w:r w:rsidRPr="00C04DA9">
        <w:rPr>
          <w:rFonts w:ascii="Arial" w:eastAsia="Arial" w:hAnsi="Arial" w:cs="Arial"/>
          <w:spacing w:val="62"/>
          <w:sz w:val="24"/>
          <w:szCs w:val="24"/>
        </w:rPr>
        <w:t xml:space="preserve"> </w:t>
      </w:r>
      <w:r w:rsidRPr="00C04DA9">
        <w:rPr>
          <w:rFonts w:ascii="Arial" w:eastAsia="Arial" w:hAnsi="Arial" w:cs="Arial"/>
          <w:sz w:val="24"/>
          <w:szCs w:val="24"/>
        </w:rPr>
        <w:t>“Ali</w:t>
      </w:r>
      <w:r w:rsidRPr="00C04DA9">
        <w:rPr>
          <w:rFonts w:ascii="Arial" w:eastAsia="Arial" w:hAnsi="Arial" w:cs="Arial"/>
          <w:spacing w:val="62"/>
          <w:sz w:val="24"/>
          <w:szCs w:val="24"/>
        </w:rPr>
        <w:t xml:space="preserve"> </w:t>
      </w:r>
      <w:r w:rsidRPr="00C04DA9">
        <w:rPr>
          <w:rFonts w:ascii="Arial" w:eastAsia="Arial" w:hAnsi="Arial" w:cs="Arial"/>
          <w:sz w:val="24"/>
          <w:szCs w:val="24"/>
        </w:rPr>
        <w:t>Mogok</w:t>
      </w:r>
      <w:r w:rsidRPr="00C04DA9">
        <w:rPr>
          <w:rFonts w:ascii="Arial" w:eastAsia="Arial" w:hAnsi="Arial" w:cs="Arial"/>
          <w:spacing w:val="62"/>
          <w:sz w:val="24"/>
          <w:szCs w:val="24"/>
        </w:rPr>
        <w:t xml:space="preserve"> </w:t>
      </w:r>
      <w:r w:rsidRPr="00C04DA9">
        <w:rPr>
          <w:rFonts w:ascii="Arial" w:eastAsia="Arial" w:hAnsi="Arial" w:cs="Arial"/>
          <w:sz w:val="24"/>
          <w:szCs w:val="24"/>
        </w:rPr>
        <w:t>Sekolah”</w:t>
      </w:r>
      <w:r w:rsidRPr="00C04DA9">
        <w:rPr>
          <w:rFonts w:ascii="Arial" w:eastAsia="Arial" w:hAnsi="Arial" w:cs="Arial"/>
          <w:spacing w:val="62"/>
          <w:sz w:val="24"/>
          <w:szCs w:val="24"/>
        </w:rPr>
        <w:t xml:space="preserve"> </w:t>
      </w:r>
      <w:r w:rsidRPr="00C04DA9">
        <w:rPr>
          <w:rFonts w:ascii="Arial" w:eastAsia="Arial" w:hAnsi="Arial" w:cs="Arial"/>
          <w:sz w:val="24"/>
          <w:szCs w:val="24"/>
        </w:rPr>
        <w:t>dan</w:t>
      </w:r>
      <w:r w:rsidRPr="00C04DA9">
        <w:rPr>
          <w:rFonts w:ascii="Arial" w:eastAsia="Arial" w:hAnsi="Arial" w:cs="Arial"/>
          <w:spacing w:val="62"/>
          <w:sz w:val="24"/>
          <w:szCs w:val="24"/>
        </w:rPr>
        <w:t xml:space="preserve"> </w:t>
      </w:r>
      <w:r w:rsidRPr="00C04DA9">
        <w:rPr>
          <w:rFonts w:ascii="Arial" w:eastAsia="Arial" w:hAnsi="Arial" w:cs="Arial"/>
          <w:sz w:val="24"/>
          <w:szCs w:val="24"/>
        </w:rPr>
        <w:t>diskusikan</w:t>
      </w:r>
      <w:r w:rsidRPr="00C04DA9">
        <w:rPr>
          <w:rFonts w:ascii="Arial" w:eastAsia="Arial" w:hAnsi="Arial" w:cs="Arial"/>
          <w:spacing w:val="62"/>
          <w:sz w:val="24"/>
          <w:szCs w:val="24"/>
        </w:rPr>
        <w:t xml:space="preserve"> </w:t>
      </w:r>
      <w:r w:rsidRPr="00C04DA9">
        <w:rPr>
          <w:rFonts w:ascii="Arial" w:eastAsia="Arial" w:hAnsi="Arial" w:cs="Arial"/>
          <w:sz w:val="24"/>
          <w:szCs w:val="24"/>
        </w:rPr>
        <w:t>pemecahan kasus sesuai dengan peran masing-masing. Poin-poin untuk diskusi:</w:t>
      </w:r>
    </w:p>
    <w:p w14:paraId="5666F57C" w14:textId="40B77A68" w:rsidR="00961DD6" w:rsidRPr="00C04DA9" w:rsidRDefault="00000000" w:rsidP="00C04DA9">
      <w:pPr>
        <w:pStyle w:val="ListParagraph"/>
        <w:numPr>
          <w:ilvl w:val="0"/>
          <w:numId w:val="7"/>
        </w:numPr>
        <w:spacing w:line="360" w:lineRule="auto"/>
        <w:ind w:left="1134" w:right="4"/>
        <w:rPr>
          <w:rFonts w:ascii="Arial" w:hAnsi="Arial" w:cs="Arial"/>
          <w:sz w:val="24"/>
          <w:szCs w:val="24"/>
        </w:rPr>
      </w:pPr>
      <w:r w:rsidRPr="00C04DA9">
        <w:rPr>
          <w:rFonts w:ascii="Arial" w:eastAsia="Arial" w:hAnsi="Arial" w:cs="Arial"/>
          <w:sz w:val="24"/>
          <w:szCs w:val="24"/>
        </w:rPr>
        <w:t>Analisis penyebab Ali mogok sekolah</w:t>
      </w:r>
    </w:p>
    <w:p w14:paraId="46E4676B" w14:textId="7C94DB95" w:rsidR="00961DD6" w:rsidRPr="00C04DA9" w:rsidRDefault="00000000" w:rsidP="00C04DA9">
      <w:pPr>
        <w:pStyle w:val="ListParagraph"/>
        <w:numPr>
          <w:ilvl w:val="0"/>
          <w:numId w:val="7"/>
        </w:numPr>
        <w:spacing w:line="360" w:lineRule="auto"/>
        <w:ind w:left="1134" w:right="4"/>
        <w:jc w:val="both"/>
        <w:rPr>
          <w:rFonts w:ascii="Arial" w:eastAsia="Arial" w:hAnsi="Arial" w:cs="Arial"/>
          <w:sz w:val="24"/>
          <w:szCs w:val="24"/>
        </w:rPr>
      </w:pPr>
      <w:r w:rsidRPr="00C04DA9">
        <w:rPr>
          <w:rFonts w:ascii="Arial" w:eastAsia="Arial" w:hAnsi="Arial" w:cs="Arial"/>
          <w:sz w:val="24"/>
          <w:szCs w:val="24"/>
        </w:rPr>
        <w:t>Langkah-langkah pemecahan masalah dengan menitikberatkan pada sistem pendidikan atau kegiatan pembelajaran yang perlu dikembangkan agar Ali kembali bersekolah dan kasus serupa tidak terulang lagi</w:t>
      </w:r>
    </w:p>
    <w:p w14:paraId="436057C0" w14:textId="4EC469F5" w:rsidR="00961DD6" w:rsidRPr="00C04DA9" w:rsidRDefault="00000000" w:rsidP="00C04DA9">
      <w:pPr>
        <w:pStyle w:val="ListParagraph"/>
        <w:numPr>
          <w:ilvl w:val="0"/>
          <w:numId w:val="7"/>
        </w:numPr>
        <w:spacing w:line="360" w:lineRule="auto"/>
        <w:ind w:left="1134" w:right="4"/>
        <w:jc w:val="both"/>
        <w:rPr>
          <w:rFonts w:ascii="Arial" w:eastAsia="Arial" w:hAnsi="Arial" w:cs="Arial"/>
          <w:sz w:val="24"/>
          <w:szCs w:val="24"/>
        </w:rPr>
      </w:pPr>
      <w:r w:rsidRPr="00C04DA9">
        <w:rPr>
          <w:rFonts w:ascii="Arial" w:eastAsia="Arial" w:hAnsi="Arial" w:cs="Arial"/>
          <w:sz w:val="24"/>
          <w:szCs w:val="24"/>
        </w:rPr>
        <w:t xml:space="preserve">Sistem  </w:t>
      </w:r>
      <w:r w:rsidRPr="00C04DA9">
        <w:rPr>
          <w:rFonts w:ascii="Arial" w:eastAsia="Arial" w:hAnsi="Arial" w:cs="Arial"/>
          <w:spacing w:val="38"/>
          <w:sz w:val="24"/>
          <w:szCs w:val="24"/>
        </w:rPr>
        <w:t xml:space="preserve"> </w:t>
      </w:r>
      <w:r w:rsidRPr="00C04DA9">
        <w:rPr>
          <w:rFonts w:ascii="Arial" w:eastAsia="Arial" w:hAnsi="Arial" w:cs="Arial"/>
          <w:sz w:val="24"/>
          <w:szCs w:val="24"/>
        </w:rPr>
        <w:t xml:space="preserve">persekolah  </w:t>
      </w:r>
      <w:r w:rsidRPr="00C04DA9">
        <w:rPr>
          <w:rFonts w:ascii="Arial" w:eastAsia="Arial" w:hAnsi="Arial" w:cs="Arial"/>
          <w:spacing w:val="38"/>
          <w:sz w:val="24"/>
          <w:szCs w:val="24"/>
        </w:rPr>
        <w:t xml:space="preserve"> </w:t>
      </w:r>
      <w:r w:rsidRPr="00C04DA9">
        <w:rPr>
          <w:rFonts w:ascii="Arial" w:eastAsia="Arial" w:hAnsi="Arial" w:cs="Arial"/>
          <w:sz w:val="24"/>
          <w:szCs w:val="24"/>
        </w:rPr>
        <w:t xml:space="preserve">yang  </w:t>
      </w:r>
      <w:r w:rsidRPr="00C04DA9">
        <w:rPr>
          <w:rFonts w:ascii="Arial" w:eastAsia="Arial" w:hAnsi="Arial" w:cs="Arial"/>
          <w:spacing w:val="38"/>
          <w:sz w:val="24"/>
          <w:szCs w:val="24"/>
        </w:rPr>
        <w:t xml:space="preserve"> </w:t>
      </w:r>
      <w:r w:rsidRPr="00C04DA9">
        <w:rPr>
          <w:rFonts w:ascii="Arial" w:eastAsia="Arial" w:hAnsi="Arial" w:cs="Arial"/>
          <w:sz w:val="24"/>
          <w:szCs w:val="24"/>
        </w:rPr>
        <w:t xml:space="preserve">perlu  </w:t>
      </w:r>
      <w:r w:rsidRPr="00C04DA9">
        <w:rPr>
          <w:rFonts w:ascii="Arial" w:eastAsia="Arial" w:hAnsi="Arial" w:cs="Arial"/>
          <w:spacing w:val="38"/>
          <w:sz w:val="24"/>
          <w:szCs w:val="24"/>
        </w:rPr>
        <w:t xml:space="preserve"> </w:t>
      </w:r>
      <w:r w:rsidRPr="00C04DA9">
        <w:rPr>
          <w:rFonts w:ascii="Arial" w:eastAsia="Arial" w:hAnsi="Arial" w:cs="Arial"/>
          <w:sz w:val="24"/>
          <w:szCs w:val="24"/>
        </w:rPr>
        <w:t xml:space="preserve">dikembangkan  </w:t>
      </w:r>
      <w:r w:rsidRPr="00C04DA9">
        <w:rPr>
          <w:rFonts w:ascii="Arial" w:eastAsia="Arial" w:hAnsi="Arial" w:cs="Arial"/>
          <w:spacing w:val="38"/>
          <w:sz w:val="24"/>
          <w:szCs w:val="24"/>
        </w:rPr>
        <w:t xml:space="preserve"> </w:t>
      </w:r>
      <w:r w:rsidRPr="00C04DA9">
        <w:rPr>
          <w:rFonts w:ascii="Arial" w:eastAsia="Arial" w:hAnsi="Arial" w:cs="Arial"/>
          <w:sz w:val="24"/>
          <w:szCs w:val="24"/>
        </w:rPr>
        <w:t>untuk meningkatkan angka partisipasi sekolah di berbagai jenjang pendidikan</w:t>
      </w:r>
    </w:p>
    <w:p w14:paraId="62133F75" w14:textId="6A4BF5DD" w:rsidR="00961DD6" w:rsidRPr="00C04DA9" w:rsidRDefault="00000000" w:rsidP="00C04DA9">
      <w:pPr>
        <w:pStyle w:val="ListParagraph"/>
        <w:numPr>
          <w:ilvl w:val="0"/>
          <w:numId w:val="7"/>
        </w:numPr>
        <w:spacing w:line="360" w:lineRule="auto"/>
        <w:ind w:left="1134" w:right="4"/>
        <w:jc w:val="both"/>
        <w:rPr>
          <w:rFonts w:ascii="Arial" w:eastAsia="Arial" w:hAnsi="Arial" w:cs="Arial"/>
          <w:sz w:val="24"/>
          <w:szCs w:val="24"/>
        </w:rPr>
      </w:pPr>
      <w:r w:rsidRPr="00C04DA9">
        <w:rPr>
          <w:rFonts w:ascii="Arial" w:eastAsia="Arial" w:hAnsi="Arial" w:cs="Arial"/>
          <w:sz w:val="24"/>
          <w:szCs w:val="24"/>
        </w:rPr>
        <w:t>Gunakan pokok pikiran Ki Hadjar Dewantara dan nilai-nilai luhur Pancasila sebagai acuan dalam merumuskan langkah-langkah pemecahan masalah</w:t>
      </w:r>
    </w:p>
    <w:p w14:paraId="2C65DBFD" w14:textId="77777777" w:rsidR="00C04DA9" w:rsidRPr="00C04DA9" w:rsidRDefault="00C04DA9" w:rsidP="00C04DA9">
      <w:pPr>
        <w:spacing w:line="360" w:lineRule="auto"/>
        <w:ind w:right="4"/>
        <w:jc w:val="both"/>
        <w:rPr>
          <w:rFonts w:ascii="Arial" w:eastAsia="Arial" w:hAnsi="Arial" w:cs="Arial"/>
          <w:sz w:val="24"/>
          <w:szCs w:val="24"/>
        </w:rPr>
      </w:pPr>
    </w:p>
    <w:p w14:paraId="75910B52" w14:textId="454259E4" w:rsidR="00C04DA9" w:rsidRDefault="00C04DA9" w:rsidP="00C04DA9">
      <w:pPr>
        <w:spacing w:line="360" w:lineRule="auto"/>
        <w:ind w:right="4"/>
        <w:jc w:val="both"/>
        <w:rPr>
          <w:rFonts w:ascii="Arial" w:eastAsia="Arial" w:hAnsi="Arial" w:cs="Arial"/>
          <w:sz w:val="24"/>
          <w:szCs w:val="24"/>
          <w:lang w:val="id-ID"/>
        </w:rPr>
      </w:pPr>
      <w:r w:rsidRPr="00C04DA9">
        <w:rPr>
          <w:rFonts w:ascii="Arial" w:eastAsia="Arial" w:hAnsi="Arial" w:cs="Arial"/>
          <w:sz w:val="24"/>
          <w:szCs w:val="24"/>
          <w:lang w:val="id-ID"/>
        </w:rPr>
        <w:t>Jawaban :</w:t>
      </w:r>
    </w:p>
    <w:p w14:paraId="6FE44238" w14:textId="77777777" w:rsidR="00BB51B8" w:rsidRPr="00BB51B8" w:rsidRDefault="00BB51B8" w:rsidP="00BB51B8">
      <w:pPr>
        <w:spacing w:line="360" w:lineRule="auto"/>
        <w:ind w:right="4"/>
        <w:jc w:val="both"/>
        <w:rPr>
          <w:rFonts w:ascii="Arial" w:eastAsia="Arial" w:hAnsi="Arial" w:cs="Arial"/>
          <w:b/>
          <w:bCs/>
          <w:sz w:val="24"/>
          <w:szCs w:val="24"/>
          <w:lang w:val="id-ID"/>
        </w:rPr>
      </w:pPr>
      <w:r w:rsidRPr="00BB51B8">
        <w:rPr>
          <w:rFonts w:ascii="Arial" w:eastAsia="Arial" w:hAnsi="Arial" w:cs="Arial"/>
          <w:b/>
          <w:bCs/>
          <w:sz w:val="24"/>
          <w:szCs w:val="24"/>
          <w:lang w:val="id-ID"/>
        </w:rPr>
        <w:t>1. Analisis Penyebab Ali Mogok Sekolah</w:t>
      </w:r>
    </w:p>
    <w:p w14:paraId="22CD599A"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Ali mengalami kendala dalam proses adaptasi akibat perpindahan ekosistem dari perkotaan ke daerah pesisir. Beberapa faktor penyebabnya adalah:</w:t>
      </w:r>
    </w:p>
    <w:p w14:paraId="3AF33B24" w14:textId="77777777" w:rsidR="00BB51B8" w:rsidRPr="00BB51B8" w:rsidRDefault="00BB51B8" w:rsidP="00BB51B8">
      <w:pPr>
        <w:numPr>
          <w:ilvl w:val="0"/>
          <w:numId w:val="9"/>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Hambatan Ekologis (Lingkungan):</w:t>
      </w:r>
      <w:r w:rsidRPr="00BB51B8">
        <w:rPr>
          <w:rFonts w:ascii="Arial" w:eastAsia="Arial" w:hAnsi="Arial" w:cs="Arial"/>
          <w:sz w:val="24"/>
          <w:szCs w:val="24"/>
          <w:lang w:val="id-ID"/>
        </w:rPr>
        <w:t xml:space="preserve"> Perbedaan cuaca yang drastis (panas di daerah pesisir) membuat Ali merasa tidak nyaman melakukan aktivitas fisik yang biasanya ia sukai.</w:t>
      </w:r>
    </w:p>
    <w:p w14:paraId="2030B7E3" w14:textId="77777777" w:rsidR="00BB51B8" w:rsidRPr="00BB51B8" w:rsidRDefault="00BB51B8" w:rsidP="00BB51B8">
      <w:pPr>
        <w:numPr>
          <w:ilvl w:val="0"/>
          <w:numId w:val="9"/>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Kehilangan Koneksi Sosial:</w:t>
      </w:r>
      <w:r w:rsidRPr="00BB51B8">
        <w:rPr>
          <w:rFonts w:ascii="Arial" w:eastAsia="Arial" w:hAnsi="Arial" w:cs="Arial"/>
          <w:sz w:val="24"/>
          <w:szCs w:val="24"/>
          <w:lang w:val="id-ID"/>
        </w:rPr>
        <w:t xml:space="preserve"> Sebagai anak yang aktif dan memiliki pergaulan luas, Ali merasa terisolasi karena belum memiliki teman di lingkungan baru.</w:t>
      </w:r>
    </w:p>
    <w:p w14:paraId="080B30D9" w14:textId="77777777" w:rsidR="00BB51B8" w:rsidRPr="00BB51B8" w:rsidRDefault="00BB51B8" w:rsidP="00BB51B8">
      <w:pPr>
        <w:numPr>
          <w:ilvl w:val="0"/>
          <w:numId w:val="9"/>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lastRenderedPageBreak/>
        <w:t>Gegar Budaya (Culture Shock):</w:t>
      </w:r>
      <w:r w:rsidRPr="00BB51B8">
        <w:rPr>
          <w:rFonts w:ascii="Arial" w:eastAsia="Arial" w:hAnsi="Arial" w:cs="Arial"/>
          <w:sz w:val="24"/>
          <w:szCs w:val="24"/>
          <w:lang w:val="id-ID"/>
        </w:rPr>
        <w:t xml:space="preserve"> Transisi dari sekolah lama yang penuh dengan kegiatan ekstrakurikuler (futsal) ke lingkungan baru yang mungkin belum memberikan ruang bagi minat bakatnya.</w:t>
      </w:r>
    </w:p>
    <w:p w14:paraId="305D9CD8" w14:textId="77777777" w:rsidR="00BB51B8" w:rsidRPr="00BB51B8" w:rsidRDefault="00BB51B8" w:rsidP="00BB51B8">
      <w:pPr>
        <w:numPr>
          <w:ilvl w:val="0"/>
          <w:numId w:val="9"/>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Aspek Psikologis:</w:t>
      </w:r>
      <w:r w:rsidRPr="00BB51B8">
        <w:rPr>
          <w:rFonts w:ascii="Arial" w:eastAsia="Arial" w:hAnsi="Arial" w:cs="Arial"/>
          <w:sz w:val="24"/>
          <w:szCs w:val="24"/>
          <w:lang w:val="id-ID"/>
        </w:rPr>
        <w:t xml:space="preserve"> Perubahan mendadak pada ritme hidup dan lingkungan sosial menyebabkan penurunan motivasi secara signifikan.</w:t>
      </w:r>
    </w:p>
    <w:p w14:paraId="1256E429" w14:textId="024450B0" w:rsidR="00BB51B8" w:rsidRPr="00BB51B8" w:rsidRDefault="00BB51B8" w:rsidP="00BB51B8">
      <w:pPr>
        <w:spacing w:line="360" w:lineRule="auto"/>
        <w:ind w:right="4"/>
        <w:jc w:val="both"/>
        <w:rPr>
          <w:rFonts w:ascii="Arial" w:eastAsia="Arial" w:hAnsi="Arial" w:cs="Arial"/>
          <w:sz w:val="24"/>
          <w:szCs w:val="24"/>
          <w:lang w:val="id-ID"/>
        </w:rPr>
      </w:pPr>
    </w:p>
    <w:p w14:paraId="2A7BBCA2" w14:textId="77777777" w:rsidR="00BB51B8" w:rsidRPr="00BB51B8" w:rsidRDefault="00BB51B8" w:rsidP="00BB51B8">
      <w:pPr>
        <w:spacing w:line="360" w:lineRule="auto"/>
        <w:ind w:right="4"/>
        <w:jc w:val="both"/>
        <w:rPr>
          <w:rFonts w:ascii="Arial" w:eastAsia="Arial" w:hAnsi="Arial" w:cs="Arial"/>
          <w:b/>
          <w:bCs/>
          <w:sz w:val="24"/>
          <w:szCs w:val="24"/>
          <w:lang w:val="id-ID"/>
        </w:rPr>
      </w:pPr>
      <w:r w:rsidRPr="00BB51B8">
        <w:rPr>
          <w:rFonts w:ascii="Arial" w:eastAsia="Arial" w:hAnsi="Arial" w:cs="Arial"/>
          <w:b/>
          <w:bCs/>
          <w:sz w:val="24"/>
          <w:szCs w:val="24"/>
          <w:lang w:val="id-ID"/>
        </w:rPr>
        <w:t>2. Langkah Pemecahan Masalah (Perspektif Peran)</w:t>
      </w:r>
    </w:p>
    <w:p w14:paraId="68004E1E"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 xml:space="preserve">Langkah-langkah ini disusun berdasarkan pokok pikiran </w:t>
      </w:r>
      <w:r w:rsidRPr="00BB51B8">
        <w:rPr>
          <w:rFonts w:ascii="Arial" w:eastAsia="Arial" w:hAnsi="Arial" w:cs="Arial"/>
          <w:b/>
          <w:bCs/>
          <w:sz w:val="24"/>
          <w:szCs w:val="24"/>
          <w:lang w:val="id-ID"/>
        </w:rPr>
        <w:t>Ki Hadjar Dewantara (KHD)</w:t>
      </w:r>
      <w:r w:rsidRPr="00BB51B8">
        <w:rPr>
          <w:rFonts w:ascii="Arial" w:eastAsia="Arial" w:hAnsi="Arial" w:cs="Arial"/>
          <w:sz w:val="24"/>
          <w:szCs w:val="24"/>
          <w:lang w:val="id-ID"/>
        </w:rPr>
        <w:t xml:space="preserve">, khususnya mengenai </w:t>
      </w:r>
      <w:r w:rsidRPr="00BB51B8">
        <w:rPr>
          <w:rFonts w:ascii="Arial" w:eastAsia="Arial" w:hAnsi="Arial" w:cs="Arial"/>
          <w:i/>
          <w:iCs/>
          <w:sz w:val="24"/>
          <w:szCs w:val="24"/>
          <w:lang w:val="id-ID"/>
        </w:rPr>
        <w:t>Kodrat Alam</w:t>
      </w:r>
      <w:r w:rsidRPr="00BB51B8">
        <w:rPr>
          <w:rFonts w:ascii="Arial" w:eastAsia="Arial" w:hAnsi="Arial" w:cs="Arial"/>
          <w:sz w:val="24"/>
          <w:szCs w:val="24"/>
          <w:lang w:val="id-ID"/>
        </w:rPr>
        <w:t xml:space="preserve"> dan </w:t>
      </w:r>
      <w:r w:rsidRPr="00BB51B8">
        <w:rPr>
          <w:rFonts w:ascii="Arial" w:eastAsia="Arial" w:hAnsi="Arial" w:cs="Arial"/>
          <w:i/>
          <w:iCs/>
          <w:sz w:val="24"/>
          <w:szCs w:val="24"/>
          <w:lang w:val="id-ID"/>
        </w:rPr>
        <w:t>Kodrat Zaman</w:t>
      </w:r>
      <w:r w:rsidRPr="00BB51B8">
        <w:rPr>
          <w:rFonts w:ascii="Arial" w:eastAsia="Arial" w:hAnsi="Arial" w:cs="Arial"/>
          <w:sz w:val="24"/>
          <w:szCs w:val="24"/>
          <w:lang w:val="id-ID"/>
        </w:rPr>
        <w:t xml:space="preserve">, serta nilai-nilai </w:t>
      </w:r>
      <w:r w:rsidRPr="00BB51B8">
        <w:rPr>
          <w:rFonts w:ascii="Arial" w:eastAsia="Arial" w:hAnsi="Arial" w:cs="Arial"/>
          <w:b/>
          <w:bCs/>
          <w:sz w:val="24"/>
          <w:szCs w:val="24"/>
          <w:lang w:val="id-ID"/>
        </w:rPr>
        <w:t>Pancasila</w:t>
      </w:r>
      <w:r w:rsidRPr="00BB51B8">
        <w:rPr>
          <w:rFonts w:ascii="Arial" w:eastAsia="Arial" w:hAnsi="Arial" w:cs="Arial"/>
          <w:sz w:val="24"/>
          <w:szCs w:val="24"/>
          <w:lang w:val="id-ID"/>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7721"/>
      </w:tblGrid>
      <w:tr w:rsidR="00BB51B8" w:rsidRPr="00BB51B8" w14:paraId="535CD067" w14:textId="77777777" w:rsidTr="00BB51B8">
        <w:trPr>
          <w:tblHeader/>
          <w:tblCellSpacing w:w="15" w:type="dxa"/>
        </w:trPr>
        <w:tc>
          <w:tcPr>
            <w:tcW w:w="0" w:type="auto"/>
            <w:vAlign w:val="center"/>
            <w:hideMark/>
          </w:tcPr>
          <w:p w14:paraId="6EC1C8BC" w14:textId="77777777" w:rsidR="00BB51B8" w:rsidRPr="00BB51B8" w:rsidRDefault="00BB51B8" w:rsidP="00BB51B8">
            <w:pPr>
              <w:spacing w:line="360" w:lineRule="auto"/>
              <w:ind w:right="4"/>
              <w:jc w:val="center"/>
              <w:rPr>
                <w:rFonts w:ascii="Arial" w:eastAsia="Arial" w:hAnsi="Arial" w:cs="Arial"/>
                <w:sz w:val="24"/>
                <w:szCs w:val="24"/>
                <w:lang w:val="id-ID"/>
              </w:rPr>
            </w:pPr>
            <w:r w:rsidRPr="00BB51B8">
              <w:rPr>
                <w:rFonts w:ascii="Arial" w:eastAsia="Arial" w:hAnsi="Arial" w:cs="Arial"/>
                <w:b/>
                <w:bCs/>
                <w:sz w:val="24"/>
                <w:szCs w:val="24"/>
                <w:lang w:val="id-ID"/>
              </w:rPr>
              <w:t>Peran</w:t>
            </w:r>
          </w:p>
        </w:tc>
        <w:tc>
          <w:tcPr>
            <w:tcW w:w="0" w:type="auto"/>
            <w:vAlign w:val="center"/>
            <w:hideMark/>
          </w:tcPr>
          <w:p w14:paraId="1B3ECD75" w14:textId="77777777" w:rsidR="00BB51B8" w:rsidRPr="00BB51B8" w:rsidRDefault="00BB51B8" w:rsidP="00BB51B8">
            <w:pPr>
              <w:spacing w:line="360" w:lineRule="auto"/>
              <w:ind w:right="4"/>
              <w:jc w:val="center"/>
              <w:rPr>
                <w:rFonts w:ascii="Arial" w:eastAsia="Arial" w:hAnsi="Arial" w:cs="Arial"/>
                <w:sz w:val="24"/>
                <w:szCs w:val="24"/>
                <w:lang w:val="id-ID"/>
              </w:rPr>
            </w:pPr>
            <w:r w:rsidRPr="00BB51B8">
              <w:rPr>
                <w:rFonts w:ascii="Arial" w:eastAsia="Arial" w:hAnsi="Arial" w:cs="Arial"/>
                <w:b/>
                <w:bCs/>
                <w:sz w:val="24"/>
                <w:szCs w:val="24"/>
                <w:lang w:val="id-ID"/>
              </w:rPr>
              <w:t>Tindakan Strategis</w:t>
            </w:r>
          </w:p>
        </w:tc>
      </w:tr>
      <w:tr w:rsidR="00BB51B8" w:rsidRPr="00BB51B8" w14:paraId="0A5C86B8" w14:textId="77777777" w:rsidTr="00BB51B8">
        <w:trPr>
          <w:tblCellSpacing w:w="15" w:type="dxa"/>
        </w:trPr>
        <w:tc>
          <w:tcPr>
            <w:tcW w:w="0" w:type="auto"/>
            <w:vAlign w:val="center"/>
            <w:hideMark/>
          </w:tcPr>
          <w:p w14:paraId="2AB3E386"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Wali Kelas (Pak Maman)</w:t>
            </w:r>
          </w:p>
        </w:tc>
        <w:tc>
          <w:tcPr>
            <w:tcW w:w="0" w:type="auto"/>
            <w:vAlign w:val="center"/>
            <w:hideMark/>
          </w:tcPr>
          <w:p w14:paraId="522C58EE"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Menggunakan pendekatan "Among" (menuntun) untuk mendekati Ali secara personal. Guru perlu mengenalkan Ali ke lingkungan kelas dengan cara yang hangat (Nilai: Kemanusiaan yang Adil dan Beradab).</w:t>
            </w:r>
          </w:p>
        </w:tc>
      </w:tr>
      <w:tr w:rsidR="00BB51B8" w:rsidRPr="00BB51B8" w14:paraId="24FE5D4A" w14:textId="77777777" w:rsidTr="00BB51B8">
        <w:trPr>
          <w:tblCellSpacing w:w="15" w:type="dxa"/>
        </w:trPr>
        <w:tc>
          <w:tcPr>
            <w:tcW w:w="0" w:type="auto"/>
            <w:vAlign w:val="center"/>
            <w:hideMark/>
          </w:tcPr>
          <w:p w14:paraId="1AA8F5AC"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Konselor</w:t>
            </w:r>
          </w:p>
        </w:tc>
        <w:tc>
          <w:tcPr>
            <w:tcW w:w="0" w:type="auto"/>
            <w:vAlign w:val="center"/>
            <w:hideMark/>
          </w:tcPr>
          <w:p w14:paraId="5EE57D22"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Melakukan asesmen diagnostik non-kognitif untuk memahami minat dan bakat Ali (futsal) serta membantunya beradaptasi dengan kondisi geografis pesisir.</w:t>
            </w:r>
          </w:p>
        </w:tc>
      </w:tr>
      <w:tr w:rsidR="00BB51B8" w:rsidRPr="00BB51B8" w14:paraId="181F113D" w14:textId="77777777" w:rsidTr="00BB51B8">
        <w:trPr>
          <w:tblCellSpacing w:w="15" w:type="dxa"/>
        </w:trPr>
        <w:tc>
          <w:tcPr>
            <w:tcW w:w="0" w:type="auto"/>
            <w:vAlign w:val="center"/>
            <w:hideMark/>
          </w:tcPr>
          <w:p w14:paraId="4D4DB4DA"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Kepala Sekolah</w:t>
            </w:r>
          </w:p>
        </w:tc>
        <w:tc>
          <w:tcPr>
            <w:tcW w:w="0" w:type="auto"/>
            <w:vAlign w:val="center"/>
            <w:hideMark/>
          </w:tcPr>
          <w:p w14:paraId="391FE849"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Mengembangkan kurikulum sekolah yang kontekstual. Jika lingkungan panas, sekolah bisa menyesuaikan jadwal atau fasilitas agar kegiatan ekstrakurikuler tetap nyaman.</w:t>
            </w:r>
          </w:p>
        </w:tc>
      </w:tr>
      <w:tr w:rsidR="00BB51B8" w:rsidRPr="00BB51B8" w14:paraId="557BC481" w14:textId="77777777" w:rsidTr="00BB51B8">
        <w:trPr>
          <w:tblCellSpacing w:w="15" w:type="dxa"/>
        </w:trPr>
        <w:tc>
          <w:tcPr>
            <w:tcW w:w="0" w:type="auto"/>
            <w:vAlign w:val="center"/>
            <w:hideMark/>
          </w:tcPr>
          <w:p w14:paraId="7AE50708"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Orang Tua</w:t>
            </w:r>
          </w:p>
        </w:tc>
        <w:tc>
          <w:tcPr>
            <w:tcW w:w="0" w:type="auto"/>
            <w:vAlign w:val="center"/>
            <w:hideMark/>
          </w:tcPr>
          <w:p w14:paraId="3F4BAEC0"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Menjalin komunikasi intensif dengan sekolah (paguyuban orang tua) untuk memantau perkembangan Ali, bukan sekadar menasehati namun memahami keresahannya.</w:t>
            </w:r>
          </w:p>
        </w:tc>
      </w:tr>
      <w:tr w:rsidR="00BB51B8" w:rsidRPr="00BB51B8" w14:paraId="6FF3F151" w14:textId="77777777" w:rsidTr="00BB51B8">
        <w:trPr>
          <w:tblCellSpacing w:w="15" w:type="dxa"/>
        </w:trPr>
        <w:tc>
          <w:tcPr>
            <w:tcW w:w="0" w:type="auto"/>
            <w:vAlign w:val="center"/>
            <w:hideMark/>
          </w:tcPr>
          <w:p w14:paraId="082E7104"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Teman Sekelas</w:t>
            </w:r>
          </w:p>
        </w:tc>
        <w:tc>
          <w:tcPr>
            <w:tcW w:w="0" w:type="auto"/>
            <w:vAlign w:val="center"/>
            <w:hideMark/>
          </w:tcPr>
          <w:p w14:paraId="78B26C5C"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Mengajak Ali terlibat dalam kelompok belajar atau kegiatan olahraga sebagai bentuk pengamalan sila Persatuan Indonesia.</w:t>
            </w:r>
          </w:p>
        </w:tc>
      </w:tr>
    </w:tbl>
    <w:p w14:paraId="7C7D9FD7" w14:textId="11D833E7" w:rsidR="00BB51B8" w:rsidRPr="00BB51B8" w:rsidRDefault="00BB51B8" w:rsidP="00BB51B8">
      <w:pPr>
        <w:spacing w:line="360" w:lineRule="auto"/>
        <w:ind w:right="4"/>
        <w:jc w:val="both"/>
        <w:rPr>
          <w:rFonts w:ascii="Arial" w:eastAsia="Arial" w:hAnsi="Arial" w:cs="Arial"/>
          <w:sz w:val="24"/>
          <w:szCs w:val="24"/>
          <w:lang w:val="id-ID"/>
        </w:rPr>
      </w:pPr>
    </w:p>
    <w:p w14:paraId="7A69FF33" w14:textId="77777777" w:rsidR="00BB51B8" w:rsidRPr="00BB51B8" w:rsidRDefault="00BB51B8" w:rsidP="00BB51B8">
      <w:pPr>
        <w:spacing w:line="360" w:lineRule="auto"/>
        <w:ind w:right="4"/>
        <w:jc w:val="both"/>
        <w:rPr>
          <w:rFonts w:ascii="Arial" w:eastAsia="Arial" w:hAnsi="Arial" w:cs="Arial"/>
          <w:b/>
          <w:bCs/>
          <w:sz w:val="24"/>
          <w:szCs w:val="24"/>
          <w:lang w:val="id-ID"/>
        </w:rPr>
      </w:pPr>
      <w:r w:rsidRPr="00BB51B8">
        <w:rPr>
          <w:rFonts w:ascii="Arial" w:eastAsia="Arial" w:hAnsi="Arial" w:cs="Arial"/>
          <w:b/>
          <w:bCs/>
          <w:sz w:val="24"/>
          <w:szCs w:val="24"/>
          <w:lang w:val="id-ID"/>
        </w:rPr>
        <w:t>3. Pengembangan Sistem Persekolahan Secara Luas</w:t>
      </w:r>
    </w:p>
    <w:p w14:paraId="4F7050B8" w14:textId="77777777" w:rsidR="00BB51B8" w:rsidRPr="00BB51B8" w:rsidRDefault="00BB51B8" w:rsidP="00BB51B8">
      <w:pPr>
        <w:spacing w:line="360" w:lineRule="auto"/>
        <w:ind w:right="4"/>
        <w:jc w:val="both"/>
        <w:rPr>
          <w:rFonts w:ascii="Arial" w:eastAsia="Arial" w:hAnsi="Arial" w:cs="Arial"/>
          <w:sz w:val="24"/>
          <w:szCs w:val="24"/>
          <w:lang w:val="id-ID"/>
        </w:rPr>
      </w:pPr>
      <w:r w:rsidRPr="00BB51B8">
        <w:rPr>
          <w:rFonts w:ascii="Arial" w:eastAsia="Arial" w:hAnsi="Arial" w:cs="Arial"/>
          <w:sz w:val="24"/>
          <w:szCs w:val="24"/>
          <w:lang w:val="id-ID"/>
        </w:rPr>
        <w:t>Untuk meningkatkan angka partisipasi sekolah dan mencegah kasus serupa, sistem pendidikan perlu dikembangkan melalui:</w:t>
      </w:r>
    </w:p>
    <w:p w14:paraId="22D5932A" w14:textId="77777777" w:rsidR="00BB51B8" w:rsidRPr="00BB51B8" w:rsidRDefault="00BB51B8" w:rsidP="00BB51B8">
      <w:pPr>
        <w:numPr>
          <w:ilvl w:val="0"/>
          <w:numId w:val="10"/>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Pendidikan Berbasis Konteks (Contextual Learning):</w:t>
      </w:r>
      <w:r w:rsidRPr="00BB51B8">
        <w:rPr>
          <w:rFonts w:ascii="Arial" w:eastAsia="Arial" w:hAnsi="Arial" w:cs="Arial"/>
          <w:sz w:val="24"/>
          <w:szCs w:val="24"/>
          <w:lang w:val="id-ID"/>
        </w:rPr>
        <w:t xml:space="preserve"> Pembelajaran harus menyesuaikan dengan "Kodrat Alam" tempat tinggal siswa. Misalnya, sekolah di </w:t>
      </w:r>
      <w:r w:rsidRPr="00BB51B8">
        <w:rPr>
          <w:rFonts w:ascii="Arial" w:eastAsia="Arial" w:hAnsi="Arial" w:cs="Arial"/>
          <w:sz w:val="24"/>
          <w:szCs w:val="24"/>
          <w:lang w:val="id-ID"/>
        </w:rPr>
        <w:lastRenderedPageBreak/>
        <w:t>daerah pesisir harus mampu mengintegrasikan kearifan lokal dalam pembelajarannya agar siswa merasa relevan dengan lingkungannya.</w:t>
      </w:r>
    </w:p>
    <w:p w14:paraId="767B7072" w14:textId="77777777" w:rsidR="00BB51B8" w:rsidRPr="00BB51B8" w:rsidRDefault="00BB51B8" w:rsidP="00BB51B8">
      <w:pPr>
        <w:numPr>
          <w:ilvl w:val="0"/>
          <w:numId w:val="10"/>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Sistem Masa Orientasi yang Inklusif:</w:t>
      </w:r>
      <w:r w:rsidRPr="00BB51B8">
        <w:rPr>
          <w:rFonts w:ascii="Arial" w:eastAsia="Arial" w:hAnsi="Arial" w:cs="Arial"/>
          <w:sz w:val="24"/>
          <w:szCs w:val="24"/>
          <w:lang w:val="id-ID"/>
        </w:rPr>
        <w:t xml:space="preserve"> Memperkuat masa transisi bagi siswa pindahan agar proses adaptasi sosial dan lingkungan berjalan lebih lancar.</w:t>
      </w:r>
    </w:p>
    <w:p w14:paraId="7895BC79" w14:textId="77777777" w:rsidR="00BB51B8" w:rsidRPr="00BB51B8" w:rsidRDefault="00BB51B8" w:rsidP="00BB51B8">
      <w:pPr>
        <w:numPr>
          <w:ilvl w:val="0"/>
          <w:numId w:val="10"/>
        </w:numPr>
        <w:spacing w:line="360" w:lineRule="auto"/>
        <w:ind w:right="4"/>
        <w:jc w:val="both"/>
        <w:rPr>
          <w:rFonts w:ascii="Arial" w:eastAsia="Arial" w:hAnsi="Arial" w:cs="Arial"/>
          <w:sz w:val="24"/>
          <w:szCs w:val="24"/>
          <w:lang w:val="id-ID"/>
        </w:rPr>
      </w:pPr>
      <w:r w:rsidRPr="00BB51B8">
        <w:rPr>
          <w:rFonts w:ascii="Arial" w:eastAsia="Arial" w:hAnsi="Arial" w:cs="Arial"/>
          <w:b/>
          <w:bCs/>
          <w:sz w:val="24"/>
          <w:szCs w:val="24"/>
          <w:lang w:val="id-ID"/>
        </w:rPr>
        <w:t>Fleksibilitas Kurikulum:</w:t>
      </w:r>
      <w:r w:rsidRPr="00BB51B8">
        <w:rPr>
          <w:rFonts w:ascii="Arial" w:eastAsia="Arial" w:hAnsi="Arial" w:cs="Arial"/>
          <w:sz w:val="24"/>
          <w:szCs w:val="24"/>
          <w:lang w:val="id-ID"/>
        </w:rPr>
        <w:t xml:space="preserve"> Memberikan ruang bagi pengembangan minat bakat siswa (seperti minat Ali pada olahraga) di mana pun mereka berada, sehingga sekolah menjadi tempat yang membahagiakan.</w:t>
      </w:r>
    </w:p>
    <w:p w14:paraId="1AEB025F" w14:textId="77777777" w:rsidR="00BB51B8" w:rsidRPr="00C04DA9" w:rsidRDefault="00BB51B8" w:rsidP="00C04DA9">
      <w:pPr>
        <w:spacing w:line="360" w:lineRule="auto"/>
        <w:ind w:right="4"/>
        <w:jc w:val="both"/>
        <w:rPr>
          <w:rFonts w:ascii="Arial" w:eastAsia="Arial" w:hAnsi="Arial" w:cs="Arial"/>
          <w:sz w:val="24"/>
          <w:szCs w:val="24"/>
          <w:lang w:val="id-ID"/>
        </w:rPr>
      </w:pPr>
    </w:p>
    <w:p w14:paraId="36D406FF" w14:textId="77777777" w:rsidR="00C04DA9" w:rsidRPr="00C04DA9" w:rsidRDefault="00C04DA9" w:rsidP="00C04DA9">
      <w:pPr>
        <w:spacing w:line="360" w:lineRule="auto"/>
        <w:ind w:right="4"/>
        <w:jc w:val="both"/>
        <w:rPr>
          <w:rFonts w:ascii="Arial" w:eastAsia="Arial" w:hAnsi="Arial" w:cs="Arial"/>
          <w:sz w:val="24"/>
          <w:szCs w:val="24"/>
          <w:lang w:val="id-ID"/>
        </w:rPr>
      </w:pPr>
    </w:p>
    <w:sectPr w:rsidR="00C04DA9" w:rsidRPr="00C04DA9" w:rsidSect="00C04DA9">
      <w:pgSz w:w="12240" w:h="15840"/>
      <w:pgMar w:top="1440" w:right="1440" w:bottom="1440" w:left="1440" w:header="23"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83D7B" w14:textId="77777777" w:rsidR="002156D2" w:rsidRDefault="002156D2">
      <w:r>
        <w:separator/>
      </w:r>
    </w:p>
  </w:endnote>
  <w:endnote w:type="continuationSeparator" w:id="0">
    <w:p w14:paraId="45F56B89" w14:textId="77777777" w:rsidR="002156D2" w:rsidRDefault="0021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9C995" w14:textId="77777777" w:rsidR="002156D2" w:rsidRDefault="002156D2">
      <w:r>
        <w:separator/>
      </w:r>
    </w:p>
  </w:footnote>
  <w:footnote w:type="continuationSeparator" w:id="0">
    <w:p w14:paraId="003F95CF" w14:textId="77777777" w:rsidR="002156D2" w:rsidRDefault="00215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6B1A"/>
    <w:multiLevelType w:val="multilevel"/>
    <w:tmpl w:val="26F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256B"/>
    <w:multiLevelType w:val="multilevel"/>
    <w:tmpl w:val="5344CCC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486201"/>
    <w:multiLevelType w:val="hybridMultilevel"/>
    <w:tmpl w:val="570A80A8"/>
    <w:lvl w:ilvl="0" w:tplc="2596639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1C477C6"/>
    <w:multiLevelType w:val="multilevel"/>
    <w:tmpl w:val="4CB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44004"/>
    <w:multiLevelType w:val="hybridMultilevel"/>
    <w:tmpl w:val="51D8228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D22B51"/>
    <w:multiLevelType w:val="hybridMultilevel"/>
    <w:tmpl w:val="FB405B8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C09642A"/>
    <w:multiLevelType w:val="hybridMultilevel"/>
    <w:tmpl w:val="C6D2F5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3385789"/>
    <w:multiLevelType w:val="hybridMultilevel"/>
    <w:tmpl w:val="E18C51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06477A9"/>
    <w:multiLevelType w:val="hybridMultilevel"/>
    <w:tmpl w:val="3248766A"/>
    <w:lvl w:ilvl="0" w:tplc="CEDE9FC8">
      <w:start w:val="1"/>
      <w:numFmt w:val="lowerLetter"/>
      <w:lvlText w:val="%1."/>
      <w:lvlJc w:val="left"/>
      <w:pPr>
        <w:ind w:left="720" w:hanging="360"/>
      </w:pPr>
      <w:rPr>
        <w:rFonts w:ascii="Arial" w:eastAsia="Arial" w:hAnsi="Arial" w:cs="Arial"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3E570C4"/>
    <w:multiLevelType w:val="hybridMultilevel"/>
    <w:tmpl w:val="5128D5C4"/>
    <w:lvl w:ilvl="0" w:tplc="D0B2DF98">
      <w:start w:val="1"/>
      <w:numFmt w:val="lowerLetter"/>
      <w:lvlText w:val="%1."/>
      <w:lvlJc w:val="left"/>
      <w:pPr>
        <w:ind w:left="720" w:hanging="360"/>
      </w:pPr>
      <w:rPr>
        <w:rFonts w:eastAsia="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70216099">
    <w:abstractNumId w:val="1"/>
  </w:num>
  <w:num w:numId="2" w16cid:durableId="2042975035">
    <w:abstractNumId w:val="6"/>
  </w:num>
  <w:num w:numId="3" w16cid:durableId="55052649">
    <w:abstractNumId w:val="2"/>
  </w:num>
  <w:num w:numId="4" w16cid:durableId="952371574">
    <w:abstractNumId w:val="4"/>
  </w:num>
  <w:num w:numId="5" w16cid:durableId="636690779">
    <w:abstractNumId w:val="8"/>
  </w:num>
  <w:num w:numId="6" w16cid:durableId="1342853060">
    <w:abstractNumId w:val="7"/>
  </w:num>
  <w:num w:numId="7" w16cid:durableId="235285224">
    <w:abstractNumId w:val="5"/>
  </w:num>
  <w:num w:numId="8" w16cid:durableId="1230727887">
    <w:abstractNumId w:val="9"/>
  </w:num>
  <w:num w:numId="9" w16cid:durableId="1663584310">
    <w:abstractNumId w:val="0"/>
  </w:num>
  <w:num w:numId="10" w16cid:durableId="205216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DD6"/>
    <w:rsid w:val="002156D2"/>
    <w:rsid w:val="004013F0"/>
    <w:rsid w:val="004967F5"/>
    <w:rsid w:val="00900F59"/>
    <w:rsid w:val="00961DD6"/>
    <w:rsid w:val="00BB51B8"/>
    <w:rsid w:val="00C04D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099B9"/>
  <w15:docId w15:val="{B6819F34-5369-4A5A-9D25-2CBA6C58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013F0"/>
    <w:pPr>
      <w:tabs>
        <w:tab w:val="center" w:pos="4513"/>
        <w:tab w:val="right" w:pos="9026"/>
      </w:tabs>
    </w:pPr>
  </w:style>
  <w:style w:type="character" w:customStyle="1" w:styleId="HeaderChar">
    <w:name w:val="Header Char"/>
    <w:basedOn w:val="DefaultParagraphFont"/>
    <w:link w:val="Header"/>
    <w:uiPriority w:val="99"/>
    <w:rsid w:val="004013F0"/>
  </w:style>
  <w:style w:type="paragraph" w:styleId="Footer">
    <w:name w:val="footer"/>
    <w:basedOn w:val="Normal"/>
    <w:link w:val="FooterChar"/>
    <w:uiPriority w:val="99"/>
    <w:unhideWhenUsed/>
    <w:rsid w:val="004013F0"/>
    <w:pPr>
      <w:tabs>
        <w:tab w:val="center" w:pos="4513"/>
        <w:tab w:val="right" w:pos="9026"/>
      </w:tabs>
    </w:pPr>
  </w:style>
  <w:style w:type="character" w:customStyle="1" w:styleId="FooterChar">
    <w:name w:val="Footer Char"/>
    <w:basedOn w:val="DefaultParagraphFont"/>
    <w:link w:val="Footer"/>
    <w:uiPriority w:val="99"/>
    <w:rsid w:val="004013F0"/>
  </w:style>
  <w:style w:type="paragraph" w:styleId="ListParagraph">
    <w:name w:val="List Paragraph"/>
    <w:basedOn w:val="Normal"/>
    <w:uiPriority w:val="34"/>
    <w:qFormat/>
    <w:rsid w:val="00C04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665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4</cp:revision>
  <dcterms:created xsi:type="dcterms:W3CDTF">2026-02-07T16:40:00Z</dcterms:created>
  <dcterms:modified xsi:type="dcterms:W3CDTF">2026-02-07T17:23:00Z</dcterms:modified>
</cp:coreProperties>
</file>