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3173F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 Light" w:cs="Times New Roman"/>
          <w:i w:val="0"/>
          <w:iCs w:val="0"/>
          <w:color w:val="007BB8"/>
          <w:kern w:val="0"/>
          <w:sz w:val="31"/>
          <w:szCs w:val="31"/>
          <w:lang w:val="en-US" w:eastAsia="zh-CN" w:bidi="ar"/>
        </w:rPr>
        <w:t xml:space="preserve">Lab Settings </w:t>
      </w:r>
    </w:p>
    <w:p w14:paraId="785A627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2"/>
          <w:szCs w:val="22"/>
          <w:lang w:val="en-US" w:eastAsia="zh-CN" w:bidi="ar"/>
        </w:rPr>
        <w:t xml:space="preserve">1. Log in to the Security Onion VM using </w:t>
      </w:r>
      <w:r>
        <w:rPr>
          <w:rFonts w:hint="default" w:ascii="Times New Roman" w:hAnsi="Times New Roman" w:eastAsia="Calibri-Bold" w:cs="Times New Roman"/>
          <w:b/>
          <w:bCs/>
          <w:i w:val="0"/>
          <w:iCs w:val="0"/>
          <w:color w:val="000000"/>
          <w:kern w:val="0"/>
          <w:sz w:val="22"/>
          <w:szCs w:val="22"/>
          <w:lang w:val="en-US" w:eastAsia="zh-CN" w:bidi="ar"/>
        </w:rPr>
        <w:t>username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2"/>
          <w:szCs w:val="22"/>
          <w:lang w:val="en-US" w:eastAsia="zh-CN" w:bidi="ar"/>
        </w:rPr>
        <w:t xml:space="preserve"> “</w:t>
      </w:r>
      <w:r>
        <w:rPr>
          <w:rFonts w:hint="default" w:ascii="Times New Roman" w:hAnsi="Times New Roman" w:eastAsia="SimSun" w:cs="Times New Roman"/>
          <w:i w:val="0"/>
          <w:iCs w:val="0"/>
          <w:color w:val="A20000"/>
          <w:kern w:val="0"/>
          <w:sz w:val="22"/>
          <w:szCs w:val="22"/>
          <w:lang w:val="en-US" w:eastAsia="zh-CN" w:bidi="ar"/>
        </w:rPr>
        <w:t>pigpen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2"/>
          <w:szCs w:val="22"/>
          <w:lang w:val="en-US" w:eastAsia="zh-CN" w:bidi="ar"/>
        </w:rPr>
        <w:t xml:space="preserve">” and the </w:t>
      </w:r>
      <w:r>
        <w:rPr>
          <w:rFonts w:hint="default" w:ascii="Times New Roman" w:hAnsi="Times New Roman" w:eastAsia="Calibri-Bold" w:cs="Times New Roman"/>
          <w:b/>
          <w:bCs/>
          <w:i w:val="0"/>
          <w:iCs w:val="0"/>
          <w:color w:val="000000"/>
          <w:kern w:val="0"/>
          <w:sz w:val="22"/>
          <w:szCs w:val="22"/>
          <w:lang w:val="en-US" w:eastAsia="zh-CN" w:bidi="ar"/>
        </w:rPr>
        <w:t>password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2"/>
          <w:szCs w:val="22"/>
          <w:lang w:val="en-US" w:eastAsia="zh-CN" w:bidi="ar"/>
        </w:rPr>
        <w:t xml:space="preserve"> “</w:t>
      </w:r>
      <w:r>
        <w:rPr>
          <w:rFonts w:hint="default" w:ascii="Times New Roman" w:hAnsi="Times New Roman" w:eastAsia="SimSun" w:cs="Times New Roman"/>
          <w:i w:val="0"/>
          <w:iCs w:val="0"/>
          <w:color w:val="A20000"/>
          <w:kern w:val="0"/>
          <w:sz w:val="22"/>
          <w:szCs w:val="22"/>
          <w:lang w:val="en-US" w:eastAsia="zh-CN" w:bidi="ar"/>
        </w:rPr>
        <w:t>redbaron.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2"/>
          <w:szCs w:val="22"/>
          <w:lang w:val="en-US" w:eastAsia="zh-CN" w:bidi="ar"/>
        </w:rPr>
        <w:t xml:space="preserve">” </w:t>
      </w:r>
    </w:p>
    <w:p w14:paraId="68FB373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 Light" w:cs="Times New Roman"/>
          <w:i w:val="0"/>
          <w:iCs w:val="0"/>
          <w:color w:val="0078AE"/>
          <w:kern w:val="0"/>
          <w:sz w:val="36"/>
          <w:szCs w:val="36"/>
          <w:lang w:val="en-US" w:eastAsia="zh-CN" w:bidi="ar"/>
        </w:rPr>
        <w:t xml:space="preserve">Use YARA to Find Malware </w:t>
      </w:r>
    </w:p>
    <w:p w14:paraId="2F8F995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Calibri-Bold" w:cs="Times New Roman"/>
          <w:b/>
          <w:bCs/>
          <w:i w:val="0"/>
          <w:iCs w:val="0"/>
          <w:color w:val="000000"/>
          <w:kern w:val="0"/>
          <w:sz w:val="22"/>
          <w:szCs w:val="22"/>
          <w:lang w:val="en-US" w:eastAsia="zh-CN" w:bidi="ar"/>
        </w:rPr>
        <w:t xml:space="preserve">Scenario: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2"/>
          <w:szCs w:val="22"/>
          <w:lang w:val="en-US" w:eastAsia="zh-CN" w:bidi="ar"/>
        </w:rPr>
        <w:t xml:space="preserve">During your review of ICS related RSS feeds, blogs, and mailing lists, you notice an Alert for </w:t>
      </w:r>
    </w:p>
    <w:p w14:paraId="5422ECF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2"/>
          <w:szCs w:val="22"/>
          <w:lang w:val="en-US" w:eastAsia="zh-CN" w:bidi="ar"/>
        </w:rPr>
        <w:t xml:space="preserve">malware targeting the chemical sector. The alert states the malware was first noticed on the laptop of </w:t>
      </w:r>
    </w:p>
    <w:p w14:paraId="328BE0A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2"/>
          <w:szCs w:val="22"/>
          <w:lang w:val="en-US" w:eastAsia="zh-CN" w:bidi="ar"/>
        </w:rPr>
        <w:t xml:space="preserve">an engineer who had just attended a Petroleum and Chemical Industry Conference at the Disney World </w:t>
      </w:r>
    </w:p>
    <w:p w14:paraId="1E328E4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2"/>
          <w:szCs w:val="22"/>
          <w:lang w:val="en-US" w:eastAsia="zh-CN" w:bidi="ar"/>
        </w:rPr>
        <w:t xml:space="preserve">Resort in Orlando, Florida. You know three of your company’s engineers attended this conference. The </w:t>
      </w:r>
    </w:p>
    <w:p w14:paraId="71A0E7B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2"/>
          <w:szCs w:val="22"/>
          <w:lang w:val="en-US" w:eastAsia="zh-CN" w:bidi="ar"/>
        </w:rPr>
        <w:t xml:space="preserve">Alert provides the following YARA rule to test for the SnowWhite malware. </w:t>
      </w:r>
    </w:p>
    <w:p w14:paraId="1E8A296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2"/>
          <w:szCs w:val="22"/>
          <w:lang w:val="en-US" w:eastAsia="zh-CN" w:bidi="ar"/>
        </w:rPr>
        <w:t xml:space="preserve">rule SnowWhite { </w:t>
      </w:r>
    </w:p>
    <w:p w14:paraId="63433A0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2"/>
          <w:szCs w:val="22"/>
          <w:lang w:val="en-US" w:eastAsia="zh-CN" w:bidi="ar"/>
        </w:rPr>
        <w:t xml:space="preserve">meta: </w:t>
      </w:r>
    </w:p>
    <w:p w14:paraId="262C778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2"/>
          <w:szCs w:val="22"/>
          <w:lang w:val="en-US" w:eastAsia="zh-CN" w:bidi="ar"/>
        </w:rPr>
        <w:t xml:space="preserve">description = "Detect variants of the SnowWhite malware" </w:t>
      </w:r>
    </w:p>
    <w:p w14:paraId="7DD6231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2"/>
          <w:szCs w:val="22"/>
          <w:lang w:val="en-US" w:eastAsia="zh-CN" w:bidi="ar"/>
        </w:rPr>
        <w:t xml:space="preserve">strings: </w:t>
      </w:r>
    </w:p>
    <w:p w14:paraId="7CCC0EE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2"/>
          <w:szCs w:val="22"/>
          <w:lang w:val="en-US" w:eastAsia="zh-CN" w:bidi="ar"/>
        </w:rPr>
        <w:t xml:space="preserve">$key = { 7b 4f 53 ec 54 82 c8 6a 62 87 fe 53 de 1b 9f dd 0c d6 </w:t>
      </w:r>
    </w:p>
    <w:p w14:paraId="53BC527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2"/>
          <w:szCs w:val="22"/>
          <w:lang w:val="en-US" w:eastAsia="zh-CN" w:bidi="ar"/>
        </w:rPr>
        <w:t xml:space="preserve">57 10 0e 00 f3 c7 dc 35 a9 bb 86 6d c9 34 } </w:t>
      </w:r>
    </w:p>
    <w:p w14:paraId="711122A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2"/>
          <w:szCs w:val="22"/>
          <w:lang w:val="en-US" w:eastAsia="zh-CN" w:bidi="ar"/>
        </w:rPr>
        <w:t xml:space="preserve">condition: </w:t>
      </w:r>
    </w:p>
    <w:p w14:paraId="7214BA6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2"/>
          <w:szCs w:val="22"/>
          <w:lang w:val="en-US" w:eastAsia="zh-CN" w:bidi="ar"/>
        </w:rPr>
        <w:t xml:space="preserve">all of them </w:t>
      </w:r>
    </w:p>
    <w:p w14:paraId="065F1D0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2"/>
          <w:szCs w:val="22"/>
          <w:lang w:val="en-US" w:eastAsia="zh-CN" w:bidi="ar"/>
        </w:rPr>
        <w:t xml:space="preserve">} </w:t>
      </w:r>
    </w:p>
    <w:p w14:paraId="154C0C5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2"/>
          <w:szCs w:val="22"/>
          <w:lang w:val="en-US" w:eastAsia="zh-CN" w:bidi="ar"/>
        </w:rPr>
        <w:t xml:space="preserve">Use the YARA rule to find any instances of the SnowWhite malware on your machine. Open a terminal </w:t>
      </w:r>
    </w:p>
    <w:p w14:paraId="1299175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2"/>
          <w:szCs w:val="22"/>
          <w:lang w:val="en-US" w:eastAsia="zh-CN" w:bidi="ar"/>
        </w:rPr>
        <w:t>window and type the following command to run the YARA search.</w:t>
      </w:r>
    </w:p>
    <w:p w14:paraId="37CAF33F">
      <w:r>
        <w:drawing>
          <wp:inline distT="0" distB="0" distL="114300" distR="114300">
            <wp:extent cx="4572000" cy="89154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E8BA9"/>
    <w:p w14:paraId="0B3014FC"/>
    <w:p w14:paraId="4C1D5CCE"/>
    <w:p w14:paraId="04F2363D"/>
    <w:p w14:paraId="11566F4D">
      <w:r>
        <w:drawing>
          <wp:inline distT="0" distB="0" distL="114300" distR="114300">
            <wp:extent cx="4824730" cy="3686810"/>
            <wp:effectExtent l="0" t="0" r="635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4730" cy="368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A7121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</w:pPr>
      <w:r>
        <w:rPr>
          <w:rFonts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>What files did you find and where did you find the files?</w:t>
      </w:r>
    </w:p>
    <w:p w14:paraId="4E04E51A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9865" cy="3444875"/>
            <wp:effectExtent l="0" t="0" r="3175" b="146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4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0AC66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3. The malware is unknown to you. What external agency could you call for assistance? </w:t>
      </w:r>
    </w:p>
    <w:p w14:paraId="57AE2813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ABŞ üçün bu ən məşhur agentlik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NCCIC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(National Cybersecurity and Communications Integration Center) sayılır.Əgər şirkət xaricində bir agentlik çağırmaq istəsən, “CERT” (Computer Emergency Response Team) və ya “US-CERT” də uyğun olar</w:t>
      </w:r>
    </w:p>
    <w:p w14:paraId="79C940E3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1408557B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5212A0CE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14552734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00F7ECB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 Light" w:cs="Times New Roman"/>
          <w:color w:val="0078AE"/>
          <w:kern w:val="0"/>
          <w:sz w:val="36"/>
          <w:szCs w:val="36"/>
          <w:lang w:val="en-US" w:eastAsia="zh-CN" w:bidi="ar"/>
        </w:rPr>
        <w:t xml:space="preserve">Ann Skips Bail </w:t>
      </w:r>
    </w:p>
    <w:p w14:paraId="3111E79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After being released on bail, Ann Dercover disappears. Fortunately, investigators were carefully </w:t>
      </w:r>
    </w:p>
    <w:p w14:paraId="0E91384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monitoring her network activity before she skipped town. </w:t>
      </w:r>
    </w:p>
    <w:p w14:paraId="67D4985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“We believe Ann may have communicated with her cohort, Mr. X, before she left,” says the police chief. </w:t>
      </w:r>
    </w:p>
    <w:p w14:paraId="1FCA76F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“The packet capture may contain clues to her whereabouts.” </w:t>
      </w:r>
    </w:p>
    <w:p w14:paraId="7CA36DC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You are the forensic investigator. Your mission is to figure out what Ann emailed, where she went, and </w:t>
      </w:r>
    </w:p>
    <w:p w14:paraId="6BD7E6F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recover evidence. </w:t>
      </w:r>
    </w:p>
    <w:p w14:paraId="777B32C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-BoldItalic" w:cs="Times New Roman"/>
          <w:b/>
          <w:bCs/>
          <w:i/>
          <w:iCs/>
          <w:color w:val="000000"/>
          <w:kern w:val="0"/>
          <w:sz w:val="22"/>
          <w:szCs w:val="22"/>
          <w:lang w:val="en-US" w:eastAsia="zh-CN" w:bidi="ar"/>
        </w:rPr>
        <w:t xml:space="preserve">NOTE: </w:t>
      </w:r>
      <w:r>
        <w:rPr>
          <w:rFonts w:hint="default" w:ascii="Times New Roman" w:hAnsi="Times New Roman" w:eastAsia="Calibri-Italic" w:cs="Times New Roman"/>
          <w:i/>
          <w:iCs/>
          <w:color w:val="000000"/>
          <w:kern w:val="0"/>
          <w:sz w:val="22"/>
          <w:szCs w:val="22"/>
          <w:lang w:val="en-US" w:eastAsia="zh-CN" w:bidi="ar"/>
        </w:rPr>
        <w:t xml:space="preserve">You will use NetworkMiner for this Exercise </w:t>
      </w:r>
    </w:p>
    <w:p w14:paraId="3F1373C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1. Open NetworkMiner. Select "File -&gt; Open". Select the file " Desktop/pcap_files/forensics</w:t>
      </w:r>
    </w:p>
    <w:p w14:paraId="16242DF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pcaps/netforensics_evidence02.pcap" and click the "Open" button. </w:t>
      </w:r>
    </w:p>
    <w:p w14:paraId="790BEE5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a. How many email messages are in this pcap?</w:t>
      </w:r>
      <w:r>
        <w:drawing>
          <wp:inline distT="0" distB="0" distL="114300" distR="114300">
            <wp:extent cx="5268595" cy="4431665"/>
            <wp:effectExtent l="0" t="0" r="4445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43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5F0B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b. How many files are in this pcap?</w:t>
      </w:r>
      <w:r>
        <w:drawing>
          <wp:inline distT="0" distB="0" distL="114300" distR="114300">
            <wp:extent cx="5271770" cy="1896745"/>
            <wp:effectExtent l="0" t="0" r="127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9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5C3B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c. How many hosts are involved? </w:t>
      </w:r>
      <w:r>
        <w:drawing>
          <wp:inline distT="0" distB="0" distL="114300" distR="114300">
            <wp:extent cx="5271135" cy="1850390"/>
            <wp:effectExtent l="0" t="0" r="1905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5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d. What are the Operating systems used by the hosts? You can summarize by OS. </w:t>
      </w:r>
    </w:p>
    <w:p w14:paraId="1C1E112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265420" cy="3375660"/>
            <wp:effectExtent l="0" t="0" r="762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2. What is Ann’s email address?     </w:t>
      </w:r>
      <w:r>
        <w:drawing>
          <wp:inline distT="0" distB="0" distL="114300" distR="114300">
            <wp:extent cx="4404360" cy="130302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436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</w:t>
      </w:r>
    </w:p>
    <w:p w14:paraId="0E31BEA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3. What is Ann’s cohort’s email address? (hint: second email) </w:t>
      </w:r>
      <w:r>
        <w:drawing>
          <wp:inline distT="0" distB="0" distL="114300" distR="114300">
            <wp:extent cx="4404360" cy="130302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436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2AD9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4. What two items did Ann tell her cohort to bring? </w:t>
      </w:r>
      <w:r>
        <w:drawing>
          <wp:inline distT="0" distB="0" distL="114300" distR="114300">
            <wp:extent cx="5272405" cy="2714625"/>
            <wp:effectExtent l="0" t="0" r="635" b="133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2FC5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5. What is the NAME of the attachment Ann sent to her cohort? </w:t>
      </w:r>
      <w:r>
        <w:drawing>
          <wp:inline distT="0" distB="0" distL="114300" distR="114300">
            <wp:extent cx="5267960" cy="3415030"/>
            <wp:effectExtent l="0" t="0" r="5080" b="139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41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2CF19">
      <w:pPr>
        <w:keepNext w:val="0"/>
        <w:keepLines w:val="0"/>
        <w:widowControl/>
        <w:suppressLineNumbers w:val="0"/>
        <w:jc w:val="left"/>
      </w:pPr>
    </w:p>
    <w:p w14:paraId="6826C8AC">
      <w:pPr>
        <w:keepNext w:val="0"/>
        <w:keepLines w:val="0"/>
        <w:widowControl/>
        <w:suppressLineNumbers w:val="0"/>
        <w:jc w:val="left"/>
      </w:pPr>
    </w:p>
    <w:p w14:paraId="0458DF70">
      <w:pPr>
        <w:keepNext w:val="0"/>
        <w:keepLines w:val="0"/>
        <w:widowControl/>
        <w:suppressLineNumbers w:val="0"/>
        <w:jc w:val="left"/>
      </w:pPr>
    </w:p>
    <w:p w14:paraId="2BA2F23C">
      <w:pPr>
        <w:keepNext w:val="0"/>
        <w:keepLines w:val="0"/>
        <w:widowControl/>
        <w:suppressLineNumbers w:val="0"/>
        <w:jc w:val="left"/>
      </w:pPr>
    </w:p>
    <w:p w14:paraId="0FF7C9AC">
      <w:pPr>
        <w:keepNext w:val="0"/>
        <w:keepLines w:val="0"/>
        <w:widowControl/>
        <w:suppressLineNumbers w:val="0"/>
        <w:jc w:val="left"/>
      </w:pPr>
    </w:p>
    <w:p w14:paraId="61132CB4">
      <w:pPr>
        <w:keepNext w:val="0"/>
        <w:keepLines w:val="0"/>
        <w:widowControl/>
        <w:suppressLineNumbers w:val="0"/>
        <w:jc w:val="left"/>
      </w:pPr>
    </w:p>
    <w:p w14:paraId="6DF44714">
      <w:pPr>
        <w:keepNext w:val="0"/>
        <w:keepLines w:val="0"/>
        <w:widowControl/>
        <w:suppressLineNumbers w:val="0"/>
        <w:jc w:val="left"/>
      </w:pPr>
    </w:p>
    <w:p w14:paraId="615EE410">
      <w:pPr>
        <w:keepNext w:val="0"/>
        <w:keepLines w:val="0"/>
        <w:widowControl/>
        <w:suppressLineNumbers w:val="0"/>
        <w:jc w:val="left"/>
      </w:pPr>
    </w:p>
    <w:p w14:paraId="113F5BE6">
      <w:pPr>
        <w:keepNext w:val="0"/>
        <w:keepLines w:val="0"/>
        <w:widowControl/>
        <w:suppressLineNumbers w:val="0"/>
        <w:jc w:val="left"/>
      </w:pPr>
    </w:p>
    <w:p w14:paraId="58892AEC">
      <w:pPr>
        <w:keepNext w:val="0"/>
        <w:keepLines w:val="0"/>
        <w:widowControl/>
        <w:suppressLineNumbers w:val="0"/>
        <w:jc w:val="left"/>
      </w:pPr>
    </w:p>
    <w:p w14:paraId="60F0B2F2">
      <w:pPr>
        <w:keepNext w:val="0"/>
        <w:keepLines w:val="0"/>
        <w:widowControl/>
        <w:suppressLineNumbers w:val="0"/>
        <w:jc w:val="left"/>
      </w:pPr>
    </w:p>
    <w:p w14:paraId="0BA45131">
      <w:pPr>
        <w:keepNext w:val="0"/>
        <w:keepLines w:val="0"/>
        <w:widowControl/>
        <w:suppressLineNumbers w:val="0"/>
        <w:jc w:val="left"/>
      </w:pPr>
    </w:p>
    <w:p w14:paraId="36E6C0B7">
      <w:pPr>
        <w:keepNext w:val="0"/>
        <w:keepLines w:val="0"/>
        <w:widowControl/>
        <w:suppressLineNumbers w:val="0"/>
        <w:jc w:val="left"/>
      </w:pPr>
    </w:p>
    <w:p w14:paraId="2F6D6EBA">
      <w:pPr>
        <w:keepNext w:val="0"/>
        <w:keepLines w:val="0"/>
        <w:widowControl/>
        <w:suppressLineNumbers w:val="0"/>
        <w:jc w:val="left"/>
      </w:pPr>
    </w:p>
    <w:p w14:paraId="7FC41512">
      <w:pPr>
        <w:keepNext w:val="0"/>
        <w:keepLines w:val="0"/>
        <w:widowControl/>
        <w:suppressLineNumbers w:val="0"/>
        <w:jc w:val="left"/>
      </w:pPr>
    </w:p>
    <w:p w14:paraId="2B057874">
      <w:pPr>
        <w:keepNext w:val="0"/>
        <w:keepLines w:val="0"/>
        <w:widowControl/>
        <w:suppressLineNumbers w:val="0"/>
        <w:jc w:val="left"/>
      </w:pPr>
    </w:p>
    <w:p w14:paraId="78D44304">
      <w:pPr>
        <w:keepNext w:val="0"/>
        <w:keepLines w:val="0"/>
        <w:widowControl/>
        <w:suppressLineNumbers w:val="0"/>
        <w:jc w:val="left"/>
      </w:pPr>
    </w:p>
    <w:p w14:paraId="7EC206C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Extra Credit </w:t>
      </w:r>
    </w:p>
    <w:p w14:paraId="74606EA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1. What is Ann’s email password? </w:t>
      </w:r>
    </w:p>
    <w:p w14:paraId="4D7C400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drawing>
          <wp:inline distT="0" distB="0" distL="114300" distR="114300">
            <wp:extent cx="5272405" cy="3144520"/>
            <wp:effectExtent l="0" t="0" r="635" b="1016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4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78FA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2. In what CITY and COUNTRY is their rendezvous point? </w:t>
      </w:r>
      <w:r>
        <w:drawing>
          <wp:inline distT="0" distB="0" distL="114300" distR="114300">
            <wp:extent cx="5265420" cy="2903855"/>
            <wp:effectExtent l="0" t="0" r="762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</w:t>
      </w:r>
    </w:p>
    <w:p w14:paraId="715DCD1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5288"/>
          <w:kern w:val="0"/>
          <w:sz w:val="40"/>
          <w:szCs w:val="40"/>
          <w:lang w:val="en-US" w:eastAsia="zh-CN" w:bidi="ar"/>
        </w:rPr>
        <w:t xml:space="preserve"> </w:t>
      </w:r>
    </w:p>
    <w:p w14:paraId="39D60FC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-Bold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Exploit Demo </w:t>
      </w:r>
    </w:p>
    <w:p w14:paraId="3ABF266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NetworkMiner will append pcap information to existing information. To clear the information from the </w:t>
      </w:r>
    </w:p>
    <w:p w14:paraId="6412B11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previous exercise, select “Tools -&gt; Clear GUI” from the NetworkMiner menu. </w:t>
      </w:r>
    </w:p>
    <w:p w14:paraId="17753F4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1. Open NetworkMiner. Select "File -&gt; Open". Select the file </w:t>
      </w:r>
    </w:p>
    <w:p w14:paraId="52089A1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"Desktop/pcap_files/ExploitDemo/ExploitDemo.pcap" and click the "Open" button. </w:t>
      </w:r>
    </w:p>
    <w:p w14:paraId="4A090C97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How many hosts are involved? </w:t>
      </w:r>
    </w:p>
    <w:p w14:paraId="59A440A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drawing>
          <wp:inline distT="0" distB="0" distL="114300" distR="114300">
            <wp:extent cx="5267960" cy="2969895"/>
            <wp:effectExtent l="0" t="0" r="508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0DBF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b. What external host do you see? (Ignore any 224.0.0.x and IPV6 traffic.) </w:t>
      </w:r>
    </w:p>
    <w:p w14:paraId="704B87C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267960" cy="3966845"/>
            <wp:effectExtent l="0" t="0" r="5080" b="1079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6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</w:t>
      </w:r>
    </w:p>
    <w:p w14:paraId="3CC6B9B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c. What are the operating systems used? </w:t>
      </w:r>
    </w:p>
    <w:p w14:paraId="7427147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Linux and Windows</w:t>
      </w:r>
    </w:p>
    <w:p w14:paraId="5A5AA99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d. How many files are in this pcap? What are the file names? </w:t>
      </w:r>
    </w:p>
    <w:p w14:paraId="289C948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  <w:r>
        <w:drawing>
          <wp:inline distT="0" distB="0" distL="114300" distR="114300">
            <wp:extent cx="5266690" cy="3298190"/>
            <wp:effectExtent l="0" t="0" r="635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C972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66A5D41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1B54389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2. Right-click on the happyExploit.html file and select Open file. A blank web page will be </w:t>
      </w:r>
    </w:p>
    <w:p w14:paraId="7444969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displayed. Right-click on the empty web page and select View Page Source. </w:t>
      </w:r>
    </w:p>
    <w:p w14:paraId="6B86F97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a. What scripting language is used? </w:t>
      </w:r>
      <w:r>
        <w:drawing>
          <wp:inline distT="0" distB="0" distL="114300" distR="114300">
            <wp:extent cx="5268595" cy="4684395"/>
            <wp:effectExtent l="0" t="0" r="444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68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3C0C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b. What is the password for Admin? </w:t>
      </w:r>
      <w:r>
        <w:drawing>
          <wp:inline distT="0" distB="0" distL="114300" distR="114300">
            <wp:extent cx="5269865" cy="3427095"/>
            <wp:effectExtent l="0" t="0" r="3175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5638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c.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 xml:space="preserve">View the Parameters tab. As you review the list of parameter values what items would </w:t>
      </w:r>
    </w:p>
    <w:p w14:paraId="3965861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>require further review?</w:t>
      </w:r>
    </w:p>
    <w:p w14:paraId="66D6EED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 xml:space="preserve"> </w:t>
      </w:r>
      <w:r>
        <w:rPr>
          <w:rStyle w:val="7"/>
          <w:rFonts w:hint="default" w:ascii="Times New Roman" w:hAnsi="Times New Roman" w:cs="Times New Roman"/>
          <w:b w:val="0"/>
          <w:bCs w:val="0"/>
        </w:rPr>
        <w:t>Parameter nədir?</w:t>
      </w:r>
    </w:p>
    <w:p w14:paraId="778F6BF1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</w:rPr>
      </w:pPr>
      <w:r>
        <w:rPr>
          <w:rStyle w:val="7"/>
          <w:rFonts w:hint="default" w:ascii="Times New Roman" w:hAnsi="Times New Roman" w:cs="Times New Roman"/>
          <w:b w:val="0"/>
          <w:bCs w:val="0"/>
        </w:rPr>
        <w:t>Parameter</w:t>
      </w:r>
      <w:r>
        <w:rPr>
          <w:rFonts w:hint="default" w:ascii="Times New Roman" w:hAnsi="Times New Roman" w:cs="Times New Roman"/>
          <w:b w:val="0"/>
          <w:bCs w:val="0"/>
        </w:rPr>
        <w:t xml:space="preserve"> → veb səhifəyə və ya serverə göndərilən </w:t>
      </w:r>
      <w:r>
        <w:rPr>
          <w:rStyle w:val="7"/>
          <w:rFonts w:hint="default" w:ascii="Times New Roman" w:hAnsi="Times New Roman" w:cs="Times New Roman"/>
          <w:b w:val="0"/>
          <w:bCs w:val="0"/>
        </w:rPr>
        <w:t>əlavə məlumat / dəyişən</w:t>
      </w:r>
      <w:r>
        <w:rPr>
          <w:rFonts w:hint="default" w:ascii="Times New Roman" w:hAnsi="Times New Roman" w:cs="Times New Roman"/>
          <w:b w:val="0"/>
          <w:bCs w:val="0"/>
        </w:rPr>
        <w:t xml:space="preserve"> deməkdir.</w:t>
      </w:r>
    </w:p>
    <w:p w14:paraId="00676A4F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HTTP sorğularında (formlar, URL, POST data) göndərilən bütün məlumatlar </w:t>
      </w:r>
      <w:r>
        <w:rPr>
          <w:rStyle w:val="7"/>
          <w:rFonts w:hint="default" w:ascii="Times New Roman" w:hAnsi="Times New Roman" w:cs="Times New Roman"/>
          <w:b w:val="0"/>
          <w:bCs w:val="0"/>
        </w:rPr>
        <w:t>parameter</w:t>
      </w:r>
      <w:r>
        <w:rPr>
          <w:rFonts w:hint="default" w:ascii="Times New Roman" w:hAnsi="Times New Roman" w:cs="Times New Roman"/>
          <w:b w:val="0"/>
          <w:bCs w:val="0"/>
        </w:rPr>
        <w:t xml:space="preserve"> sayılır.</w:t>
      </w:r>
    </w:p>
    <w:p w14:paraId="3973FCC4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i w:val="0"/>
          <w:iCs w:val="0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P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OST /login.php HTTP/1.1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Username=Admin&amp;Password=adminRocks</w:t>
      </w:r>
    </w:p>
    <w:p w14:paraId="4450152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i w:val="0"/>
          <w:iCs w:val="0"/>
        </w:rPr>
      </w:pPr>
    </w:p>
    <w:p w14:paraId="43BFE34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i w:val="0"/>
          <w:iCs w:val="0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2"/>
          <w:szCs w:val="22"/>
          <w:lang w:val="en-US" w:eastAsia="zh-CN" w:bidi="ar"/>
        </w:rPr>
        <w:t xml:space="preserve">3. Now open the ExploitDemo.pcap in Wireshark. Look at the HTTP requests. Select </w:t>
      </w:r>
      <w:r>
        <w:rPr>
          <w:rFonts w:hint="default" w:ascii="Times New Roman" w:hAnsi="Times New Roman" w:eastAsia="Calibri-Italic" w:cs="Times New Roman"/>
          <w:i w:val="0"/>
          <w:iCs w:val="0"/>
          <w:color w:val="000000"/>
          <w:kern w:val="0"/>
          <w:sz w:val="22"/>
          <w:szCs w:val="22"/>
          <w:lang w:val="en-US" w:eastAsia="zh-CN" w:bidi="ar"/>
        </w:rPr>
        <w:t xml:space="preserve">Statistics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2"/>
          <w:szCs w:val="22"/>
          <w:lang w:val="en-US" w:eastAsia="zh-CN" w:bidi="ar"/>
        </w:rPr>
        <w:t xml:space="preserve"> </w:t>
      </w:r>
      <w:r>
        <w:rPr>
          <w:rFonts w:hint="default" w:ascii="Times New Roman" w:hAnsi="Times New Roman" w:eastAsia="Calibri-Italic" w:cs="Times New Roman"/>
          <w:i w:val="0"/>
          <w:iCs w:val="0"/>
          <w:color w:val="000000"/>
          <w:kern w:val="0"/>
          <w:sz w:val="22"/>
          <w:szCs w:val="22"/>
          <w:lang w:val="en-US" w:eastAsia="zh-CN" w:bidi="ar"/>
        </w:rPr>
        <w:t xml:space="preserve">HTTP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2"/>
          <w:szCs w:val="22"/>
          <w:lang w:val="en-US" w:eastAsia="zh-CN" w:bidi="ar"/>
        </w:rPr>
        <w:t xml:space="preserve"> </w:t>
      </w:r>
      <w:r>
        <w:rPr>
          <w:rFonts w:hint="default" w:ascii="Times New Roman" w:hAnsi="Times New Roman" w:eastAsia="Calibri-Italic" w:cs="Times New Roman"/>
          <w:i w:val="0"/>
          <w:iCs w:val="0"/>
          <w:color w:val="000000"/>
          <w:kern w:val="0"/>
          <w:sz w:val="22"/>
          <w:szCs w:val="22"/>
          <w:lang w:val="en-US" w:eastAsia="zh-CN" w:bidi="ar"/>
        </w:rPr>
        <w:t>Requests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2"/>
          <w:szCs w:val="22"/>
          <w:lang w:val="en-US" w:eastAsia="zh-CN" w:bidi="ar"/>
        </w:rPr>
        <w:t>. Do you see any suspicious requests? Yes</w:t>
      </w:r>
    </w:p>
    <w:p w14:paraId="2465AD4D">
      <w:pPr>
        <w:rPr>
          <w:rFonts w:hint="default" w:ascii="Times New Roman" w:hAnsi="Times New Roman" w:cs="Times New Roman"/>
          <w:i w:val="0"/>
          <w:iCs w:val="0"/>
        </w:rPr>
      </w:pPr>
    </w:p>
    <w:p w14:paraId="7E42BA9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 xml:space="preserve">4.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2"/>
          <w:szCs w:val="22"/>
          <w:lang w:val="en-US" w:eastAsia="zh-CN" w:bidi="ar"/>
        </w:rPr>
        <w:t xml:space="preserve">Select </w:t>
      </w:r>
      <w:r>
        <w:rPr>
          <w:rFonts w:hint="default" w:ascii="Times New Roman" w:hAnsi="Times New Roman" w:eastAsia="Calibri-Italic" w:cs="Times New Roman"/>
          <w:i w:val="0"/>
          <w:iCs w:val="0"/>
          <w:color w:val="000000"/>
          <w:kern w:val="0"/>
          <w:sz w:val="22"/>
          <w:szCs w:val="22"/>
          <w:lang w:val="en-US" w:eastAsia="zh-CN" w:bidi="ar"/>
        </w:rPr>
        <w:t xml:space="preserve">String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2"/>
          <w:szCs w:val="22"/>
          <w:lang w:val="en-US" w:eastAsia="zh-CN" w:bidi="ar"/>
        </w:rPr>
        <w:t xml:space="preserve">from the list currently showing “Display filter.” The other selection lists will now be  active. Select “Packet bytes” from the list displaying “Packet list.” Enter </w:t>
      </w:r>
      <w:r>
        <w:rPr>
          <w:rFonts w:hint="default" w:ascii="Times New Roman" w:hAnsi="Times New Roman" w:eastAsia="Calibri-Italic" w:cs="Times New Roman"/>
          <w:i w:val="0"/>
          <w:iCs w:val="0"/>
          <w:color w:val="000000"/>
          <w:kern w:val="0"/>
          <w:sz w:val="22"/>
          <w:szCs w:val="22"/>
          <w:lang w:val="en-US" w:eastAsia="zh-CN" w:bidi="ar"/>
        </w:rPr>
        <w:t xml:space="preserve">happyExploit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2"/>
          <w:szCs w:val="22"/>
          <w:lang w:val="en-US" w:eastAsia="zh-CN" w:bidi="ar"/>
        </w:rPr>
        <w:t xml:space="preserve">in the small  search field after “String” and click the Find button. Now right-click on the highlighted packet  and select </w:t>
      </w:r>
      <w:r>
        <w:rPr>
          <w:rFonts w:hint="default" w:ascii="Times New Roman" w:hAnsi="Times New Roman" w:eastAsia="Calibri-Italic" w:cs="Times New Roman"/>
          <w:i w:val="0"/>
          <w:iCs w:val="0"/>
          <w:color w:val="000000"/>
          <w:kern w:val="0"/>
          <w:sz w:val="22"/>
          <w:szCs w:val="22"/>
          <w:lang w:val="en-US" w:eastAsia="zh-CN" w:bidi="ar"/>
        </w:rPr>
        <w:t>Follow -&gt; TCP Stream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2"/>
          <w:szCs w:val="22"/>
          <w:lang w:val="en-US" w:eastAsia="zh-CN" w:bidi="ar"/>
        </w:rPr>
        <w:t xml:space="preserve">. </w:t>
      </w:r>
    </w:p>
    <w:p w14:paraId="1E66B65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libri-Italic" w:cs="Times New Roman"/>
          <w:i w:val="0"/>
          <w:iCs w:val="0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Calibri-BoldItalic" w:cs="Times New Roman"/>
          <w:b/>
          <w:bCs/>
          <w:i w:val="0"/>
          <w:iCs w:val="0"/>
          <w:color w:val="000000"/>
          <w:kern w:val="0"/>
          <w:sz w:val="22"/>
          <w:szCs w:val="22"/>
          <w:lang w:val="en-US" w:eastAsia="zh-CN" w:bidi="ar"/>
        </w:rPr>
        <w:t>NOTE</w:t>
      </w:r>
      <w:r>
        <w:rPr>
          <w:rFonts w:hint="default" w:ascii="Times New Roman" w:hAnsi="Times New Roman" w:eastAsia="Calibri-Italic" w:cs="Times New Roman"/>
          <w:i w:val="0"/>
          <w:iCs w:val="0"/>
          <w:color w:val="000000"/>
          <w:kern w:val="0"/>
          <w:sz w:val="22"/>
          <w:szCs w:val="22"/>
          <w:lang w:val="en-US" w:eastAsia="zh-CN" w:bidi="ar"/>
        </w:rPr>
        <w:t>: The highlighted packet will be a light gray with the default color scheme. What do you see   in the stream?</w:t>
      </w:r>
    </w:p>
    <w:p w14:paraId="0C600F9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i w:val="0"/>
          <w:iCs w:val="0"/>
        </w:rPr>
      </w:pPr>
      <w:bookmarkStart w:id="0" w:name="_GoBack"/>
      <w:bookmarkEnd w:id="0"/>
      <w:r>
        <w:drawing>
          <wp:inline distT="0" distB="0" distL="114300" distR="114300">
            <wp:extent cx="5266055" cy="2973705"/>
            <wp:effectExtent l="0" t="0" r="6985" b="133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A7707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alibr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-BoldItali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-Itali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230311"/>
    <w:multiLevelType w:val="singleLevel"/>
    <w:tmpl w:val="8F230311"/>
    <w:lvl w:ilvl="0" w:tentative="0">
      <w:start w:val="1"/>
      <w:numFmt w:val="lowerLetter"/>
      <w:suff w:val="space"/>
      <w:lvlText w:val="%1."/>
      <w:lvlJc w:val="left"/>
    </w:lvl>
  </w:abstractNum>
  <w:abstractNum w:abstractNumId="1">
    <w:nsid w:val="C282CD00"/>
    <w:multiLevelType w:val="singleLevel"/>
    <w:tmpl w:val="C282CD00"/>
    <w:lvl w:ilvl="0" w:tentative="0">
      <w:start w:val="2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E05C57"/>
    <w:rsid w:val="01E05C57"/>
    <w:rsid w:val="0BF54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2026-02-27T11:04:00Z</dcterms:created>
  <dc:creator>Nurtakin Quliyeva</dc:creator>
  <cp:lastModifiedBy>Nurtakin Quliyeva</cp:lastModifiedBy>
  <dcterms:modified xsi:type="dcterms:W3CDTF">2026-02-27T13:23:17Z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B716C18F0E8B415C87B4649E6B7D7376_11</vt:lpwstr>
  </property>
</Properties>
</file>