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13035" w14:textId="77777777" w:rsidR="00E70522" w:rsidRPr="00E70522" w:rsidRDefault="00E70522" w:rsidP="00E70522">
      <w:pPr>
        <w:rPr>
          <w:rFonts w:ascii="Trebuchet MS" w:eastAsia="Trebuchet MS" w:hAnsi="Trebuchet MS" w:cs="Times New Roman"/>
        </w:rPr>
      </w:pPr>
    </w:p>
    <w:p w14:paraId="37F30D3D" w14:textId="77777777" w:rsidR="00E70522" w:rsidRPr="00E70522" w:rsidRDefault="00E70522" w:rsidP="00E70522">
      <w:pPr>
        <w:jc w:val="center"/>
        <w:rPr>
          <w:rFonts w:ascii="Trebuchet MS" w:eastAsia="Trebuchet MS" w:hAnsi="Trebuchet MS" w:cs="Times New Roman"/>
        </w:rPr>
      </w:pPr>
    </w:p>
    <w:p w14:paraId="024FA88B" w14:textId="77777777" w:rsidR="00E70522" w:rsidRPr="00E70522" w:rsidRDefault="00E70522" w:rsidP="00E70522">
      <w:pPr>
        <w:jc w:val="center"/>
        <w:rPr>
          <w:rFonts w:ascii="Trebuchet MS" w:eastAsia="Trebuchet MS" w:hAnsi="Trebuchet MS" w:cs="Times New Roman"/>
        </w:rPr>
      </w:pPr>
    </w:p>
    <w:p w14:paraId="450185A2" w14:textId="77777777" w:rsidR="00E70522" w:rsidRPr="00E70522" w:rsidRDefault="00E70522" w:rsidP="00E70522">
      <w:pPr>
        <w:jc w:val="center"/>
        <w:rPr>
          <w:rFonts w:ascii="Trebuchet MS" w:eastAsia="Trebuchet MS" w:hAnsi="Trebuchet MS" w:cs="Times New Roman"/>
        </w:rPr>
      </w:pPr>
      <w:r w:rsidRPr="00E70522">
        <w:rPr>
          <w:rFonts w:ascii="Trebuchet MS" w:eastAsia="Trebuchet MS" w:hAnsi="Trebuchet MS" w:cs="Times New Roman"/>
          <w:noProof/>
        </w:rPr>
        <w:drawing>
          <wp:inline distT="0" distB="0" distL="0" distR="0" wp14:anchorId="428725AA" wp14:editId="55BCB709">
            <wp:extent cx="2459620" cy="2437001"/>
            <wp:effectExtent l="0" t="0" r="0" b="1905"/>
            <wp:docPr id="121505491" name="Picture 1" descr="A logo with a green circle and a white globe with le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5491" name="Picture 1" descr="A logo with a green circle and a white globe with leave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45" cy="24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66FA" w14:textId="77777777" w:rsidR="00E70522" w:rsidRPr="00E70522" w:rsidRDefault="00E70522" w:rsidP="00E70522">
      <w:pPr>
        <w:jc w:val="center"/>
        <w:rPr>
          <w:rFonts w:ascii="Times New Roman" w:eastAsia="Trebuchet MS" w:hAnsi="Times New Roman" w:cs="Times New Roman"/>
          <w:b/>
          <w:bCs/>
          <w:sz w:val="44"/>
          <w:szCs w:val="44"/>
        </w:rPr>
      </w:pPr>
    </w:p>
    <w:p w14:paraId="012B6E79" w14:textId="77777777" w:rsidR="00E70522" w:rsidRPr="00E70522" w:rsidRDefault="00E70522" w:rsidP="00E70522">
      <w:pPr>
        <w:jc w:val="center"/>
        <w:rPr>
          <w:rFonts w:ascii="Times New Roman" w:eastAsia="Trebuchet MS" w:hAnsi="Times New Roman" w:cs="Times New Roman"/>
          <w:b/>
          <w:bCs/>
          <w:sz w:val="52"/>
          <w:szCs w:val="52"/>
        </w:rPr>
      </w:pPr>
    </w:p>
    <w:p w14:paraId="7A39CFC6" w14:textId="77777777" w:rsidR="00E70522" w:rsidRPr="00E70522" w:rsidRDefault="00E70522" w:rsidP="00E70522">
      <w:pPr>
        <w:jc w:val="center"/>
        <w:rPr>
          <w:rFonts w:ascii="Times New Roman" w:eastAsia="Trebuchet MS" w:hAnsi="Times New Roman" w:cs="Times New Roman"/>
          <w:b/>
          <w:bCs/>
          <w:sz w:val="48"/>
          <w:szCs w:val="48"/>
        </w:rPr>
      </w:pPr>
      <w:r w:rsidRPr="00E70522">
        <w:rPr>
          <w:rFonts w:ascii="Times New Roman" w:eastAsia="Trebuchet MS" w:hAnsi="Times New Roman" w:cs="Times New Roman"/>
          <w:b/>
          <w:bCs/>
          <w:sz w:val="48"/>
          <w:szCs w:val="48"/>
        </w:rPr>
        <w:t xml:space="preserve">Establishing a Community Garden for </w:t>
      </w:r>
    </w:p>
    <w:p w14:paraId="16E4EB80" w14:textId="77777777" w:rsidR="00E70522" w:rsidRPr="00E70522" w:rsidRDefault="00E70522" w:rsidP="00E70522">
      <w:pPr>
        <w:jc w:val="center"/>
        <w:rPr>
          <w:rFonts w:ascii="Times New Roman" w:eastAsia="Trebuchet MS" w:hAnsi="Times New Roman" w:cs="Times New Roman"/>
          <w:b/>
          <w:bCs/>
          <w:sz w:val="48"/>
          <w:szCs w:val="48"/>
        </w:rPr>
      </w:pPr>
      <w:r w:rsidRPr="00E70522">
        <w:rPr>
          <w:rFonts w:ascii="Times New Roman" w:eastAsia="Trebuchet MS" w:hAnsi="Times New Roman" w:cs="Times New Roman"/>
          <w:b/>
          <w:bCs/>
          <w:sz w:val="48"/>
          <w:szCs w:val="48"/>
        </w:rPr>
        <w:t>The Verdant Residents</w:t>
      </w:r>
    </w:p>
    <w:p w14:paraId="672B4339" w14:textId="77777777" w:rsidR="00E70522" w:rsidRPr="00E70522" w:rsidRDefault="00E70522" w:rsidP="00E70522">
      <w:pPr>
        <w:rPr>
          <w:rFonts w:ascii="Times New Roman" w:eastAsia="Trebuchet MS" w:hAnsi="Times New Roman" w:cs="Times New Roman"/>
          <w:b/>
          <w:bCs/>
          <w:sz w:val="44"/>
          <w:szCs w:val="44"/>
        </w:rPr>
      </w:pPr>
    </w:p>
    <w:p w14:paraId="01BEC49E" w14:textId="77777777" w:rsidR="00E70522" w:rsidRPr="00E70522" w:rsidRDefault="00E70522" w:rsidP="00E70522">
      <w:pPr>
        <w:jc w:val="center"/>
        <w:rPr>
          <w:rFonts w:ascii="Times New Roman" w:eastAsia="Trebuchet MS" w:hAnsi="Times New Roman" w:cs="Times New Roman"/>
          <w:b/>
          <w:bCs/>
          <w:sz w:val="44"/>
          <w:szCs w:val="4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6519"/>
        <w:gridCol w:w="1651"/>
      </w:tblGrid>
      <w:tr w:rsidR="00E70522" w:rsidRPr="00E70522" w14:paraId="4DC83691" w14:textId="77777777" w:rsidTr="00A0284D">
        <w:trPr>
          <w:trHeight w:val="680"/>
        </w:trPr>
        <w:tc>
          <w:tcPr>
            <w:tcW w:w="9016" w:type="dxa"/>
            <w:gridSpan w:val="3"/>
            <w:shd w:val="clear" w:color="auto" w:fill="BFE373"/>
            <w:vAlign w:val="center"/>
          </w:tcPr>
          <w:p w14:paraId="0E898BE3" w14:textId="77777777" w:rsidR="00E70522" w:rsidRPr="00E70522" w:rsidRDefault="00E70522" w:rsidP="00E70522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b/>
                <w:bCs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b/>
                <w:bCs/>
                <w:sz w:val="32"/>
                <w:szCs w:val="32"/>
              </w:rPr>
              <w:t xml:space="preserve">PREPARED </w:t>
            </w:r>
            <w:proofErr w:type="gramStart"/>
            <w:r w:rsidRPr="00E70522">
              <w:rPr>
                <w:rFonts w:ascii="Times New Roman" w:eastAsia="Trebuchet MS" w:hAnsi="Times New Roman" w:cs="Times New Roman"/>
                <w:b/>
                <w:bCs/>
                <w:sz w:val="32"/>
                <w:szCs w:val="32"/>
              </w:rPr>
              <w:t>BY :</w:t>
            </w:r>
            <w:proofErr w:type="gramEnd"/>
          </w:p>
        </w:tc>
      </w:tr>
      <w:tr w:rsidR="00E70522" w:rsidRPr="00E70522" w14:paraId="70E419DA" w14:textId="77777777" w:rsidTr="00A0284D">
        <w:trPr>
          <w:trHeight w:val="680"/>
        </w:trPr>
        <w:tc>
          <w:tcPr>
            <w:tcW w:w="846" w:type="dxa"/>
            <w:vAlign w:val="center"/>
          </w:tcPr>
          <w:p w14:paraId="14E244E0" w14:textId="77777777" w:rsidR="00E70522" w:rsidRPr="00E70522" w:rsidRDefault="00E70522" w:rsidP="00E70522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b/>
                <w:bCs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6519" w:type="dxa"/>
            <w:vAlign w:val="center"/>
          </w:tcPr>
          <w:p w14:paraId="477903F1" w14:textId="77777777" w:rsidR="00E70522" w:rsidRPr="00E70522" w:rsidRDefault="00E70522" w:rsidP="00E70522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b/>
                <w:bCs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651" w:type="dxa"/>
            <w:vAlign w:val="center"/>
          </w:tcPr>
          <w:p w14:paraId="089901BB" w14:textId="77777777" w:rsidR="00E70522" w:rsidRPr="00E70522" w:rsidRDefault="00E70522" w:rsidP="00E70522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b/>
                <w:bCs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</w:tr>
      <w:tr w:rsidR="00E70522" w:rsidRPr="00E70522" w14:paraId="1A186C58" w14:textId="77777777" w:rsidTr="00A0284D">
        <w:trPr>
          <w:trHeight w:val="680"/>
        </w:trPr>
        <w:tc>
          <w:tcPr>
            <w:tcW w:w="846" w:type="dxa"/>
            <w:vAlign w:val="center"/>
          </w:tcPr>
          <w:p w14:paraId="79C0C5DD" w14:textId="77777777" w:rsidR="00E70522" w:rsidRPr="00E70522" w:rsidRDefault="00E70522" w:rsidP="00E70522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519" w:type="dxa"/>
            <w:vAlign w:val="center"/>
          </w:tcPr>
          <w:p w14:paraId="7373B148" w14:textId="77777777" w:rsidR="00E70522" w:rsidRPr="00E70522" w:rsidRDefault="00E70522" w:rsidP="00E70522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>Nurul Edleen Farhana Binti Syahril Annuar</w:t>
            </w:r>
          </w:p>
        </w:tc>
        <w:tc>
          <w:tcPr>
            <w:tcW w:w="1651" w:type="dxa"/>
            <w:vAlign w:val="center"/>
          </w:tcPr>
          <w:p w14:paraId="38651D0E" w14:textId="77777777" w:rsidR="00E70522" w:rsidRPr="00E70522" w:rsidRDefault="00E70522" w:rsidP="00E70522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>Planner</w:t>
            </w:r>
          </w:p>
        </w:tc>
      </w:tr>
      <w:tr w:rsidR="00E70522" w:rsidRPr="00E70522" w14:paraId="119ED970" w14:textId="77777777" w:rsidTr="00A0284D">
        <w:trPr>
          <w:trHeight w:val="680"/>
        </w:trPr>
        <w:tc>
          <w:tcPr>
            <w:tcW w:w="846" w:type="dxa"/>
            <w:vAlign w:val="center"/>
          </w:tcPr>
          <w:p w14:paraId="36011FAC" w14:textId="77777777" w:rsidR="00E70522" w:rsidRPr="00E70522" w:rsidRDefault="00E70522" w:rsidP="00E70522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519" w:type="dxa"/>
            <w:vAlign w:val="center"/>
          </w:tcPr>
          <w:p w14:paraId="6428C9B2" w14:textId="77777777" w:rsidR="00E70522" w:rsidRPr="00E70522" w:rsidRDefault="00E70522" w:rsidP="00E70522">
            <w:pPr>
              <w:spacing w:after="0" w:line="276" w:lineRule="auto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>Putri Alesya Binti Razali</w:t>
            </w:r>
          </w:p>
        </w:tc>
        <w:tc>
          <w:tcPr>
            <w:tcW w:w="1651" w:type="dxa"/>
            <w:vAlign w:val="center"/>
          </w:tcPr>
          <w:p w14:paraId="0BCEA50F" w14:textId="77777777" w:rsidR="00E70522" w:rsidRPr="00E70522" w:rsidRDefault="00E70522" w:rsidP="00E70522">
            <w:pPr>
              <w:spacing w:after="0" w:line="276" w:lineRule="auto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>Organizer</w:t>
            </w:r>
          </w:p>
        </w:tc>
      </w:tr>
      <w:tr w:rsidR="00E70522" w:rsidRPr="00E70522" w14:paraId="7CEAF686" w14:textId="77777777" w:rsidTr="00A0284D">
        <w:trPr>
          <w:trHeight w:val="680"/>
        </w:trPr>
        <w:tc>
          <w:tcPr>
            <w:tcW w:w="846" w:type="dxa"/>
            <w:vAlign w:val="center"/>
          </w:tcPr>
          <w:p w14:paraId="16085EE1" w14:textId="77777777" w:rsidR="00E70522" w:rsidRPr="00E70522" w:rsidRDefault="00E70522" w:rsidP="00E70522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519" w:type="dxa"/>
            <w:vAlign w:val="center"/>
          </w:tcPr>
          <w:p w14:paraId="5A2C9243" w14:textId="77777777" w:rsidR="00E70522" w:rsidRPr="00E70522" w:rsidRDefault="00E70522" w:rsidP="00E70522">
            <w:pPr>
              <w:spacing w:after="0" w:line="276" w:lineRule="auto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⁠Mohamad Ammar Afiq bin </w:t>
            </w:r>
            <w:proofErr w:type="spellStart"/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>Nokman</w:t>
            </w:r>
            <w:proofErr w:type="spellEnd"/>
          </w:p>
        </w:tc>
        <w:tc>
          <w:tcPr>
            <w:tcW w:w="1651" w:type="dxa"/>
            <w:vAlign w:val="center"/>
          </w:tcPr>
          <w:p w14:paraId="7AF3FAD7" w14:textId="77777777" w:rsidR="00E70522" w:rsidRPr="00E70522" w:rsidRDefault="00E70522" w:rsidP="00E70522">
            <w:pPr>
              <w:spacing w:after="0" w:line="276" w:lineRule="auto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E70522">
              <w:rPr>
                <w:rFonts w:ascii="Times New Roman" w:eastAsia="Trebuchet MS" w:hAnsi="Times New Roman" w:cs="Times New Roman"/>
                <w:sz w:val="32"/>
                <w:szCs w:val="32"/>
              </w:rPr>
              <w:t>Promoter</w:t>
            </w:r>
          </w:p>
        </w:tc>
      </w:tr>
    </w:tbl>
    <w:p w14:paraId="5D006C96" w14:textId="77777777" w:rsidR="00E70522" w:rsidRPr="00E70522" w:rsidRDefault="00E70522" w:rsidP="00E70522">
      <w:pPr>
        <w:rPr>
          <w:rFonts w:ascii="Trebuchet MS" w:eastAsia="Trebuchet MS" w:hAnsi="Trebuchet MS" w:cs="Times New Roman"/>
        </w:rPr>
      </w:pPr>
    </w:p>
    <w:p w14:paraId="7452A4B5" w14:textId="77777777" w:rsidR="00E70522" w:rsidRPr="00E70522" w:rsidRDefault="00E70522" w:rsidP="00E70522">
      <w:pPr>
        <w:rPr>
          <w:rFonts w:ascii="Trebuchet MS" w:eastAsia="Trebuchet MS" w:hAnsi="Trebuchet MS" w:cs="Times New Roman"/>
        </w:rPr>
        <w:sectPr w:rsidR="00E70522" w:rsidRPr="00E70522" w:rsidSect="00E70522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70522">
        <w:rPr>
          <w:rFonts w:ascii="Trebuchet MS" w:eastAsia="Trebuchet MS" w:hAnsi="Trebuchet MS" w:cs="Times New Roman"/>
        </w:rPr>
        <w:br w:type="page"/>
      </w:r>
    </w:p>
    <w:sdt>
      <w:sdtPr>
        <w:rPr>
          <w:rFonts w:ascii="Trebuchet MS" w:eastAsia="Trebuchet MS" w:hAnsi="Trebuchet MS" w:cs="Times New Roman"/>
        </w:rPr>
        <w:id w:val="-792368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5BB60" w14:textId="77777777" w:rsidR="00E70522" w:rsidRPr="00E70522" w:rsidRDefault="00E70522" w:rsidP="00E70522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kern w:val="0"/>
              <w:sz w:val="36"/>
              <w:szCs w:val="36"/>
              <w:u w:val="single"/>
              <w:lang w:val="en-US"/>
              <w14:ligatures w14:val="none"/>
            </w:rPr>
          </w:pPr>
          <w:r w:rsidRPr="00E70522">
            <w:rPr>
              <w:rFonts w:ascii="Times New Roman" w:eastAsia="Times New Roman" w:hAnsi="Times New Roman" w:cs="Times New Roman"/>
              <w:b/>
              <w:bCs/>
              <w:kern w:val="0"/>
              <w:sz w:val="36"/>
              <w:szCs w:val="36"/>
              <w:u w:val="single"/>
              <w:lang w:val="en-US"/>
              <w14:ligatures w14:val="none"/>
            </w:rPr>
            <w:t>Table of Contents</w:t>
          </w:r>
        </w:p>
        <w:p w14:paraId="22722306" w14:textId="77777777" w:rsidR="00E70522" w:rsidRPr="00E70522" w:rsidRDefault="00E70522" w:rsidP="00E70522">
          <w:pPr>
            <w:rPr>
              <w:rFonts w:ascii="Trebuchet MS" w:eastAsia="Trebuchet MS" w:hAnsi="Trebuchet MS" w:cs="Times New Roman"/>
              <w:lang w:val="en-US"/>
            </w:rPr>
          </w:pPr>
        </w:p>
        <w:p w14:paraId="0FB66C28" w14:textId="77777777" w:rsidR="00E70522" w:rsidRPr="00E70522" w:rsidRDefault="00E70522" w:rsidP="00E70522">
          <w:pPr>
            <w:tabs>
              <w:tab w:val="left" w:pos="720"/>
              <w:tab w:val="right" w:leader="dot" w:pos="9016"/>
            </w:tabs>
            <w:spacing w:after="100" w:line="360" w:lineRule="auto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r w:rsidRPr="00E70522">
            <w:rPr>
              <w:rFonts w:ascii="Times New Roman" w:eastAsia="Trebuchet MS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begin"/>
          </w:r>
          <w:r w:rsidRPr="00E70522">
            <w:rPr>
              <w:rFonts w:ascii="Times New Roman" w:eastAsia="Trebuchet MS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70522">
            <w:rPr>
              <w:rFonts w:ascii="Times New Roman" w:eastAsia="Trebuchet MS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separate"/>
          </w:r>
          <w:hyperlink w:anchor="_Toc186496137" w:history="1"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1.0</w:t>
            </w:r>
            <w:r w:rsidRPr="00E70522">
              <w:rPr>
                <w:rFonts w:ascii="Trebuchet MS" w:eastAsia="STXinwei" w:hAnsi="Trebuchet MS" w:cs="Times New Roman"/>
                <w:noProof/>
                <w:color w:val="000000" w:themeColor="text1"/>
                <w:sz w:val="24"/>
                <w:szCs w:val="24"/>
                <w:lang w:eastAsia="en-MY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INTRODUCTION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_Toc186496137 \h </w:instrTex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5FFF3D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38" w:history="1">
            <w:r w:rsidRPr="00E70522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1.1     Purpose of the Garden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_Toc186496138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CFB6A7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39" w:history="1">
            <w:r w:rsidRPr="00E70522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1.2     Overview of the Project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_Toc186496139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9F094C" w14:textId="77777777" w:rsidR="00E70522" w:rsidRPr="00E70522" w:rsidRDefault="00E70522" w:rsidP="00E70522">
          <w:pPr>
            <w:tabs>
              <w:tab w:val="left" w:pos="720"/>
              <w:tab w:val="right" w:leader="dot" w:pos="9016"/>
            </w:tabs>
            <w:spacing w:after="100" w:line="360" w:lineRule="auto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0" w:history="1"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2.0</w:t>
            </w:r>
            <w:r w:rsidRPr="00E70522">
              <w:rPr>
                <w:rFonts w:ascii="Trebuchet MS" w:eastAsia="STXinwei" w:hAnsi="Trebuchet MS" w:cs="Times New Roman"/>
                <w:noProof/>
                <w:color w:val="000000" w:themeColor="text1"/>
                <w:sz w:val="24"/>
                <w:szCs w:val="24"/>
                <w:lang w:eastAsia="en-MY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DESIGN AND LAYOUT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_Toc186496140 \h </w:instrTex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48046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1" w:history="1">
            <w:r w:rsidRPr="00E70522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2.1     Garden Zones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_Toc186496141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29EB34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2" w:history="1">
            <w:r w:rsidRPr="00E70522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2.2     Layout Sketch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_Toc186496142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30E16A" w14:textId="77777777" w:rsidR="00E70522" w:rsidRPr="00E70522" w:rsidRDefault="00E70522" w:rsidP="00E70522">
          <w:pPr>
            <w:tabs>
              <w:tab w:val="left" w:pos="720"/>
              <w:tab w:val="right" w:leader="dot" w:pos="9016"/>
            </w:tabs>
            <w:spacing w:after="100" w:line="360" w:lineRule="auto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3" w:history="1"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3.0</w:t>
            </w:r>
            <w:r w:rsidRPr="00E70522">
              <w:rPr>
                <w:rFonts w:ascii="Trebuchet MS" w:eastAsia="STXinwei" w:hAnsi="Trebuchet MS" w:cs="Times New Roman"/>
                <w:noProof/>
                <w:color w:val="000000" w:themeColor="text1"/>
                <w:sz w:val="24"/>
                <w:szCs w:val="24"/>
                <w:lang w:eastAsia="en-MY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LOGISTICS AND PARTNERSHIPS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_Toc186496143 \h </w:instrTex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E4469D6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4" w:history="1">
            <w:r w:rsidRPr="00E70522">
              <w:rPr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3.1     Funding Sources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_Toc186496144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9D17C6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5" w:history="1">
            <w:r w:rsidRPr="00E70522">
              <w:rPr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3.2     Partnerships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_Toc186496145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A5E962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6" w:history="1">
            <w:r w:rsidRPr="00E70522">
              <w:rPr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3.3     Budget and Resources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_Toc186496146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F7485E" w14:textId="77777777" w:rsidR="00E70522" w:rsidRPr="00E70522" w:rsidRDefault="00E70522" w:rsidP="00E70522">
          <w:pPr>
            <w:tabs>
              <w:tab w:val="left" w:pos="720"/>
              <w:tab w:val="right" w:leader="dot" w:pos="9016"/>
            </w:tabs>
            <w:spacing w:after="100" w:line="360" w:lineRule="auto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7" w:history="1"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4.0</w:t>
            </w:r>
            <w:r w:rsidRPr="00E70522">
              <w:rPr>
                <w:rFonts w:ascii="Trebuchet MS" w:eastAsia="STXinwei" w:hAnsi="Trebuchet MS" w:cs="Times New Roman"/>
                <w:noProof/>
                <w:color w:val="000000" w:themeColor="text1"/>
                <w:sz w:val="24"/>
                <w:szCs w:val="24"/>
                <w:lang w:eastAsia="en-MY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SUSTAINABILITY PRACTICES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_Toc186496147 \h </w:instrTex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A009FA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8" w:history="1">
            <w:r w:rsidRPr="00E70522">
              <w:rPr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4.1     Eco-Friendly Solutions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_Toc186496148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AB8EC4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49" w:history="1">
            <w:r w:rsidRPr="00E70522">
              <w:rPr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4.2     Minimizing Environmental Impact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_Toc186496149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90D1F7" w14:textId="77777777" w:rsidR="00E70522" w:rsidRPr="00E70522" w:rsidRDefault="00E70522" w:rsidP="00E70522">
          <w:pPr>
            <w:tabs>
              <w:tab w:val="left" w:pos="720"/>
              <w:tab w:val="right" w:leader="dot" w:pos="9016"/>
            </w:tabs>
            <w:spacing w:after="100" w:line="360" w:lineRule="auto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50" w:history="1"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5.0</w:t>
            </w:r>
            <w:r w:rsidRPr="00E70522">
              <w:rPr>
                <w:rFonts w:ascii="Trebuchet MS" w:eastAsia="STXinwei" w:hAnsi="Trebuchet MS" w:cs="Times New Roman"/>
                <w:noProof/>
                <w:color w:val="000000" w:themeColor="text1"/>
                <w:sz w:val="24"/>
                <w:szCs w:val="24"/>
                <w:lang w:eastAsia="en-MY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COMMUNITY ENGAGEMENT PLAN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_Toc186496150 \h </w:instrTex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D3C5A0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51" w:history="1">
            <w:r w:rsidRPr="00E70522">
              <w:rPr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5.1     Workshops and Events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_Toc186496151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515D40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52" w:history="1">
            <w:r w:rsidRPr="00E70522">
              <w:rPr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5.2     Volunteer Programs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_Toc186496152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97316B9" w14:textId="77777777" w:rsidR="00E70522" w:rsidRPr="00E70522" w:rsidRDefault="00E70522" w:rsidP="00E70522">
          <w:pPr>
            <w:tabs>
              <w:tab w:val="right" w:leader="dot" w:pos="9016"/>
            </w:tabs>
            <w:spacing w:after="100" w:line="360" w:lineRule="auto"/>
            <w:ind w:left="220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53" w:history="1">
            <w:r w:rsidRPr="00E70522">
              <w:rPr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en-MY"/>
                <w14:ligatures w14:val="none"/>
              </w:rPr>
              <w:t>5.3     Promotion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_Toc186496153 \h </w:instrTex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70522">
              <w:rPr>
                <w:rFonts w:ascii="Times New Roman" w:eastAsia="Trebuchet MS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3B9311" w14:textId="77777777" w:rsidR="00E70522" w:rsidRPr="00E70522" w:rsidRDefault="00E70522" w:rsidP="00E70522">
          <w:pPr>
            <w:tabs>
              <w:tab w:val="left" w:pos="720"/>
              <w:tab w:val="right" w:leader="dot" w:pos="9016"/>
            </w:tabs>
            <w:spacing w:after="100" w:line="360" w:lineRule="auto"/>
            <w:rPr>
              <w:rFonts w:ascii="Trebuchet MS" w:eastAsia="STXinwei" w:hAnsi="Trebuchet MS" w:cs="Times New Roman"/>
              <w:noProof/>
              <w:color w:val="000000" w:themeColor="text1"/>
              <w:sz w:val="24"/>
              <w:szCs w:val="24"/>
              <w:lang w:eastAsia="en-MY"/>
            </w:rPr>
          </w:pPr>
          <w:hyperlink w:anchor="_Toc186496154" w:history="1"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6.0</w:t>
            </w:r>
            <w:r w:rsidRPr="00E70522">
              <w:rPr>
                <w:rFonts w:ascii="Trebuchet MS" w:eastAsia="STXinwei" w:hAnsi="Trebuchet MS" w:cs="Times New Roman"/>
                <w:noProof/>
                <w:color w:val="000000" w:themeColor="text1"/>
                <w:sz w:val="24"/>
                <w:szCs w:val="24"/>
                <w:lang w:eastAsia="en-MY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CONCLUSION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_Toc186496154 \h </w:instrTex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70522">
              <w:rPr>
                <w:rFonts w:ascii="Times New Roman" w:eastAsia="Trebuchet MS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85E78B" w14:textId="77777777" w:rsidR="00E70522" w:rsidRPr="00E70522" w:rsidRDefault="00E70522" w:rsidP="00E70522">
          <w:pPr>
            <w:spacing w:line="360" w:lineRule="auto"/>
            <w:rPr>
              <w:rFonts w:ascii="Trebuchet MS" w:eastAsia="Trebuchet MS" w:hAnsi="Trebuchet MS" w:cs="Times New Roman"/>
            </w:rPr>
          </w:pPr>
          <w:r w:rsidRPr="00E70522">
            <w:rPr>
              <w:rFonts w:ascii="Times New Roman" w:eastAsia="Trebuchet MS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B107658" w14:textId="77777777" w:rsidR="00E70522" w:rsidRPr="00E70522" w:rsidRDefault="00E70522" w:rsidP="00E70522">
      <w:pPr>
        <w:rPr>
          <w:rFonts w:ascii="Trebuchet MS" w:eastAsia="Trebuchet MS" w:hAnsi="Trebuchet MS" w:cs="Times New Roman"/>
        </w:rPr>
      </w:pPr>
      <w:r w:rsidRPr="00E70522">
        <w:rPr>
          <w:rFonts w:ascii="Trebuchet MS" w:eastAsia="Trebuchet MS" w:hAnsi="Trebuchet MS" w:cs="Times New Roman"/>
        </w:rPr>
        <w:br w:type="page"/>
      </w:r>
    </w:p>
    <w:p w14:paraId="3198E64F" w14:textId="19FA40DF" w:rsidR="00E70522" w:rsidRPr="00E70522" w:rsidRDefault="00E70522" w:rsidP="00E70522">
      <w:pPr>
        <w:numPr>
          <w:ilvl w:val="0"/>
          <w:numId w:val="26"/>
        </w:numPr>
        <w:spacing w:line="480" w:lineRule="auto"/>
        <w:contextualSpacing/>
        <w:outlineLvl w:val="0"/>
        <w:rPr>
          <w:rFonts w:ascii="Times New Roman" w:eastAsia="Trebuchet MS" w:hAnsi="Times New Roman" w:cs="Times New Roman"/>
          <w:b/>
          <w:bCs/>
          <w:sz w:val="32"/>
          <w:szCs w:val="32"/>
        </w:rPr>
      </w:pPr>
      <w:bookmarkStart w:id="0" w:name="_Toc186496137"/>
      <w:r w:rsidRPr="00E70522">
        <w:rPr>
          <w:rFonts w:ascii="Times New Roman" w:eastAsia="Trebuchet MS" w:hAnsi="Times New Roman" w:cs="Times New Roman"/>
          <w:b/>
          <w:bCs/>
          <w:sz w:val="32"/>
          <w:szCs w:val="32"/>
        </w:rPr>
        <w:lastRenderedPageBreak/>
        <w:t>INTRODUCTIO</w:t>
      </w:r>
      <w:bookmarkEnd w:id="0"/>
      <w:r w:rsidR="00CE588A">
        <w:rPr>
          <w:rFonts w:ascii="Times New Roman" w:eastAsia="Trebuchet MS" w:hAnsi="Times New Roman" w:cs="Times New Roman"/>
          <w:b/>
          <w:bCs/>
          <w:sz w:val="32"/>
          <w:szCs w:val="32"/>
        </w:rPr>
        <w:t>N</w:t>
      </w:r>
    </w:p>
    <w:p w14:paraId="51C84475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1" w:name="_Toc186496138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1.1     Purpose of the Garden</w:t>
      </w:r>
      <w:bookmarkEnd w:id="1"/>
    </w:p>
    <w:p w14:paraId="0AF71B97" w14:textId="77777777" w:rsidR="00E70522" w:rsidRPr="00E70522" w:rsidRDefault="00E70522" w:rsidP="00E70522">
      <w:pPr>
        <w:numPr>
          <w:ilvl w:val="0"/>
          <w:numId w:val="2"/>
        </w:numPr>
        <w:tabs>
          <w:tab w:val="num" w:pos="108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Provide residents with access to fresh produce and a green space.</w:t>
      </w:r>
    </w:p>
    <w:p w14:paraId="44EA3696" w14:textId="77777777" w:rsidR="00E70522" w:rsidRPr="00E70522" w:rsidRDefault="00E70522" w:rsidP="00E70522">
      <w:pPr>
        <w:numPr>
          <w:ilvl w:val="0"/>
          <w:numId w:val="2"/>
        </w:numPr>
        <w:tabs>
          <w:tab w:val="num" w:pos="108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Promote sustainable living and encourage community interaction.</w:t>
      </w:r>
    </w:p>
    <w:p w14:paraId="683D0450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2" w:name="_Toc186496139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1.2     Overview of the Project</w:t>
      </w:r>
      <w:bookmarkEnd w:id="2"/>
    </w:p>
    <w:p w14:paraId="07DB5984" w14:textId="77777777" w:rsidR="00E70522" w:rsidRPr="00E70522" w:rsidRDefault="00E70522" w:rsidP="00E70522">
      <w:pPr>
        <w:numPr>
          <w:ilvl w:val="0"/>
          <w:numId w:val="3"/>
        </w:numPr>
        <w:tabs>
          <w:tab w:val="num" w:pos="108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Location</w:t>
      </w:r>
      <w:r w:rsidRPr="00E7052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 The community park.</w:t>
      </w:r>
    </w:p>
    <w:p w14:paraId="0505D860" w14:textId="77777777" w:rsidR="00E70522" w:rsidRPr="00E70522" w:rsidRDefault="00E70522" w:rsidP="00E70522">
      <w:pPr>
        <w:numPr>
          <w:ilvl w:val="0"/>
          <w:numId w:val="3"/>
        </w:numPr>
        <w:tabs>
          <w:tab w:val="num" w:pos="108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Key Features</w:t>
      </w:r>
      <w:r w:rsidRPr="00E7052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 Shared gardening plots, communal seating, and educational zones for workshops.</w:t>
      </w:r>
    </w:p>
    <w:p w14:paraId="638041A6" w14:textId="269A3F0F" w:rsidR="00E70522" w:rsidRPr="00E70522" w:rsidRDefault="00E70522" w:rsidP="00E70522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rebuchet MS" w:hAnsi="Times New Roman" w:cs="Times New Roman"/>
          <w:b/>
          <w:bCs/>
          <w:sz w:val="32"/>
          <w:szCs w:val="32"/>
        </w:rPr>
      </w:pPr>
      <w:r w:rsidRPr="00E70522">
        <w:rPr>
          <w:rFonts w:ascii="Times New Roman" w:eastAsia="Trebuchet MS" w:hAnsi="Times New Roman" w:cs="Times New Roman"/>
          <w:b/>
          <w:bCs/>
          <w:sz w:val="32"/>
          <w:szCs w:val="32"/>
        </w:rPr>
        <w:br w:type="page"/>
      </w:r>
      <w:bookmarkStart w:id="3" w:name="_Toc186496140"/>
      <w:r w:rsidRPr="00E70522">
        <w:rPr>
          <w:rFonts w:ascii="Times New Roman" w:eastAsia="Trebuchet MS" w:hAnsi="Times New Roman" w:cs="Times New Roman"/>
          <w:b/>
          <w:bCs/>
          <w:sz w:val="32"/>
          <w:szCs w:val="32"/>
        </w:rPr>
        <w:lastRenderedPageBreak/>
        <w:t>DESIGN AND LAYOUT</w:t>
      </w:r>
      <w:bookmarkEnd w:id="3"/>
    </w:p>
    <w:p w14:paraId="4A63733E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4" w:name="_Toc186496141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2.1     Garden Zones</w:t>
      </w:r>
      <w:bookmarkEnd w:id="4"/>
    </w:p>
    <w:p w14:paraId="6448E79D" w14:textId="77777777" w:rsidR="00E70522" w:rsidRPr="00E70522" w:rsidRDefault="00E70522" w:rsidP="00E70522">
      <w:pPr>
        <w:numPr>
          <w:ilvl w:val="0"/>
          <w:numId w:val="4"/>
        </w:numPr>
        <w:tabs>
          <w:tab w:val="num" w:pos="108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Vegetable and Herb Plots</w:t>
      </w:r>
      <w:r w:rsidRPr="00E7052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 Dedicated sections for growing fresh produce.</w:t>
      </w:r>
    </w:p>
    <w:p w14:paraId="5BEA66EC" w14:textId="77777777" w:rsidR="00E70522" w:rsidRPr="00E70522" w:rsidRDefault="00E70522" w:rsidP="00E70522">
      <w:pPr>
        <w:numPr>
          <w:ilvl w:val="0"/>
          <w:numId w:val="4"/>
        </w:numPr>
        <w:tabs>
          <w:tab w:val="num" w:pos="108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Flower Beds and Pollinator Gardens</w:t>
      </w:r>
      <w:r w:rsidRPr="00E7052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 Areas to attract bees and butterflies, enhancing biodiversity.</w:t>
      </w:r>
    </w:p>
    <w:p w14:paraId="4A7B535C" w14:textId="77777777" w:rsidR="00E70522" w:rsidRPr="00E70522" w:rsidRDefault="00E70522" w:rsidP="00E70522">
      <w:pPr>
        <w:numPr>
          <w:ilvl w:val="0"/>
          <w:numId w:val="4"/>
        </w:numPr>
        <w:tabs>
          <w:tab w:val="num" w:pos="108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Composting Area</w:t>
      </w:r>
      <w:r w:rsidRPr="00E7052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 A space for organic waste recycling to create nutrient-rich soil.</w:t>
      </w:r>
    </w:p>
    <w:p w14:paraId="7839D246" w14:textId="77777777" w:rsidR="00E70522" w:rsidRPr="00E70522" w:rsidRDefault="00E70522" w:rsidP="00E70522">
      <w:pPr>
        <w:numPr>
          <w:ilvl w:val="0"/>
          <w:numId w:val="4"/>
        </w:numPr>
        <w:tabs>
          <w:tab w:val="num" w:pos="108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Seating and Recreational Spaces</w:t>
      </w:r>
      <w:r w:rsidRPr="00E7052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 Benches and picnic areas for relaxation and community gatherings.</w:t>
      </w:r>
    </w:p>
    <w:p w14:paraId="5D44D02C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5" w:name="_Toc186496142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2.2     Layout Sketch</w:t>
      </w:r>
      <w:bookmarkEnd w:id="5"/>
    </w:p>
    <w:p w14:paraId="33F314DB" w14:textId="77777777" w:rsidR="00E70522" w:rsidRPr="00E70522" w:rsidRDefault="00E70522" w:rsidP="00E7052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MY"/>
          <w14:ligatures w14:val="none"/>
        </w:rPr>
        <w:drawing>
          <wp:inline distT="0" distB="0" distL="0" distR="0" wp14:anchorId="43C6AAA9" wp14:editId="378DFFCB">
            <wp:extent cx="3390833" cy="3466618"/>
            <wp:effectExtent l="19050" t="19050" r="19685" b="19685"/>
            <wp:docPr id="1968705055" name="Picture 1" descr="Ful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ull 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9" r="5325" b="21572"/>
                    <a:stretch/>
                  </pic:blipFill>
                  <pic:spPr bwMode="auto">
                    <a:xfrm>
                      <a:off x="0" y="0"/>
                      <a:ext cx="3397280" cy="347320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3EC7B" w14:textId="77777777" w:rsidR="00E70522" w:rsidRPr="00E70522" w:rsidRDefault="00E70522" w:rsidP="00E70522">
      <w:pPr>
        <w:rPr>
          <w:rFonts w:ascii="Trebuchet MS" w:eastAsia="Trebuchet MS" w:hAnsi="Trebuchet MS" w:cs="Times New Roman"/>
        </w:rPr>
      </w:pPr>
      <w:r w:rsidRPr="00E70522">
        <w:rPr>
          <w:rFonts w:ascii="Trebuchet MS" w:eastAsia="Trebuchet MS" w:hAnsi="Trebuchet MS" w:cs="Times New Roman"/>
        </w:rPr>
        <w:br w:type="page"/>
      </w:r>
    </w:p>
    <w:p w14:paraId="6D43D2C5" w14:textId="77777777" w:rsidR="00E70522" w:rsidRPr="00E70522" w:rsidRDefault="00E70522" w:rsidP="00E70522">
      <w:pPr>
        <w:pStyle w:val="ListParagraph"/>
        <w:numPr>
          <w:ilvl w:val="0"/>
          <w:numId w:val="27"/>
        </w:numPr>
        <w:spacing w:line="360" w:lineRule="auto"/>
        <w:outlineLvl w:val="0"/>
        <w:rPr>
          <w:rFonts w:ascii="Times New Roman" w:eastAsia="Trebuchet MS" w:hAnsi="Times New Roman" w:cs="Times New Roman"/>
          <w:b/>
          <w:bCs/>
          <w:sz w:val="32"/>
          <w:szCs w:val="32"/>
        </w:rPr>
      </w:pPr>
      <w:bookmarkStart w:id="6" w:name="_Toc186496143"/>
      <w:r w:rsidRPr="00E70522">
        <w:rPr>
          <w:rFonts w:ascii="Times New Roman" w:eastAsia="Trebuchet MS" w:hAnsi="Times New Roman" w:cs="Times New Roman"/>
          <w:b/>
          <w:bCs/>
          <w:sz w:val="32"/>
          <w:szCs w:val="32"/>
        </w:rPr>
        <w:lastRenderedPageBreak/>
        <w:t>LOGISTICS AND PARTNERSHIPS</w:t>
      </w:r>
      <w:bookmarkEnd w:id="6"/>
    </w:p>
    <w:p w14:paraId="5DF9B039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7" w:name="_Toc186496144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3.1     Funding Sources</w:t>
      </w:r>
      <w:bookmarkEnd w:id="7"/>
    </w:p>
    <w:p w14:paraId="4EEA60D5" w14:textId="77777777" w:rsidR="00E70522" w:rsidRPr="00E70522" w:rsidRDefault="00E70522" w:rsidP="00E70522">
      <w:pPr>
        <w:numPr>
          <w:ilvl w:val="0"/>
          <w:numId w:val="18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Local government grants for urban green initiatives.</w:t>
      </w:r>
    </w:p>
    <w:p w14:paraId="1091BB53" w14:textId="77777777" w:rsidR="00E70522" w:rsidRPr="00E70522" w:rsidRDefault="00E70522" w:rsidP="00E70522">
      <w:pPr>
        <w:numPr>
          <w:ilvl w:val="0"/>
          <w:numId w:val="18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Crowdfunding campaigns and community donations.</w:t>
      </w:r>
    </w:p>
    <w:p w14:paraId="41CC20DD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8" w:name="_Toc186496145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3.2     Partnerships</w:t>
      </w:r>
      <w:bookmarkEnd w:id="8"/>
    </w:p>
    <w:p w14:paraId="4F15A396" w14:textId="77777777" w:rsidR="00E70522" w:rsidRPr="00E70522" w:rsidRDefault="00E70522" w:rsidP="00E70522">
      <w:pPr>
        <w:numPr>
          <w:ilvl w:val="0"/>
          <w:numId w:val="19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Collaborate with local gardening stores for seeds, tools, and advice.</w:t>
      </w:r>
    </w:p>
    <w:p w14:paraId="0C31A183" w14:textId="77777777" w:rsidR="00E70522" w:rsidRPr="00E70522" w:rsidRDefault="00E70522" w:rsidP="00E70522">
      <w:pPr>
        <w:numPr>
          <w:ilvl w:val="0"/>
          <w:numId w:val="19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Partner with schools and NGOs for workshops and volunteers.</w:t>
      </w:r>
    </w:p>
    <w:p w14:paraId="670DE745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9" w:name="_Toc186496146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3.3     Budget and Resources</w:t>
      </w:r>
      <w:bookmarkEnd w:id="9"/>
    </w:p>
    <w:p w14:paraId="1B6E2340" w14:textId="77777777" w:rsidR="00E70522" w:rsidRPr="00E70522" w:rsidRDefault="00E70522" w:rsidP="00E70522">
      <w:pPr>
        <w:numPr>
          <w:ilvl w:val="0"/>
          <w:numId w:val="20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Estimated costs include materials, maintenance, and water supply.</w:t>
      </w:r>
    </w:p>
    <w:p w14:paraId="6B4B1847" w14:textId="77777777" w:rsidR="00E70522" w:rsidRPr="00E70522" w:rsidRDefault="00E70522" w:rsidP="00E70522">
      <w:pPr>
        <w:numPr>
          <w:ilvl w:val="0"/>
          <w:numId w:val="20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Allocate resources for signage, tools, and plants.</w:t>
      </w:r>
    </w:p>
    <w:p w14:paraId="3AEF4751" w14:textId="77777777" w:rsidR="00E70522" w:rsidRPr="00E70522" w:rsidRDefault="00E70522" w:rsidP="00E70522">
      <w:pPr>
        <w:rPr>
          <w:rFonts w:ascii="Times New Roman" w:eastAsia="Trebuchet MS" w:hAnsi="Times New Roman" w:cs="Times New Roman"/>
          <w:sz w:val="24"/>
          <w:szCs w:val="24"/>
        </w:rPr>
      </w:pPr>
    </w:p>
    <w:p w14:paraId="088FBB15" w14:textId="77777777" w:rsidR="00E70522" w:rsidRPr="00E70522" w:rsidRDefault="00E70522" w:rsidP="00E70522">
      <w:pPr>
        <w:pStyle w:val="ListParagraph"/>
        <w:numPr>
          <w:ilvl w:val="0"/>
          <w:numId w:val="27"/>
        </w:numPr>
        <w:spacing w:line="360" w:lineRule="auto"/>
        <w:outlineLvl w:val="0"/>
        <w:rPr>
          <w:rFonts w:ascii="Times New Roman" w:eastAsia="Trebuchet MS" w:hAnsi="Times New Roman" w:cs="Times New Roman"/>
          <w:b/>
          <w:bCs/>
          <w:sz w:val="32"/>
          <w:szCs w:val="32"/>
        </w:rPr>
      </w:pPr>
      <w:bookmarkStart w:id="10" w:name="_Toc186496147"/>
      <w:r w:rsidRPr="00E70522">
        <w:rPr>
          <w:rFonts w:ascii="Times New Roman" w:eastAsia="Trebuchet MS" w:hAnsi="Times New Roman" w:cs="Times New Roman"/>
          <w:b/>
          <w:bCs/>
          <w:sz w:val="32"/>
          <w:szCs w:val="32"/>
        </w:rPr>
        <w:t>SUSTAINABILITY PRACTICES</w:t>
      </w:r>
      <w:bookmarkEnd w:id="10"/>
    </w:p>
    <w:p w14:paraId="0D08C124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11" w:name="_Toc186496148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4.1     Eco-Friendly Solutions</w:t>
      </w:r>
      <w:bookmarkEnd w:id="11"/>
    </w:p>
    <w:p w14:paraId="23E63183" w14:textId="77777777" w:rsidR="00E70522" w:rsidRPr="00E70522" w:rsidRDefault="00E70522" w:rsidP="00E70522">
      <w:pPr>
        <w:numPr>
          <w:ilvl w:val="0"/>
          <w:numId w:val="21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Use of rainwater harvesting for irrigation.</w:t>
      </w:r>
    </w:p>
    <w:p w14:paraId="5106213E" w14:textId="77777777" w:rsidR="00E70522" w:rsidRPr="00E70522" w:rsidRDefault="00E70522" w:rsidP="00E70522">
      <w:pPr>
        <w:numPr>
          <w:ilvl w:val="0"/>
          <w:numId w:val="21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Composting organic waste to enrich the soil.</w:t>
      </w:r>
    </w:p>
    <w:p w14:paraId="73361944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12" w:name="_Toc186496149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4.2     Minimizing Environmental Impact</w:t>
      </w:r>
      <w:bookmarkEnd w:id="12"/>
    </w:p>
    <w:p w14:paraId="7D744C6C" w14:textId="77777777" w:rsidR="00E70522" w:rsidRPr="00E70522" w:rsidRDefault="00E70522" w:rsidP="00E70522">
      <w:pPr>
        <w:numPr>
          <w:ilvl w:val="0"/>
          <w:numId w:val="22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Avoiding chemical pesticides.</w:t>
      </w:r>
    </w:p>
    <w:p w14:paraId="71A4BBD9" w14:textId="77777777" w:rsidR="00E70522" w:rsidRPr="00E70522" w:rsidRDefault="00E70522" w:rsidP="00E70522">
      <w:pPr>
        <w:numPr>
          <w:ilvl w:val="0"/>
          <w:numId w:val="22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Planting native species to support local biodiversity.</w:t>
      </w:r>
    </w:p>
    <w:p w14:paraId="57C77455" w14:textId="77777777" w:rsidR="00E70522" w:rsidRPr="00E70522" w:rsidRDefault="00E70522" w:rsidP="00E70522">
      <w:pPr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 </w:t>
      </w:r>
    </w:p>
    <w:p w14:paraId="19C6CE80" w14:textId="77777777" w:rsidR="00E70522" w:rsidRPr="00E70522" w:rsidRDefault="00E70522" w:rsidP="00E70522">
      <w:pPr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br w:type="page"/>
      </w:r>
    </w:p>
    <w:p w14:paraId="7AECD45F" w14:textId="77777777" w:rsidR="00E70522" w:rsidRPr="00E70522" w:rsidRDefault="00E70522" w:rsidP="00E70522">
      <w:pPr>
        <w:pStyle w:val="ListParagraph"/>
        <w:numPr>
          <w:ilvl w:val="0"/>
          <w:numId w:val="27"/>
        </w:numPr>
        <w:spacing w:line="360" w:lineRule="auto"/>
        <w:outlineLvl w:val="0"/>
        <w:rPr>
          <w:rFonts w:ascii="Times New Roman" w:eastAsia="Trebuchet MS" w:hAnsi="Times New Roman" w:cs="Times New Roman"/>
          <w:b/>
          <w:bCs/>
          <w:sz w:val="32"/>
          <w:szCs w:val="32"/>
        </w:rPr>
      </w:pPr>
      <w:bookmarkStart w:id="13" w:name="_Toc186496150"/>
      <w:r w:rsidRPr="00E70522">
        <w:rPr>
          <w:rFonts w:ascii="Times New Roman" w:eastAsia="Trebuchet MS" w:hAnsi="Times New Roman" w:cs="Times New Roman"/>
          <w:b/>
          <w:bCs/>
          <w:sz w:val="32"/>
          <w:szCs w:val="32"/>
        </w:rPr>
        <w:lastRenderedPageBreak/>
        <w:t>COMMUNITY ENGAGEMENT PLAN</w:t>
      </w:r>
      <w:bookmarkEnd w:id="13"/>
    </w:p>
    <w:p w14:paraId="6A9C327A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14" w:name="_Toc186496151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5.1     Workshops and Events</w:t>
      </w:r>
      <w:bookmarkEnd w:id="14"/>
    </w:p>
    <w:p w14:paraId="054956CE" w14:textId="77777777" w:rsidR="00E70522" w:rsidRPr="00E70522" w:rsidRDefault="00E70522" w:rsidP="00E70522">
      <w:pPr>
        <w:numPr>
          <w:ilvl w:val="0"/>
          <w:numId w:val="23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Gardening classes for residents.</w:t>
      </w:r>
    </w:p>
    <w:p w14:paraId="6993C033" w14:textId="77777777" w:rsidR="00E70522" w:rsidRPr="00E70522" w:rsidRDefault="00E70522" w:rsidP="00E70522">
      <w:pPr>
        <w:numPr>
          <w:ilvl w:val="0"/>
          <w:numId w:val="23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Seasonal planting events and harvest festivals.</w:t>
      </w:r>
    </w:p>
    <w:p w14:paraId="64415A8A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15" w:name="_Toc186496152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5.2     Volunteer Programs</w:t>
      </w:r>
      <w:bookmarkEnd w:id="15"/>
    </w:p>
    <w:p w14:paraId="3A3B3D32" w14:textId="77777777" w:rsidR="00E70522" w:rsidRPr="00E70522" w:rsidRDefault="00E70522" w:rsidP="00E70522">
      <w:pPr>
        <w:numPr>
          <w:ilvl w:val="0"/>
          <w:numId w:val="24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Encourage residents to take turns maintaining the garden.</w:t>
      </w:r>
    </w:p>
    <w:p w14:paraId="0DA77192" w14:textId="77777777" w:rsidR="00E70522" w:rsidRPr="00E70522" w:rsidRDefault="00E70522" w:rsidP="00E70522">
      <w:pPr>
        <w:numPr>
          <w:ilvl w:val="0"/>
          <w:numId w:val="24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Assign tasks for weeding, watering, and composting.</w:t>
      </w:r>
    </w:p>
    <w:p w14:paraId="6BBCAFAD" w14:textId="77777777" w:rsidR="00E70522" w:rsidRPr="00E70522" w:rsidRDefault="00E70522" w:rsidP="00E70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</w:pPr>
      <w:bookmarkStart w:id="16" w:name="_Toc186496153"/>
      <w:r w:rsidRPr="00E705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MY"/>
          <w14:ligatures w14:val="none"/>
        </w:rPr>
        <w:t>5.3     Promotion</w:t>
      </w:r>
      <w:bookmarkEnd w:id="16"/>
    </w:p>
    <w:p w14:paraId="40AC5E2F" w14:textId="77777777" w:rsidR="00E70522" w:rsidRPr="00E70522" w:rsidRDefault="00E70522" w:rsidP="00E70522">
      <w:pPr>
        <w:numPr>
          <w:ilvl w:val="0"/>
          <w:numId w:val="25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Use social media campaigns, flyers, and local bulletin boards to invite participation.</w:t>
      </w:r>
    </w:p>
    <w:p w14:paraId="2FA5FEED" w14:textId="77777777" w:rsidR="00E70522" w:rsidRPr="00E70522" w:rsidRDefault="00E70522" w:rsidP="00E70522">
      <w:pPr>
        <w:numPr>
          <w:ilvl w:val="0"/>
          <w:numId w:val="25"/>
        </w:numPr>
        <w:spacing w:line="480" w:lineRule="auto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>Poster example:</w:t>
      </w:r>
    </w:p>
    <w:p w14:paraId="0E319960" w14:textId="77777777" w:rsidR="00E70522" w:rsidRPr="00E70522" w:rsidRDefault="00E70522" w:rsidP="00E70522">
      <w:pPr>
        <w:spacing w:line="480" w:lineRule="auto"/>
        <w:ind w:left="108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noProof/>
          <w:sz w:val="24"/>
          <w:szCs w:val="24"/>
        </w:rPr>
        <w:drawing>
          <wp:inline distT="0" distB="0" distL="0" distR="0" wp14:anchorId="5D9AE5E3" wp14:editId="461CC17E">
            <wp:extent cx="3767560" cy="3767560"/>
            <wp:effectExtent l="19050" t="19050" r="23495" b="23495"/>
            <wp:docPr id="624501665" name="Picture 2" descr="A group of people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01665" name="Picture 2" descr="A group of people in a fiel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11" cy="377811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D5B219" w14:textId="77777777" w:rsidR="00E70522" w:rsidRPr="00E70522" w:rsidRDefault="00E70522" w:rsidP="00E70522">
      <w:pPr>
        <w:rPr>
          <w:rFonts w:ascii="Times New Roman" w:eastAsia="Trebuchet MS" w:hAnsi="Times New Roman" w:cs="Times New Roman"/>
          <w:sz w:val="24"/>
          <w:szCs w:val="24"/>
        </w:rPr>
      </w:pPr>
      <w:r w:rsidRPr="00E70522">
        <w:rPr>
          <w:rFonts w:ascii="Times New Roman" w:eastAsia="Trebuchet MS" w:hAnsi="Times New Roman" w:cs="Times New Roman"/>
          <w:sz w:val="24"/>
          <w:szCs w:val="24"/>
        </w:rPr>
        <w:t xml:space="preserve"> </w:t>
      </w:r>
    </w:p>
    <w:p w14:paraId="641E21BA" w14:textId="77777777" w:rsidR="00E70522" w:rsidRPr="00E70522" w:rsidRDefault="00E70522" w:rsidP="00E70522">
      <w:pPr>
        <w:rPr>
          <w:rFonts w:ascii="Times New Roman" w:eastAsia="Trebuchet MS" w:hAnsi="Times New Roman" w:cs="Times New Roman"/>
          <w:sz w:val="24"/>
          <w:szCs w:val="24"/>
        </w:rPr>
      </w:pPr>
    </w:p>
    <w:p w14:paraId="7300C2B2" w14:textId="77777777" w:rsidR="00E70522" w:rsidRPr="00E70522" w:rsidRDefault="00E70522" w:rsidP="00E70522">
      <w:pPr>
        <w:pStyle w:val="ListParagraph"/>
        <w:numPr>
          <w:ilvl w:val="0"/>
          <w:numId w:val="27"/>
        </w:numPr>
        <w:spacing w:line="360" w:lineRule="auto"/>
        <w:outlineLvl w:val="0"/>
        <w:rPr>
          <w:rFonts w:ascii="Times New Roman" w:eastAsia="Trebuchet MS" w:hAnsi="Times New Roman" w:cs="Times New Roman"/>
          <w:b/>
          <w:bCs/>
          <w:sz w:val="32"/>
          <w:szCs w:val="32"/>
        </w:rPr>
      </w:pPr>
      <w:bookmarkStart w:id="17" w:name="_Toc186496154"/>
      <w:r w:rsidRPr="00E70522">
        <w:rPr>
          <w:rFonts w:ascii="Times New Roman" w:eastAsia="Trebuchet MS" w:hAnsi="Times New Roman" w:cs="Times New Roman"/>
          <w:b/>
          <w:bCs/>
          <w:sz w:val="32"/>
          <w:szCs w:val="32"/>
        </w:rPr>
        <w:lastRenderedPageBreak/>
        <w:t>CONCLUSION</w:t>
      </w:r>
      <w:bookmarkEnd w:id="17"/>
    </w:p>
    <w:p w14:paraId="7F3A169A" w14:textId="77777777" w:rsidR="00E70522" w:rsidRPr="00E70522" w:rsidRDefault="00E70522" w:rsidP="00E7052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MY"/>
          <w14:ligatures w14:val="none"/>
        </w:rPr>
      </w:pPr>
      <w:r w:rsidRPr="00E70522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MY"/>
          <w14:ligatures w14:val="none"/>
        </w:rPr>
        <w:t xml:space="preserve">The Verdant Garden is more than just a space for planting; it is a sanctuary for growth, connection, and sustainability. By providing fresh produce and a lush green environment, it fosters healthier lifestyles and brings neighbours together, strengthening the bonds that make a community thrive. Its impact extends beyond the individual, creating a ripple effect of environmental benefits and transforming urban spaces into vibrant, sustainable ecosystems.  </w:t>
      </w:r>
    </w:p>
    <w:p w14:paraId="72822088" w14:textId="77777777" w:rsidR="00E70522" w:rsidRPr="00E70522" w:rsidRDefault="00E70522" w:rsidP="00E70522">
      <w:pPr>
        <w:spacing w:line="360" w:lineRule="auto"/>
        <w:ind w:left="720"/>
        <w:jc w:val="both"/>
        <w:rPr>
          <w:rFonts w:ascii="Trebuchet MS" w:eastAsia="Trebuchet MS" w:hAnsi="Trebuchet MS" w:cs="Times New Roman"/>
          <w:bCs/>
          <w:sz w:val="20"/>
          <w:szCs w:val="20"/>
        </w:rPr>
      </w:pPr>
      <w:r w:rsidRPr="00E70522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MY"/>
          <w14:ligatures w14:val="none"/>
        </w:rPr>
        <w:t>We invite everyone to join hands in nurturing The Verdant Garden. Your participation in its planning and upkeep is essential to building a flourishing haven that embodies unity, sustainability, and shared purpose. Together, we can cultivate not only plants but also a stronger, greener future for all.</w:t>
      </w:r>
    </w:p>
    <w:p w14:paraId="0526F4BA" w14:textId="77777777" w:rsidR="00E70522" w:rsidRPr="00E70522" w:rsidRDefault="00E70522" w:rsidP="00E70522">
      <w:pPr>
        <w:rPr>
          <w:rFonts w:ascii="Trebuchet MS" w:eastAsia="Trebuchet MS" w:hAnsi="Trebuchet MS" w:cs="Times New Roman"/>
        </w:rPr>
      </w:pPr>
    </w:p>
    <w:p w14:paraId="6F7ED485" w14:textId="77777777" w:rsidR="003730AB" w:rsidRPr="00E70522" w:rsidRDefault="003730AB" w:rsidP="00E70522"/>
    <w:sectPr w:rsidR="003730AB" w:rsidRPr="00E70522" w:rsidSect="00E70522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4443F" w14:textId="77777777" w:rsidR="00376D6D" w:rsidRDefault="00376D6D">
      <w:pPr>
        <w:spacing w:line="240" w:lineRule="auto"/>
      </w:pPr>
      <w:r>
        <w:separator/>
      </w:r>
    </w:p>
  </w:endnote>
  <w:endnote w:type="continuationSeparator" w:id="0">
    <w:p w14:paraId="3D91AB7E" w14:textId="77777777" w:rsidR="00376D6D" w:rsidRDefault="00376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方正姚体">
    <w:altName w:val="Segoe Print"/>
    <w:charset w:val="00"/>
    <w:family w:val="auto"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F0496" w14:textId="77777777" w:rsidR="00E70522" w:rsidRDefault="00E70522">
    <w:pPr>
      <w:pStyle w:val="Footer1"/>
      <w:jc w:val="right"/>
    </w:pPr>
  </w:p>
  <w:p w14:paraId="74CFAF3A" w14:textId="77777777" w:rsidR="00E70522" w:rsidRDefault="00E70522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36645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6260751" w14:textId="77777777" w:rsidR="00000000" w:rsidRPr="00302DB3" w:rsidRDefault="00000000">
        <w:pPr>
          <w:pStyle w:val="Footer"/>
          <w:jc w:val="right"/>
          <w:rPr>
            <w:rFonts w:ascii="Times New Roman" w:hAnsi="Times New Roman" w:cs="Times New Roman"/>
          </w:rPr>
        </w:pPr>
        <w:r w:rsidRPr="00302DB3">
          <w:rPr>
            <w:rFonts w:ascii="Times New Roman" w:hAnsi="Times New Roman" w:cs="Times New Roman"/>
          </w:rPr>
          <w:fldChar w:fldCharType="begin"/>
        </w:r>
        <w:r w:rsidRPr="00302DB3">
          <w:rPr>
            <w:rFonts w:ascii="Times New Roman" w:hAnsi="Times New Roman" w:cs="Times New Roman"/>
          </w:rPr>
          <w:instrText xml:space="preserve"> PAGE   \* MERGEFORMAT </w:instrText>
        </w:r>
        <w:r w:rsidRPr="00302DB3">
          <w:rPr>
            <w:rFonts w:ascii="Times New Roman" w:hAnsi="Times New Roman" w:cs="Times New Roman"/>
          </w:rPr>
          <w:fldChar w:fldCharType="separate"/>
        </w:r>
        <w:r w:rsidRPr="00302DB3">
          <w:rPr>
            <w:rFonts w:ascii="Times New Roman" w:hAnsi="Times New Roman" w:cs="Times New Roman"/>
            <w:noProof/>
          </w:rPr>
          <w:t>2</w:t>
        </w:r>
        <w:r w:rsidRPr="00302DB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BF3793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46092" w14:textId="77777777" w:rsidR="00376D6D" w:rsidRDefault="00376D6D">
      <w:pPr>
        <w:spacing w:after="0"/>
      </w:pPr>
      <w:r>
        <w:separator/>
      </w:r>
    </w:p>
  </w:footnote>
  <w:footnote w:type="continuationSeparator" w:id="0">
    <w:p w14:paraId="37BAA7E6" w14:textId="77777777" w:rsidR="00376D6D" w:rsidRDefault="00376D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276E"/>
    <w:multiLevelType w:val="multilevel"/>
    <w:tmpl w:val="A000B0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054F03"/>
    <w:multiLevelType w:val="singleLevel"/>
    <w:tmpl w:val="04054F03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04957DF6"/>
    <w:multiLevelType w:val="hybridMultilevel"/>
    <w:tmpl w:val="3B92E3F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744F5"/>
    <w:multiLevelType w:val="hybridMultilevel"/>
    <w:tmpl w:val="48EA94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85DAF"/>
    <w:multiLevelType w:val="hybridMultilevel"/>
    <w:tmpl w:val="8F58B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1515"/>
    <w:multiLevelType w:val="multilevel"/>
    <w:tmpl w:val="14A11515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30971"/>
    <w:multiLevelType w:val="multilevel"/>
    <w:tmpl w:val="24230971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628EDE"/>
    <w:multiLevelType w:val="singleLevel"/>
    <w:tmpl w:val="24628EDE"/>
    <w:lvl w:ilvl="0">
      <w:start w:val="1"/>
      <w:numFmt w:val="none"/>
      <w:lvlText w:val="4.0   "/>
      <w:lvlJc w:val="left"/>
      <w:pPr>
        <w:tabs>
          <w:tab w:val="left" w:pos="432"/>
        </w:tabs>
        <w:ind w:left="432" w:hanging="432"/>
      </w:pPr>
      <w:rPr>
        <w:rFonts w:hint="default"/>
        <w:b/>
        <w:sz w:val="32"/>
      </w:rPr>
    </w:lvl>
  </w:abstractNum>
  <w:abstractNum w:abstractNumId="8" w15:restartNumberingAfterBreak="0">
    <w:nsid w:val="298D3C6F"/>
    <w:multiLevelType w:val="multilevel"/>
    <w:tmpl w:val="6B48079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E413441"/>
    <w:multiLevelType w:val="hybridMultilevel"/>
    <w:tmpl w:val="A776C57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875DA8"/>
    <w:multiLevelType w:val="singleLevel"/>
    <w:tmpl w:val="30875DA8"/>
    <w:lvl w:ilvl="0">
      <w:start w:val="1"/>
      <w:numFmt w:val="bullet"/>
      <w:lvlText w:val=""/>
      <w:lvlJc w:val="left"/>
      <w:pPr>
        <w:tabs>
          <w:tab w:val="left" w:pos="1260"/>
        </w:tabs>
        <w:ind w:left="1258" w:hanging="418"/>
      </w:pPr>
      <w:rPr>
        <w:rFonts w:ascii="Wingdings" w:hAnsi="Wingdings" w:hint="default"/>
        <w:sz w:val="16"/>
      </w:rPr>
    </w:lvl>
  </w:abstractNum>
  <w:abstractNum w:abstractNumId="11" w15:restartNumberingAfterBreak="0">
    <w:nsid w:val="31AB25A2"/>
    <w:multiLevelType w:val="hybridMultilevel"/>
    <w:tmpl w:val="03CE38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D5D5E"/>
    <w:multiLevelType w:val="hybridMultilevel"/>
    <w:tmpl w:val="532899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8B4E98"/>
    <w:multiLevelType w:val="multilevel"/>
    <w:tmpl w:val="448B4E9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8587A"/>
    <w:multiLevelType w:val="multilevel"/>
    <w:tmpl w:val="49B8587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D7CC4"/>
    <w:multiLevelType w:val="multilevel"/>
    <w:tmpl w:val="A22C117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C82EE60"/>
    <w:multiLevelType w:val="singleLevel"/>
    <w:tmpl w:val="4C82EE60"/>
    <w:lvl w:ilvl="0">
      <w:start w:val="1"/>
      <w:numFmt w:val="none"/>
      <w:lvlText w:val="3.0   "/>
      <w:lvlJc w:val="left"/>
      <w:pPr>
        <w:tabs>
          <w:tab w:val="left" w:pos="432"/>
        </w:tabs>
        <w:ind w:left="432" w:hanging="432"/>
      </w:pPr>
      <w:rPr>
        <w:rFonts w:hint="default"/>
        <w:sz w:val="32"/>
      </w:rPr>
    </w:lvl>
  </w:abstractNum>
  <w:abstractNum w:abstractNumId="17" w15:restartNumberingAfterBreak="0">
    <w:nsid w:val="558F0E72"/>
    <w:multiLevelType w:val="hybridMultilevel"/>
    <w:tmpl w:val="D57CAE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D858A7"/>
    <w:multiLevelType w:val="hybridMultilevel"/>
    <w:tmpl w:val="7154232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EC1057"/>
    <w:multiLevelType w:val="hybridMultilevel"/>
    <w:tmpl w:val="1B18B3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008FA"/>
    <w:multiLevelType w:val="hybridMultilevel"/>
    <w:tmpl w:val="3076A98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106BBE"/>
    <w:multiLevelType w:val="multilevel"/>
    <w:tmpl w:val="2E9430C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6D22777"/>
    <w:multiLevelType w:val="hybridMultilevel"/>
    <w:tmpl w:val="65A267B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E170E9"/>
    <w:multiLevelType w:val="singleLevel"/>
    <w:tmpl w:val="7AE170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24" w15:restartNumberingAfterBreak="0">
    <w:nsid w:val="7B5E0B9A"/>
    <w:multiLevelType w:val="hybridMultilevel"/>
    <w:tmpl w:val="8824435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7520E7"/>
    <w:multiLevelType w:val="singleLevel"/>
    <w:tmpl w:val="7C7520E7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26" w15:restartNumberingAfterBreak="0">
    <w:nsid w:val="7E4A29AE"/>
    <w:multiLevelType w:val="hybridMultilevel"/>
    <w:tmpl w:val="8970F7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872471">
    <w:abstractNumId w:val="6"/>
  </w:num>
  <w:num w:numId="2" w16cid:durableId="1134327879">
    <w:abstractNumId w:val="14"/>
  </w:num>
  <w:num w:numId="3" w16cid:durableId="1534463133">
    <w:abstractNumId w:val="5"/>
  </w:num>
  <w:num w:numId="4" w16cid:durableId="434129956">
    <w:abstractNumId w:val="13"/>
  </w:num>
  <w:num w:numId="5" w16cid:durableId="511771199">
    <w:abstractNumId w:val="16"/>
  </w:num>
  <w:num w:numId="6" w16cid:durableId="325792259">
    <w:abstractNumId w:val="10"/>
  </w:num>
  <w:num w:numId="7" w16cid:durableId="1830440758">
    <w:abstractNumId w:val="23"/>
  </w:num>
  <w:num w:numId="8" w16cid:durableId="708916183">
    <w:abstractNumId w:val="7"/>
  </w:num>
  <w:num w:numId="9" w16cid:durableId="349725219">
    <w:abstractNumId w:val="25"/>
  </w:num>
  <w:num w:numId="10" w16cid:durableId="143086325">
    <w:abstractNumId w:val="1"/>
  </w:num>
  <w:num w:numId="11" w16cid:durableId="864706809">
    <w:abstractNumId w:val="0"/>
  </w:num>
  <w:num w:numId="12" w16cid:durableId="1740131212">
    <w:abstractNumId w:val="4"/>
  </w:num>
  <w:num w:numId="13" w16cid:durableId="1379738639">
    <w:abstractNumId w:val="3"/>
  </w:num>
  <w:num w:numId="14" w16cid:durableId="718017696">
    <w:abstractNumId w:val="26"/>
  </w:num>
  <w:num w:numId="15" w16cid:durableId="666396392">
    <w:abstractNumId w:val="11"/>
  </w:num>
  <w:num w:numId="16" w16cid:durableId="426341643">
    <w:abstractNumId w:val="19"/>
  </w:num>
  <w:num w:numId="17" w16cid:durableId="82069434">
    <w:abstractNumId w:val="21"/>
  </w:num>
  <w:num w:numId="18" w16cid:durableId="101342755">
    <w:abstractNumId w:val="9"/>
  </w:num>
  <w:num w:numId="19" w16cid:durableId="2015375818">
    <w:abstractNumId w:val="12"/>
  </w:num>
  <w:num w:numId="20" w16cid:durableId="882639294">
    <w:abstractNumId w:val="22"/>
  </w:num>
  <w:num w:numId="21" w16cid:durableId="1076248886">
    <w:abstractNumId w:val="24"/>
  </w:num>
  <w:num w:numId="22" w16cid:durableId="2097314696">
    <w:abstractNumId w:val="17"/>
  </w:num>
  <w:num w:numId="23" w16cid:durableId="1852797311">
    <w:abstractNumId w:val="18"/>
  </w:num>
  <w:num w:numId="24" w16cid:durableId="57171840">
    <w:abstractNumId w:val="20"/>
  </w:num>
  <w:num w:numId="25" w16cid:durableId="294527511">
    <w:abstractNumId w:val="2"/>
  </w:num>
  <w:num w:numId="26" w16cid:durableId="1100370641">
    <w:abstractNumId w:val="15"/>
  </w:num>
  <w:num w:numId="27" w16cid:durableId="1852403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1E8"/>
    <w:rsid w:val="000649E3"/>
    <w:rsid w:val="00192BFB"/>
    <w:rsid w:val="002911CE"/>
    <w:rsid w:val="002D0DF1"/>
    <w:rsid w:val="00341487"/>
    <w:rsid w:val="003730AB"/>
    <w:rsid w:val="00376D6D"/>
    <w:rsid w:val="00424D74"/>
    <w:rsid w:val="00473200"/>
    <w:rsid w:val="00482F6E"/>
    <w:rsid w:val="00571D9C"/>
    <w:rsid w:val="00640024"/>
    <w:rsid w:val="00867518"/>
    <w:rsid w:val="008851E8"/>
    <w:rsid w:val="008E3849"/>
    <w:rsid w:val="008E3D90"/>
    <w:rsid w:val="00A00629"/>
    <w:rsid w:val="00A31DDD"/>
    <w:rsid w:val="00AB02F9"/>
    <w:rsid w:val="00BB05ED"/>
    <w:rsid w:val="00BD0D2A"/>
    <w:rsid w:val="00BE348D"/>
    <w:rsid w:val="00C243B5"/>
    <w:rsid w:val="00CD6271"/>
    <w:rsid w:val="00CE588A"/>
    <w:rsid w:val="00E70522"/>
    <w:rsid w:val="00F508A9"/>
    <w:rsid w:val="2C0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6FA8"/>
  <w15:docId w15:val="{AA63A028-A5D4-4A2D-A224-74AE7669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6B911C" w:themeColor="accent1" w:themeShade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6B911C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6B911C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508A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0DF1"/>
    <w:pPr>
      <w:tabs>
        <w:tab w:val="right" w:leader="dot" w:pos="9016"/>
      </w:tabs>
      <w:spacing w:after="10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D0DF1"/>
    <w:pPr>
      <w:tabs>
        <w:tab w:val="right" w:leader="dot" w:pos="9016"/>
      </w:tabs>
      <w:spacing w:after="100" w:line="360" w:lineRule="auto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08A9"/>
    <w:rPr>
      <w:color w:val="99CA3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508A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0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2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table" w:customStyle="1" w:styleId="TableGrid1">
    <w:name w:val="Table Grid1"/>
    <w:basedOn w:val="TableNormal"/>
    <w:next w:val="TableGrid"/>
    <w:uiPriority w:val="39"/>
    <w:rsid w:val="00E70522"/>
    <w:rPr>
      <w:rFonts w:ascii="Trebuchet MS" w:eastAsia="Trebuchet MS" w:hAnsi="Trebuchet MS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1"/>
    <w:basedOn w:val="Normal"/>
    <w:next w:val="Footer"/>
    <w:uiPriority w:val="99"/>
    <w:unhideWhenUsed/>
    <w:rsid w:val="00E70522"/>
    <w:pPr>
      <w:tabs>
        <w:tab w:val="center" w:pos="4513"/>
        <w:tab w:val="right" w:pos="9026"/>
      </w:tabs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912853F60504AB2DE110149F4B5EA" ma:contentTypeVersion="10" ma:contentTypeDescription="Create a new document." ma:contentTypeScope="" ma:versionID="093e8c7e207f5f18ccc86404c7e6ba1f">
  <xsd:schema xmlns:xsd="http://www.w3.org/2001/XMLSchema" xmlns:xs="http://www.w3.org/2001/XMLSchema" xmlns:p="http://schemas.microsoft.com/office/2006/metadata/properties" xmlns:ns3="059d7f94-7d50-4730-b64c-7670957c63f9" targetNamespace="http://schemas.microsoft.com/office/2006/metadata/properties" ma:root="true" ma:fieldsID="7fc9aa4c38d33eba67a05a4a919b2487" ns3:_="">
    <xsd:import namespace="059d7f94-7d50-4730-b64c-7670957c63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d7f94-7d50-4730-b64c-7670957c63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9d7f94-7d50-4730-b64c-7670957c63f9" xsi:nil="true"/>
  </documentManagement>
</p:properties>
</file>

<file path=customXml/itemProps1.xml><?xml version="1.0" encoding="utf-8"?>
<ds:datastoreItem xmlns:ds="http://schemas.openxmlformats.org/officeDocument/2006/customXml" ds:itemID="{61FAD5B4-F537-4F89-B6D5-C60BDA6D6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5A2F05-C9C5-4BF0-A155-7C8229BD3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9d7f94-7d50-4730-b64c-7670957c6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05AF2-6726-4D17-A2D0-2929914495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5121FD-8170-4E43-914C-D3D74CD6779F}">
  <ds:schemaRefs>
    <ds:schemaRef ds:uri="http://schemas.microsoft.com/office/2006/metadata/properties"/>
    <ds:schemaRef ds:uri="http://schemas.microsoft.com/office/infopath/2007/PartnerControls"/>
    <ds:schemaRef ds:uri="059d7f94-7d50-4730-b64c-7670957c63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Edleen Farhana Binti Syahril Annuar</dc:creator>
  <cp:lastModifiedBy>edleen .</cp:lastModifiedBy>
  <cp:revision>9</cp:revision>
  <dcterms:created xsi:type="dcterms:W3CDTF">2024-12-24T10:59:00Z</dcterms:created>
  <dcterms:modified xsi:type="dcterms:W3CDTF">2024-12-30T17:07:00Z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0x010100527912853F60504AB2DE110149F4B5EA</vt:lpwstr>
  </property>
  <property fmtid="{D5CDD505-2E9C-101B-9397-08002B2CF9AE}" pid="3" name="KSOProductBuildVer">
    <vt:lpwstr>1033-12.2.0.19307</vt:lpwstr>
  </property>
  <property fmtid="{D5CDD505-2E9C-101B-9397-08002B2CF9AE}" pid="4" name="ICV">
    <vt:lpwstr>FA8E92EFDF7C4C41BE40CE279EA9435C_12</vt:lpwstr>
  </property>
</Properties>
</file>