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E0CC" w14:textId="23F8C62F" w:rsidR="00DD755C" w:rsidRPr="007B3178" w:rsidRDefault="004905D9">
      <w:pPr>
        <w:rPr>
          <w:rFonts w:ascii="Times New Roman" w:eastAsia="Times New Roman" w:hAnsi="Times New Roman" w:cs="Times New Roman"/>
        </w:rPr>
      </w:pPr>
      <w:r w:rsidRPr="00091815">
        <w:rPr>
          <w:rFonts w:ascii="Times New Roman" w:hAnsi="Times New Roman" w:cs="Times New Roman"/>
          <w:noProof/>
        </w:rPr>
        <mc:AlternateContent>
          <mc:Choice Requires="wpg">
            <w:drawing>
              <wp:anchor distT="0" distB="0" distL="114300" distR="114300" simplePos="0" relativeHeight="251658240" behindDoc="0" locked="0" layoutInCell="1" hidden="0" allowOverlap="1" wp14:anchorId="51B071A1" wp14:editId="16BC5D0A">
                <wp:simplePos x="0" y="0"/>
                <wp:positionH relativeFrom="column">
                  <wp:posOffset>-236220</wp:posOffset>
                </wp:positionH>
                <wp:positionV relativeFrom="paragraph">
                  <wp:posOffset>0</wp:posOffset>
                </wp:positionV>
                <wp:extent cx="6172200" cy="8155940"/>
                <wp:effectExtent l="0" t="0" r="0" b="0"/>
                <wp:wrapSquare wrapText="bothSides" distT="0" distB="0" distL="114300" distR="114300"/>
                <wp:docPr id="37" name="Group 37"/>
                <wp:cNvGraphicFramePr/>
                <a:graphic xmlns:a="http://schemas.openxmlformats.org/drawingml/2006/main">
                  <a:graphicData uri="http://schemas.microsoft.com/office/word/2010/wordprocessingGroup">
                    <wpg:wgp>
                      <wpg:cNvGrpSpPr/>
                      <wpg:grpSpPr>
                        <a:xfrm>
                          <a:off x="0" y="0"/>
                          <a:ext cx="6172200" cy="8155940"/>
                          <a:chOff x="2259900" y="-380811"/>
                          <a:chExt cx="6172200" cy="7940811"/>
                        </a:xfrm>
                      </wpg:grpSpPr>
                      <wpg:grpSp>
                        <wpg:cNvPr id="693819832" name="Group 693819832"/>
                        <wpg:cNvGrpSpPr/>
                        <wpg:grpSpPr>
                          <a:xfrm>
                            <a:off x="2259900" y="-380811"/>
                            <a:ext cx="6172200" cy="7940811"/>
                            <a:chOff x="-318114" y="-287212"/>
                            <a:chExt cx="6173332" cy="5989043"/>
                          </a:xfrm>
                        </wpg:grpSpPr>
                        <wps:wsp>
                          <wps:cNvPr id="102661682" name="Rectangle 102661682"/>
                          <wps:cNvSpPr/>
                          <wps:spPr>
                            <a:xfrm>
                              <a:off x="-318114" y="0"/>
                              <a:ext cx="6173325" cy="5701825"/>
                            </a:xfrm>
                            <a:prstGeom prst="rect">
                              <a:avLst/>
                            </a:prstGeom>
                            <a:noFill/>
                            <a:ln>
                              <a:noFill/>
                            </a:ln>
                          </wps:spPr>
                          <wps:txbx>
                            <w:txbxContent>
                              <w:p w14:paraId="334BD1D7" w14:textId="77777777" w:rsidR="00DD755C" w:rsidRDefault="00DD755C">
                                <w:pPr>
                                  <w:textDirection w:val="btLr"/>
                                </w:pPr>
                              </w:p>
                            </w:txbxContent>
                          </wps:txbx>
                          <wps:bodyPr spcFirstLastPara="1" wrap="square" lIns="91425" tIns="91425" rIns="91425" bIns="91425" anchor="ctr" anchorCtr="0">
                            <a:noAutofit/>
                          </wps:bodyPr>
                        </wps:wsp>
                        <wpg:grpSp>
                          <wpg:cNvPr id="1341118712" name="Group 1341118712"/>
                          <wpg:cNvGrpSpPr/>
                          <wpg:grpSpPr>
                            <a:xfrm>
                              <a:off x="-318114" y="-287212"/>
                              <a:ext cx="6031701" cy="5571581"/>
                              <a:chOff x="-318114" y="-287212"/>
                              <a:chExt cx="6031701" cy="5571581"/>
                            </a:xfrm>
                          </wpg:grpSpPr>
                          <wps:wsp>
                            <wps:cNvPr id="796254737" name="Rectangle 796254737"/>
                            <wps:cNvSpPr/>
                            <wps:spPr>
                              <a:xfrm>
                                <a:off x="-165703" y="14631"/>
                                <a:ext cx="2766496" cy="1491521"/>
                              </a:xfrm>
                              <a:prstGeom prst="rect">
                                <a:avLst/>
                              </a:prstGeom>
                              <a:solidFill>
                                <a:schemeClr val="lt1"/>
                              </a:solidFill>
                              <a:ln>
                                <a:noFill/>
                              </a:ln>
                            </wps:spPr>
                            <wps:txbx>
                              <w:txbxContent>
                                <w:p w14:paraId="59DEDC1A" w14:textId="77777777" w:rsidR="00DD755C" w:rsidRDefault="00000000">
                                  <w:pPr>
                                    <w:ind w:left="141" w:firstLine="141"/>
                                    <w:textDirection w:val="btLr"/>
                                  </w:pPr>
                                  <w:r>
                                    <w:rPr>
                                      <w:rFonts w:ascii="Times New Roman" w:eastAsia="Times New Roman" w:hAnsi="Times New Roman" w:cs="Times New Roman"/>
                                      <w:color w:val="000000"/>
                                      <w:sz w:val="20"/>
                                    </w:rPr>
                                    <w:t>Volume:</w:t>
                                  </w:r>
                                </w:p>
                                <w:p w14:paraId="55AEBB78" w14:textId="77777777" w:rsidR="00DD755C" w:rsidRDefault="00000000">
                                  <w:pPr>
                                    <w:ind w:left="141" w:firstLine="141"/>
                                    <w:textDirection w:val="btLr"/>
                                  </w:pPr>
                                  <w:r>
                                    <w:rPr>
                                      <w:rFonts w:ascii="Times New Roman" w:eastAsia="Times New Roman" w:hAnsi="Times New Roman" w:cs="Times New Roman"/>
                                      <w:color w:val="000000"/>
                                      <w:sz w:val="20"/>
                                    </w:rPr>
                                    <w:t>Issue:</w:t>
                                  </w:r>
                                </w:p>
                                <w:p w14:paraId="2B5AC542" w14:textId="77777777" w:rsidR="00DD755C" w:rsidRDefault="00000000">
                                  <w:pPr>
                                    <w:ind w:left="141" w:firstLine="141"/>
                                    <w:textDirection w:val="btLr"/>
                                  </w:pPr>
                                  <w:r>
                                    <w:rPr>
                                      <w:rFonts w:ascii="Times New Roman" w:eastAsia="Times New Roman" w:hAnsi="Times New Roman" w:cs="Times New Roman"/>
                                      <w:color w:val="000000"/>
                                      <w:sz w:val="20"/>
                                    </w:rPr>
                                    <w:t>Years:</w:t>
                                  </w:r>
                                </w:p>
                              </w:txbxContent>
                            </wps:txbx>
                            <wps:bodyPr spcFirstLastPara="1" wrap="square" lIns="91425" tIns="45700" rIns="91425" bIns="45700" anchor="t" anchorCtr="0">
                              <a:noAutofit/>
                            </wps:bodyPr>
                          </wps:wsp>
                          <wps:wsp>
                            <wps:cNvPr id="2127306139" name="Rectangle 2127306139"/>
                            <wps:cNvSpPr/>
                            <wps:spPr>
                              <a:xfrm>
                                <a:off x="1968305" y="-287212"/>
                                <a:ext cx="3745282" cy="1793225"/>
                              </a:xfrm>
                              <a:prstGeom prst="rect">
                                <a:avLst/>
                              </a:prstGeom>
                              <a:solidFill>
                                <a:schemeClr val="lt1"/>
                              </a:solidFill>
                              <a:ln>
                                <a:noFill/>
                              </a:ln>
                            </wps:spPr>
                            <wps:txbx>
                              <w:txbxContent>
                                <w:p w14:paraId="59F647D2" w14:textId="77777777" w:rsidR="00DD755C" w:rsidRDefault="00000000" w:rsidP="0086536A">
                                  <w:pPr>
                                    <w:ind w:right="609"/>
                                    <w:textDirection w:val="btLr"/>
                                  </w:pPr>
                                  <w:r>
                                    <w:rPr>
                                      <w:rFonts w:ascii="Times New Roman" w:eastAsia="Times New Roman" w:hAnsi="Times New Roman" w:cs="Times New Roman"/>
                                      <w:color w:val="000000"/>
                                      <w:sz w:val="20"/>
                                    </w:rPr>
                                    <w:t>Research Article</w:t>
                                  </w:r>
                                </w:p>
                                <w:p w14:paraId="00C09762" w14:textId="3F89BDB3" w:rsidR="00627DF0" w:rsidRPr="00091815" w:rsidRDefault="0086536A" w:rsidP="00091815">
                                  <w:pPr>
                                    <w:ind w:right="609"/>
                                    <w:jc w:val="both"/>
                                    <w:textDirection w:val="btLr"/>
                                    <w:rPr>
                                      <w:rFonts w:ascii="Times New Roman" w:hAnsi="Times New Roman" w:cs="Times New Roman"/>
                                      <w:sz w:val="28"/>
                                      <w:szCs w:val="28"/>
                                    </w:rPr>
                                  </w:pPr>
                                  <w:r w:rsidRPr="00091815">
                                    <w:rPr>
                                      <w:rFonts w:ascii="Times New Roman" w:hAnsi="Times New Roman" w:cs="Times New Roman"/>
                                      <w:b/>
                                      <w:bCs/>
                                      <w:sz w:val="28"/>
                                      <w:szCs w:val="28"/>
                                      <w:lang w:val="en-US"/>
                                    </w:rPr>
                                    <w:t xml:space="preserve">Integration of Acupressure </w:t>
                                  </w:r>
                                  <w:proofErr w:type="gramStart"/>
                                  <w:r w:rsidRPr="00091815">
                                    <w:rPr>
                                      <w:rFonts w:ascii="Times New Roman" w:hAnsi="Times New Roman" w:cs="Times New Roman"/>
                                      <w:b/>
                                      <w:bCs/>
                                      <w:sz w:val="28"/>
                                      <w:szCs w:val="28"/>
                                      <w:lang w:val="en-US"/>
                                    </w:rPr>
                                    <w:t>And</w:t>
                                  </w:r>
                                  <w:proofErr w:type="gramEnd"/>
                                  <w:r w:rsidRPr="00091815">
                                    <w:rPr>
                                      <w:rFonts w:ascii="Times New Roman" w:hAnsi="Times New Roman" w:cs="Times New Roman"/>
                                      <w:b/>
                                      <w:bCs/>
                                      <w:sz w:val="28"/>
                                      <w:szCs w:val="28"/>
                                      <w:lang w:val="en-US"/>
                                    </w:rPr>
                                    <w:t xml:space="preserve"> Phytotherapy as A Complementary Modality to Managing Sleep Disorders </w:t>
                                  </w:r>
                                  <w:proofErr w:type="gramStart"/>
                                  <w:r w:rsidRPr="00091815">
                                    <w:rPr>
                                      <w:rFonts w:ascii="Times New Roman" w:hAnsi="Times New Roman" w:cs="Times New Roman"/>
                                      <w:b/>
                                      <w:bCs/>
                                      <w:sz w:val="28"/>
                                      <w:szCs w:val="28"/>
                                      <w:lang w:val="en-US"/>
                                    </w:rPr>
                                    <w:t>And</w:t>
                                  </w:r>
                                  <w:proofErr w:type="gramEnd"/>
                                  <w:r w:rsidRPr="00091815">
                                    <w:rPr>
                                      <w:rFonts w:ascii="Times New Roman" w:hAnsi="Times New Roman" w:cs="Times New Roman"/>
                                      <w:b/>
                                      <w:bCs/>
                                      <w:sz w:val="28"/>
                                      <w:szCs w:val="28"/>
                                      <w:lang w:val="en-US"/>
                                    </w:rPr>
                                    <w:t xml:space="preserve"> Cephalgia in </w:t>
                                  </w:r>
                                  <w:r w:rsidRPr="00091815">
                                    <w:rPr>
                                      <w:rFonts w:ascii="Times New Roman" w:hAnsi="Times New Roman" w:cs="Times New Roman"/>
                                      <w:b/>
                                      <w:bCs/>
                                      <w:sz w:val="28"/>
                                      <w:szCs w:val="28"/>
                                    </w:rPr>
                                    <w:t>Hypertensive Elderly: Case Study</w:t>
                                  </w:r>
                                  <w:r w:rsidRPr="0086536A" w:rsidDel="0086536A">
                                    <w:rPr>
                                      <w:rFonts w:ascii="Times New Roman" w:eastAsia="Times New Roman" w:hAnsi="Times New Roman" w:cs="Times New Roman"/>
                                      <w:b/>
                                      <w:color w:val="000000"/>
                                      <w:sz w:val="28"/>
                                      <w:szCs w:val="28"/>
                                    </w:rPr>
                                    <w:t xml:space="preserve"> </w:t>
                                  </w:r>
                                </w:p>
                                <w:p w14:paraId="777C33BC" w14:textId="77777777" w:rsidR="00DD755C" w:rsidRDefault="00DD755C" w:rsidP="0086536A">
                                  <w:pPr>
                                    <w:textDirection w:val="btLr"/>
                                  </w:pPr>
                                </w:p>
                                <w:p w14:paraId="72D9A8C8" w14:textId="042F054E" w:rsidR="00DD755C" w:rsidRDefault="00000000" w:rsidP="0086536A">
                                  <w:pPr>
                                    <w:textDirection w:val="btLr"/>
                                  </w:pPr>
                                  <w:r>
                                    <w:rPr>
                                      <w:rFonts w:ascii="Times New Roman" w:eastAsia="Times New Roman" w:hAnsi="Times New Roman" w:cs="Times New Roman"/>
                                      <w:color w:val="000000"/>
                                      <w:sz w:val="18"/>
                                    </w:rPr>
                                    <w:t>Dewi Umu Kulsum</w:t>
                                  </w:r>
                                  <w:r>
                                    <w:rPr>
                                      <w:rFonts w:ascii="Times New Roman" w:eastAsia="Times New Roman" w:hAnsi="Times New Roman" w:cs="Times New Roman"/>
                                      <w:color w:val="000000"/>
                                      <w:sz w:val="18"/>
                                      <w:vertAlign w:val="superscript"/>
                                    </w:rPr>
                                    <w:t>1</w:t>
                                  </w:r>
                                  <w:r w:rsidR="004905D9">
                                    <w:rPr>
                                      <w:rFonts w:ascii="Times New Roman" w:eastAsia="Times New Roman" w:hAnsi="Times New Roman" w:cs="Times New Roman"/>
                                      <w:color w:val="000000"/>
                                      <w:sz w:val="18"/>
                                      <w:vertAlign w:val="superscript"/>
                                    </w:rPr>
                                    <w:t>*</w:t>
                                  </w:r>
                                  <w:r>
                                    <w:rPr>
                                      <w:rFonts w:ascii="Times New Roman" w:eastAsia="Times New Roman" w:hAnsi="Times New Roman" w:cs="Times New Roman"/>
                                      <w:color w:val="000000"/>
                                      <w:sz w:val="18"/>
                                    </w:rPr>
                                    <w:t>, Khrisna Wisnusakti</w:t>
                                  </w:r>
                                  <w:r>
                                    <w:rPr>
                                      <w:rFonts w:ascii="Times New Roman" w:eastAsia="Times New Roman" w:hAnsi="Times New Roman" w:cs="Times New Roman"/>
                                      <w:color w:val="000000"/>
                                      <w:sz w:val="18"/>
                                      <w:vertAlign w:val="superscript"/>
                                    </w:rPr>
                                    <w:t>2</w:t>
                                  </w:r>
                                  <w:r>
                                    <w:rPr>
                                      <w:rFonts w:ascii="Times New Roman" w:eastAsia="Times New Roman" w:hAnsi="Times New Roman" w:cs="Times New Roman"/>
                                      <w:color w:val="000000"/>
                                      <w:sz w:val="18"/>
                                    </w:rPr>
                                    <w:t>, Rini Mulyati</w:t>
                                  </w:r>
                                  <w:r>
                                    <w:rPr>
                                      <w:rFonts w:ascii="Times New Roman" w:eastAsia="Times New Roman" w:hAnsi="Times New Roman" w:cs="Times New Roman"/>
                                      <w:color w:val="000000"/>
                                      <w:sz w:val="18"/>
                                      <w:vertAlign w:val="superscript"/>
                                    </w:rPr>
                                    <w:t>3</w:t>
                                  </w:r>
                                  <w:r>
                                    <w:rPr>
                                      <w:rFonts w:ascii="Times New Roman" w:eastAsia="Times New Roman" w:hAnsi="Times New Roman" w:cs="Times New Roman"/>
                                      <w:color w:val="000000"/>
                                      <w:sz w:val="18"/>
                                    </w:rPr>
                                    <w:t>,</w:t>
                                  </w:r>
                                </w:p>
                                <w:p w14:paraId="232D0535" w14:textId="77777777" w:rsidR="00DD755C" w:rsidRDefault="00DD755C" w:rsidP="0086536A">
                                  <w:pPr>
                                    <w:textDirection w:val="btLr"/>
                                  </w:pPr>
                                </w:p>
                                <w:p w14:paraId="112D822C" w14:textId="223F568B" w:rsidR="00DD755C" w:rsidRPr="00627DF0" w:rsidRDefault="00000000" w:rsidP="0086536A">
                                  <w:pPr>
                                    <w:textDirection w:val="btLr"/>
                                  </w:pPr>
                                  <w:r>
                                    <w:rPr>
                                      <w:rFonts w:ascii="Times New Roman" w:eastAsia="Times New Roman" w:hAnsi="Times New Roman" w:cs="Times New Roman"/>
                                      <w:color w:val="000000"/>
                                      <w:sz w:val="18"/>
                                      <w:vertAlign w:val="superscript"/>
                                    </w:rPr>
                                    <w:t>123</w:t>
                                  </w:r>
                                  <w:r w:rsidR="00627DF0" w:rsidRPr="00091815">
                                    <w:rPr>
                                      <w:rFonts w:ascii="Times New Roman" w:eastAsia="Times New Roman" w:hAnsi="Times New Roman" w:cs="Times New Roman"/>
                                      <w:color w:val="000000"/>
                                      <w:sz w:val="18"/>
                                    </w:rPr>
                                    <w:t xml:space="preserve">Faculty of Health Sciences and Technology, </w:t>
                                  </w:r>
                                  <w:proofErr w:type="spellStart"/>
                                  <w:r w:rsidR="00627DF0" w:rsidRPr="00091815">
                                    <w:rPr>
                                      <w:rFonts w:ascii="Times New Roman" w:eastAsia="Times New Roman" w:hAnsi="Times New Roman" w:cs="Times New Roman"/>
                                      <w:color w:val="000000"/>
                                      <w:sz w:val="18"/>
                                    </w:rPr>
                                    <w:t>Jenderal</w:t>
                                  </w:r>
                                  <w:proofErr w:type="spellEnd"/>
                                  <w:r w:rsidR="00627DF0" w:rsidRPr="00091815">
                                    <w:rPr>
                                      <w:rFonts w:ascii="Times New Roman" w:eastAsia="Times New Roman" w:hAnsi="Times New Roman" w:cs="Times New Roman"/>
                                      <w:color w:val="000000"/>
                                      <w:sz w:val="18"/>
                                    </w:rPr>
                                    <w:t xml:space="preserve"> Achmad Yani University.</w:t>
                                  </w:r>
                                </w:p>
                                <w:p w14:paraId="19E78324" w14:textId="77777777" w:rsidR="00DD755C" w:rsidRDefault="00DD755C" w:rsidP="0086536A">
                                  <w:pPr>
                                    <w:textDirection w:val="btLr"/>
                                  </w:pPr>
                                </w:p>
                                <w:p w14:paraId="619EB58C" w14:textId="72E7D627" w:rsidR="00DD755C" w:rsidRDefault="00000000" w:rsidP="0086536A">
                                  <w:pPr>
                                    <w:textDirection w:val="btLr"/>
                                  </w:pPr>
                                  <w:r>
                                    <w:rPr>
                                      <w:rFonts w:ascii="Times New Roman" w:eastAsia="Times New Roman" w:hAnsi="Times New Roman" w:cs="Times New Roman"/>
                                      <w:color w:val="000000"/>
                                      <w:sz w:val="18"/>
                                    </w:rPr>
                                    <w:t xml:space="preserve">Email </w:t>
                                  </w:r>
                                  <w:r w:rsidR="004905D9">
                                    <w:rPr>
                                      <w:rFonts w:ascii="Times New Roman" w:eastAsia="Times New Roman" w:hAnsi="Times New Roman" w:cs="Times New Roman"/>
                                      <w:color w:val="000000"/>
                                      <w:sz w:val="18"/>
                                    </w:rPr>
                                    <w:t>Correspondent*</w:t>
                                  </w:r>
                                  <w:r>
                                    <w:rPr>
                                      <w:rFonts w:ascii="Times New Roman" w:eastAsia="Times New Roman" w:hAnsi="Times New Roman" w:cs="Times New Roman"/>
                                      <w:color w:val="000000"/>
                                      <w:sz w:val="18"/>
                                    </w:rPr>
                                    <w:t>: dewi.umukulsum@lecture.unjani.ac.id</w:t>
                                  </w:r>
                                </w:p>
                                <w:p w14:paraId="20A7A1EA" w14:textId="77777777" w:rsidR="00DD755C" w:rsidRDefault="00DD755C" w:rsidP="00091815">
                                  <w:pPr>
                                    <w:spacing w:line="212" w:lineRule="auto"/>
                                    <w:ind w:right="609"/>
                                    <w:textDirection w:val="btLr"/>
                                  </w:pPr>
                                </w:p>
                                <w:p w14:paraId="59FB509E" w14:textId="77777777" w:rsidR="00DD755C" w:rsidRDefault="00DD755C" w:rsidP="0086536A">
                                  <w:pPr>
                                    <w:textDirection w:val="btLr"/>
                                  </w:pPr>
                                </w:p>
                              </w:txbxContent>
                            </wps:txbx>
                            <wps:bodyPr spcFirstLastPara="1" wrap="square" lIns="91425" tIns="45700" rIns="91425" bIns="45700" anchor="t" anchorCtr="0">
                              <a:noAutofit/>
                            </wps:bodyPr>
                          </wps:wsp>
                          <wps:wsp>
                            <wps:cNvPr id="2067364793" name="Straight Arrow Connector 2067364793"/>
                            <wps:cNvCnPr/>
                            <wps:spPr>
                              <a:xfrm>
                                <a:off x="43865" y="1533375"/>
                                <a:ext cx="2327103" cy="0"/>
                              </a:xfrm>
                              <a:prstGeom prst="straightConnector1">
                                <a:avLst/>
                              </a:prstGeom>
                              <a:noFill/>
                              <a:ln w="9525" cap="flat" cmpd="sng">
                                <a:solidFill>
                                  <a:schemeClr val="dk1"/>
                                </a:solidFill>
                                <a:prstDash val="solid"/>
                                <a:miter lim="800000"/>
                                <a:headEnd type="none" w="sm" len="sm"/>
                                <a:tailEnd type="none" w="sm" len="sm"/>
                              </a:ln>
                            </wps:spPr>
                            <wps:bodyPr/>
                          </wps:wsp>
                          <wps:wsp>
                            <wps:cNvPr id="1508719028" name="Rectangle 1508719028"/>
                            <wps:cNvSpPr/>
                            <wps:spPr>
                              <a:xfrm>
                                <a:off x="-318114" y="1582319"/>
                                <a:ext cx="2191152" cy="3702050"/>
                              </a:xfrm>
                              <a:prstGeom prst="rect">
                                <a:avLst/>
                              </a:prstGeom>
                              <a:solidFill>
                                <a:schemeClr val="lt1"/>
                              </a:solidFill>
                              <a:ln>
                                <a:noFill/>
                              </a:ln>
                            </wps:spPr>
                            <wps:txbx>
                              <w:txbxContent>
                                <w:p w14:paraId="46871126" w14:textId="77777777" w:rsidR="00DD755C" w:rsidRDefault="00DD755C">
                                  <w:pPr>
                                    <w:ind w:left="425" w:firstLine="425"/>
                                    <w:textDirection w:val="btLr"/>
                                  </w:pPr>
                                </w:p>
                                <w:p w14:paraId="46A9ABFB" w14:textId="77777777" w:rsidR="00DD755C" w:rsidRDefault="00000000">
                                  <w:pPr>
                                    <w:ind w:left="425" w:firstLine="425"/>
                                    <w:textDirection w:val="btLr"/>
                                  </w:pPr>
                                  <w:r>
                                    <w:rPr>
                                      <w:rFonts w:ascii="Times New Roman" w:eastAsia="Times New Roman" w:hAnsi="Times New Roman" w:cs="Times New Roman"/>
                                      <w:color w:val="231F20"/>
                                      <w:sz w:val="20"/>
                                    </w:rPr>
                                    <w:t>Editor:</w:t>
                                  </w:r>
                                </w:p>
                                <w:p w14:paraId="76379977" w14:textId="77777777" w:rsidR="00DD755C" w:rsidRDefault="00000000">
                                  <w:pPr>
                                    <w:ind w:left="425" w:firstLine="425"/>
                                    <w:textDirection w:val="btLr"/>
                                  </w:pPr>
                                  <w:r>
                                    <w:rPr>
                                      <w:rFonts w:ascii="Times New Roman" w:eastAsia="Times New Roman" w:hAnsi="Times New Roman" w:cs="Times New Roman"/>
                                      <w:color w:val="231F20"/>
                                      <w:sz w:val="20"/>
                                    </w:rPr>
                                    <w:t>Received:</w:t>
                                  </w:r>
                                </w:p>
                                <w:p w14:paraId="4E076FE7" w14:textId="77777777" w:rsidR="00DD755C" w:rsidRDefault="00000000">
                                  <w:pPr>
                                    <w:ind w:left="425" w:firstLine="425"/>
                                    <w:textDirection w:val="btLr"/>
                                  </w:pPr>
                                  <w:r>
                                    <w:rPr>
                                      <w:rFonts w:ascii="Times New Roman" w:eastAsia="Times New Roman" w:hAnsi="Times New Roman" w:cs="Times New Roman"/>
                                      <w:color w:val="231F20"/>
                                      <w:sz w:val="20"/>
                                    </w:rPr>
                                    <w:t>Accepted:</w:t>
                                  </w:r>
                                </w:p>
                                <w:p w14:paraId="0E5CCC8F" w14:textId="77777777" w:rsidR="00DD755C" w:rsidRDefault="00000000">
                                  <w:pPr>
                                    <w:ind w:left="425" w:firstLine="425"/>
                                    <w:textDirection w:val="btLr"/>
                                  </w:pPr>
                                  <w:r>
                                    <w:rPr>
                                      <w:rFonts w:ascii="Times New Roman" w:eastAsia="Times New Roman" w:hAnsi="Times New Roman" w:cs="Times New Roman"/>
                                      <w:color w:val="231F20"/>
                                      <w:sz w:val="20"/>
                                    </w:rPr>
                                    <w:t>Published:</w:t>
                                  </w:r>
                                </w:p>
                                <w:p w14:paraId="1920430C" w14:textId="77777777" w:rsidR="00DD755C" w:rsidRDefault="00000000">
                                  <w:pPr>
                                    <w:ind w:left="425" w:firstLine="425"/>
                                    <w:textDirection w:val="btLr"/>
                                  </w:pPr>
                                  <w:r>
                                    <w:rPr>
                                      <w:rFonts w:ascii="Times New Roman" w:eastAsia="Times New Roman" w:hAnsi="Times New Roman" w:cs="Times New Roman"/>
                                      <w:color w:val="231F20"/>
                                      <w:sz w:val="20"/>
                                    </w:rPr>
                                    <w:t>Available Article: (</w:t>
                                  </w:r>
                                  <w:proofErr w:type="spellStart"/>
                                  <w:r>
                                    <w:rPr>
                                      <w:rFonts w:ascii="Times New Roman" w:eastAsia="Times New Roman" w:hAnsi="Times New Roman" w:cs="Times New Roman"/>
                                      <w:color w:val="231F20"/>
                                      <w:sz w:val="20"/>
                                    </w:rPr>
                                    <w:t>doi</w:t>
                                  </w:r>
                                  <w:proofErr w:type="spellEnd"/>
                                  <w:r>
                                    <w:rPr>
                                      <w:rFonts w:ascii="Times New Roman" w:eastAsia="Times New Roman" w:hAnsi="Times New Roman" w:cs="Times New Roman"/>
                                      <w:color w:val="231F20"/>
                                      <w:sz w:val="20"/>
                                    </w:rPr>
                                    <w:t>)</w:t>
                                  </w:r>
                                </w:p>
                                <w:p w14:paraId="05B8E693" w14:textId="77777777" w:rsidR="00DD755C" w:rsidRDefault="00DD755C">
                                  <w:pPr>
                                    <w:spacing w:before="8"/>
                                    <w:ind w:left="425"/>
                                    <w:textDirection w:val="btLr"/>
                                  </w:pPr>
                                </w:p>
                                <w:p w14:paraId="21724642" w14:textId="77777777" w:rsidR="00DD755C" w:rsidRDefault="00000000">
                                  <w:pPr>
                                    <w:spacing w:line="249" w:lineRule="auto"/>
                                    <w:ind w:left="425" w:firstLine="425"/>
                                    <w:jc w:val="both"/>
                                    <w:textDirection w:val="btLr"/>
                                  </w:pPr>
                                  <w:r>
                                    <w:rPr>
                                      <w:rFonts w:ascii="Times New Roman" w:eastAsia="Times New Roman" w:hAnsi="Times New Roman" w:cs="Times New Roman"/>
                                      <w:color w:val="231F20"/>
                                      <w:sz w:val="20"/>
                                    </w:rPr>
                                    <w:t xml:space="preserve">Copyright: </w:t>
                                  </w:r>
                                </w:p>
                                <w:p w14:paraId="37FE15F0" w14:textId="77777777" w:rsidR="00DD755C" w:rsidRDefault="00DD755C">
                                  <w:pPr>
                                    <w:spacing w:before="6"/>
                                    <w:ind w:left="425"/>
                                    <w:textDirection w:val="btLr"/>
                                  </w:pPr>
                                </w:p>
                                <w:p w14:paraId="299C685D" w14:textId="77777777" w:rsidR="00DD755C" w:rsidRDefault="00000000">
                                  <w:pPr>
                                    <w:ind w:left="425" w:firstLine="425"/>
                                    <w:textDirection w:val="btLr"/>
                                  </w:pPr>
                                  <w:r>
                                    <w:rPr>
                                      <w:rFonts w:ascii="Times New Roman" w:eastAsia="Times New Roman" w:hAnsi="Times New Roman" w:cs="Times New Roman"/>
                                      <w:color w:val="231F20"/>
                                      <w:sz w:val="20"/>
                                    </w:rPr>
                                    <w:t>Conflict of interest statement:</w:t>
                                  </w:r>
                                </w:p>
                                <w:p w14:paraId="705C78E5" w14:textId="77777777" w:rsidR="00DD755C" w:rsidRDefault="00DD755C">
                                  <w:pPr>
                                    <w:spacing w:before="8"/>
                                    <w:ind w:left="425"/>
                                    <w:textDirection w:val="btLr"/>
                                  </w:pPr>
                                </w:p>
                                <w:p w14:paraId="2696E37A" w14:textId="77777777" w:rsidR="00DD755C" w:rsidRDefault="00000000">
                                  <w:pPr>
                                    <w:spacing w:before="1"/>
                                    <w:ind w:left="425" w:firstLine="425"/>
                                    <w:textDirection w:val="btLr"/>
                                  </w:pPr>
                                  <w:r>
                                    <w:rPr>
                                      <w:rFonts w:ascii="Times New Roman" w:eastAsia="Times New Roman" w:hAnsi="Times New Roman" w:cs="Times New Roman"/>
                                      <w:color w:val="231F20"/>
                                      <w:sz w:val="20"/>
                                    </w:rPr>
                                    <w:t>Funding:</w:t>
                                  </w:r>
                                </w:p>
                                <w:p w14:paraId="05A18395" w14:textId="77777777" w:rsidR="00DD755C" w:rsidRDefault="00DD755C">
                                  <w:pPr>
                                    <w:textDirection w:val="btLr"/>
                                  </w:pPr>
                                </w:p>
                              </w:txbxContent>
                            </wps:txbx>
                            <wps:bodyPr spcFirstLastPara="1" wrap="square" lIns="91425" tIns="45700" rIns="91425" bIns="45700" anchor="t" anchorCtr="0">
                              <a:noAutofit/>
                            </wps:bodyPr>
                          </wps:wsp>
                          <wps:wsp>
                            <wps:cNvPr id="2073334830" name="Straight Arrow Connector 2073334830"/>
                            <wps:cNvCnPr/>
                            <wps:spPr>
                              <a:xfrm>
                                <a:off x="2383738" y="1528090"/>
                                <a:ext cx="0" cy="3740046"/>
                              </a:xfrm>
                              <a:prstGeom prst="straightConnector1">
                                <a:avLst/>
                              </a:prstGeom>
                              <a:noFill/>
                              <a:ln w="9525" cap="flat" cmpd="sng">
                                <a:solidFill>
                                  <a:schemeClr val="dk1"/>
                                </a:solidFill>
                                <a:prstDash val="dot"/>
                                <a:miter lim="800000"/>
                                <a:headEnd type="none" w="sm" len="sm"/>
                                <a:tailEnd type="none" w="sm" len="sm"/>
                              </a:ln>
                            </wps:spPr>
                            <wps:bodyPr/>
                          </wps:wsp>
                        </wpg:grpSp>
                        <wps:wsp>
                          <wps:cNvPr id="275989312" name="Rectangle 275989312"/>
                          <wps:cNvSpPr/>
                          <wps:spPr>
                            <a:xfrm>
                              <a:off x="1920672" y="1528090"/>
                              <a:ext cx="3934546" cy="4173741"/>
                            </a:xfrm>
                            <a:prstGeom prst="rect">
                              <a:avLst/>
                            </a:prstGeom>
                            <a:solidFill>
                              <a:schemeClr val="lt1"/>
                            </a:solidFill>
                            <a:ln>
                              <a:noFill/>
                            </a:ln>
                          </wps:spPr>
                          <wps:txbx>
                            <w:txbxContent>
                              <w:p w14:paraId="1328F28F" w14:textId="77777777" w:rsidR="00DD755C" w:rsidRPr="00091815" w:rsidRDefault="00000000" w:rsidP="004905D9">
                                <w:pPr>
                                  <w:textDirection w:val="btLr"/>
                                  <w:rPr>
                                    <w:rFonts w:ascii="Times New Roman" w:hAnsi="Times New Roman" w:cs="Times New Roman"/>
                                    <w:sz w:val="20"/>
                                    <w:szCs w:val="20"/>
                                  </w:rPr>
                                </w:pPr>
                                <w:r w:rsidRPr="004905D9">
                                  <w:rPr>
                                    <w:rFonts w:ascii="Times New Roman" w:eastAsia="Times New Roman" w:hAnsi="Times New Roman" w:cs="Times New Roman"/>
                                    <w:b/>
                                    <w:color w:val="000000"/>
                                    <w:sz w:val="20"/>
                                    <w:szCs w:val="20"/>
                                  </w:rPr>
                                  <w:t>Abstract</w:t>
                                </w:r>
                              </w:p>
                              <w:p w14:paraId="5A8F8DE6" w14:textId="48030D01"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Background: </w:t>
                                </w:r>
                                <w:r w:rsidR="004905D9" w:rsidRPr="00091815">
                                  <w:rPr>
                                    <w:rFonts w:ascii="Times New Roman" w:hAnsi="Times New Roman" w:cs="Times New Roman"/>
                                    <w:sz w:val="20"/>
                                    <w:szCs w:val="20"/>
                                  </w:rPr>
                                  <w:t xml:space="preserve">Hypertension is a common chronic health problem in the elderly, accompanied by complaints such as sleep disturbances and headaches. Pharmacological interventions are often not sufficiently effective, necessitating a holistic complementary approach. The prevalence of hypertension among the population aged ≥18 years is 34.1%. The prevalence of hypertension in the elderly age group continues to increase, reaching 45.9% in the 55–64 age group, 57.6% in the 65–74 age group, and 63.8% in the ≥75 age group. </w:t>
                                </w:r>
                              </w:p>
                              <w:p w14:paraId="4C0120C4" w14:textId="62707DA9"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Objectives: </w:t>
                                </w:r>
                                <w:r w:rsidR="004905D9" w:rsidRPr="00091815">
                                  <w:rPr>
                                    <w:rFonts w:ascii="Times New Roman" w:hAnsi="Times New Roman" w:cs="Times New Roman"/>
                                    <w:sz w:val="20"/>
                                    <w:szCs w:val="20"/>
                                  </w:rPr>
                                  <w:t xml:space="preserve">This research is a community-based case study aimed at evaluating the effects of a combined acupressure and herbal consumption intervention on sleep quality and blood pressure in elderly hypertensive individuals. </w:t>
                                </w:r>
                              </w:p>
                              <w:p w14:paraId="1FA52970" w14:textId="13789C96"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Methods: </w:t>
                                </w:r>
                                <w:r w:rsidR="00627DF0" w:rsidRPr="00091815">
                                  <w:rPr>
                                    <w:rFonts w:ascii="Times New Roman" w:eastAsia="Times New Roman" w:hAnsi="Times New Roman" w:cs="Times New Roman"/>
                                    <w:bCs/>
                                    <w:color w:val="000000"/>
                                    <w:sz w:val="20"/>
                                    <w:szCs w:val="20"/>
                                  </w:rPr>
                                  <w:t>This study uses a descriptive qualitative case study design with two elderly respondents</w:t>
                                </w:r>
                                <w:r w:rsidR="004905D9" w:rsidRPr="004905D9">
                                  <w:rPr>
                                    <w:rFonts w:ascii="Times New Roman" w:eastAsia="Times New Roman" w:hAnsi="Times New Roman" w:cs="Times New Roman"/>
                                    <w:bCs/>
                                    <w:color w:val="000000"/>
                                    <w:sz w:val="20"/>
                                    <w:szCs w:val="20"/>
                                  </w:rPr>
                                  <w:t xml:space="preserve">. </w:t>
                                </w:r>
                                <w:r w:rsidR="004905D9" w:rsidRPr="00091815">
                                  <w:rPr>
                                    <w:rFonts w:ascii="Times New Roman" w:hAnsi="Times New Roman" w:cs="Times New Roman"/>
                                    <w:sz w:val="20"/>
                                    <w:szCs w:val="20"/>
                                  </w:rPr>
                                  <w:t xml:space="preserve">The intervention consisted of acupressure massage </w:t>
                                </w:r>
                                <w:r w:rsidR="004905D9" w:rsidRPr="00091815">
                                  <w:rPr>
                                    <w:rFonts w:ascii="Times New Roman" w:hAnsi="Times New Roman" w:cs="Times New Roman"/>
                                    <w:sz w:val="20"/>
                                    <w:szCs w:val="20"/>
                                  </w:rPr>
                                  <w:t>(</w:t>
                                </w:r>
                                <w:r w:rsidR="004905D9" w:rsidRPr="004905D9">
                                  <w:rPr>
                                    <w:rFonts w:ascii="Times New Roman" w:eastAsia="Times New Roman" w:hAnsi="Times New Roman" w:cs="Times New Roman"/>
                                    <w:bCs/>
                                    <w:color w:val="000000"/>
                                    <w:sz w:val="20"/>
                                    <w:szCs w:val="20"/>
                                  </w:rPr>
                                  <w:t>ST36, LR3, KI3, SP6, LI4, and HT7</w:t>
                                </w:r>
                                <w:r w:rsidR="004905D9" w:rsidRPr="004905D9">
                                  <w:rPr>
                                    <w:rFonts w:ascii="Times New Roman" w:eastAsia="Times New Roman" w:hAnsi="Times New Roman" w:cs="Times New Roman"/>
                                    <w:bCs/>
                                    <w:color w:val="000000"/>
                                    <w:sz w:val="20"/>
                                    <w:szCs w:val="20"/>
                                  </w:rPr>
                                  <w:t xml:space="preserve">) </w:t>
                                </w:r>
                                <w:r w:rsidR="004905D9" w:rsidRPr="00091815">
                                  <w:rPr>
                                    <w:rFonts w:ascii="Times New Roman" w:hAnsi="Times New Roman" w:cs="Times New Roman"/>
                                    <w:sz w:val="20"/>
                                    <w:szCs w:val="20"/>
                                  </w:rPr>
                                  <w:t>twice a day and the consumption of anti-hypertensive herbal tea once a day</w:t>
                                </w:r>
                                <w:r w:rsidR="004905D9" w:rsidRPr="00091815">
                                  <w:rPr>
                                    <w:rFonts w:ascii="Times New Roman" w:hAnsi="Times New Roman" w:cs="Times New Roman"/>
                                    <w:sz w:val="20"/>
                                    <w:szCs w:val="20"/>
                                  </w:rPr>
                                  <w:t xml:space="preserve"> </w:t>
                                </w:r>
                                <w:r w:rsidR="004905D9" w:rsidRPr="004905D9">
                                  <w:rPr>
                                    <w:rFonts w:ascii="Times New Roman" w:eastAsia="Times New Roman" w:hAnsi="Times New Roman" w:cs="Times New Roman"/>
                                    <w:bCs/>
                                    <w:color w:val="000000"/>
                                    <w:sz w:val="20"/>
                                    <w:szCs w:val="20"/>
                                  </w:rPr>
                                  <w:t>(ginger, lemongrass, butterfly pea flower, cloves, and lemon) and traditional ginger herbal drink (ginger, lemongrass, salt, and brown sugar)</w:t>
                                </w:r>
                                <w:r w:rsidR="004905D9" w:rsidRPr="00091815">
                                  <w:rPr>
                                    <w:rFonts w:ascii="Times New Roman" w:hAnsi="Times New Roman" w:cs="Times New Roman"/>
                                    <w:sz w:val="20"/>
                                    <w:szCs w:val="20"/>
                                  </w:rPr>
                                  <w:t>, performed for seven consecutive days. Evaluation was conducted using the Pittsburgh Sleep Quality Index (PSQI) instrument, a sleep diary, and blood pressure measurements before and after the intervention</w:t>
                                </w:r>
                                <w:r w:rsidR="004905D9" w:rsidRPr="00091815">
                                  <w:rPr>
                                    <w:rFonts w:ascii="Times New Roman" w:hAnsi="Times New Roman" w:cs="Times New Roman"/>
                                    <w:sz w:val="20"/>
                                    <w:szCs w:val="20"/>
                                  </w:rPr>
                                  <w:t>.</w:t>
                                </w:r>
                                <w:r w:rsidR="00627DF0" w:rsidRPr="00091815">
                                  <w:rPr>
                                    <w:rFonts w:ascii="Times New Roman" w:eastAsia="Times New Roman" w:hAnsi="Times New Roman" w:cs="Times New Roman"/>
                                    <w:bCs/>
                                    <w:color w:val="000000"/>
                                    <w:sz w:val="20"/>
                                    <w:szCs w:val="20"/>
                                  </w:rPr>
                                  <w:t xml:space="preserve"> </w:t>
                                </w:r>
                              </w:p>
                              <w:p w14:paraId="1E336CC8" w14:textId="151BE73C" w:rsidR="00DD755C" w:rsidRDefault="00000000" w:rsidP="004905D9">
                                <w:pPr>
                                  <w:jc w:val="both"/>
                                  <w:textDirection w:val="btLr"/>
                                </w:pPr>
                                <w:r w:rsidRPr="004905D9">
                                  <w:rPr>
                                    <w:rFonts w:ascii="Times New Roman" w:eastAsia="Times New Roman" w:hAnsi="Times New Roman" w:cs="Times New Roman"/>
                                    <w:b/>
                                    <w:color w:val="000000"/>
                                    <w:sz w:val="20"/>
                                    <w:szCs w:val="20"/>
                                  </w:rPr>
                                  <w:t xml:space="preserve">Results: </w:t>
                                </w:r>
                                <w:r w:rsidR="004905D9" w:rsidRPr="00091815">
                                  <w:rPr>
                                    <w:rFonts w:ascii="Times New Roman" w:hAnsi="Times New Roman" w:cs="Times New Roman"/>
                                    <w:sz w:val="20"/>
                                    <w:szCs w:val="20"/>
                                  </w:rPr>
                                  <w:t>The analysis results showed a significant improvement in sleep quality, indicated by a decrease in the average PSQI score from 8.9 to 4.3. This was evidenced by an improvement in the respondents' blood pressure, with 70% of respondents achieving normal blood pressure after seven days of intervention.</w:t>
                                </w:r>
                              </w:p>
                              <w:p w14:paraId="0FDFF5E8" w14:textId="112DB156" w:rsidR="00627DF0" w:rsidRPr="00091815" w:rsidRDefault="00000000" w:rsidP="004905D9">
                                <w:pPr>
                                  <w:jc w:val="both"/>
                                  <w:textDirection w:val="btLr"/>
                                  <w:rPr>
                                    <w:rFonts w:ascii="Times New Roman" w:hAnsi="Times New Roman" w:cs="Times New Roman"/>
                                    <w:sz w:val="20"/>
                                    <w:szCs w:val="20"/>
                                  </w:rPr>
                                </w:pPr>
                                <w:r>
                                  <w:rPr>
                                    <w:rFonts w:ascii="Times New Roman" w:eastAsia="Times New Roman" w:hAnsi="Times New Roman" w:cs="Times New Roman"/>
                                    <w:b/>
                                    <w:color w:val="000000"/>
                                    <w:sz w:val="20"/>
                                  </w:rPr>
                                  <w:t xml:space="preserve">Conclusion: </w:t>
                                </w:r>
                                <w:r w:rsidR="004905D9" w:rsidRPr="00091815">
                                  <w:rPr>
                                    <w:rFonts w:ascii="Times New Roman" w:hAnsi="Times New Roman" w:cs="Times New Roman"/>
                                    <w:sz w:val="20"/>
                                    <w:szCs w:val="20"/>
                                  </w:rPr>
                                  <w:t>The integration of acupressure and phytotherapy interventions has been proven effective, affordable, and applicable in community nursing practice for improving sleep quality and lowering blood pressure in elderly hypertensive individuals. This finding supports the implementation of complementary nursing approaches as a potential non-pharmacological therapy alternative for older adults with comorbidities</w:t>
                                </w:r>
                                <w:r w:rsidR="00627DF0" w:rsidRPr="00091815">
                                  <w:rPr>
                                    <w:rFonts w:ascii="Times New Roman" w:eastAsia="Times New Roman" w:hAnsi="Times New Roman" w:cs="Times New Roman"/>
                                    <w:bCs/>
                                    <w:color w:val="000000"/>
                                    <w:sz w:val="20"/>
                                    <w:szCs w:val="20"/>
                                  </w:rPr>
                                  <w:t>.</w:t>
                                </w:r>
                              </w:p>
                              <w:p w14:paraId="1DE980DA" w14:textId="77777777" w:rsidR="00DD755C" w:rsidRPr="00091815" w:rsidRDefault="00DD755C" w:rsidP="004905D9">
                                <w:pPr>
                                  <w:jc w:val="both"/>
                                  <w:textDirection w:val="btLr"/>
                                  <w:rPr>
                                    <w:rFonts w:ascii="Times New Roman" w:hAnsi="Times New Roman" w:cs="Times New Roman"/>
                                    <w:sz w:val="20"/>
                                    <w:szCs w:val="20"/>
                                  </w:rPr>
                                </w:pPr>
                              </w:p>
                              <w:p w14:paraId="2200EE2F" w14:textId="53D5ACCD" w:rsidR="00DD755C" w:rsidRPr="00091815" w:rsidRDefault="00000000" w:rsidP="004905D9">
                                <w:pPr>
                                  <w:textDirection w:val="btLr"/>
                                  <w:rPr>
                                    <w:rFonts w:ascii="Times New Roman" w:hAnsi="Times New Roman" w:cs="Times New Roman"/>
                                    <w:sz w:val="20"/>
                                    <w:szCs w:val="20"/>
                                  </w:rPr>
                                </w:pPr>
                                <w:r w:rsidRPr="004905D9">
                                  <w:rPr>
                                    <w:rFonts w:ascii="Times New Roman" w:eastAsia="Times New Roman" w:hAnsi="Times New Roman" w:cs="Times New Roman"/>
                                    <w:b/>
                                    <w:color w:val="000000"/>
                                    <w:sz w:val="20"/>
                                    <w:szCs w:val="20"/>
                                  </w:rPr>
                                  <w:t>Keywords:</w:t>
                                </w:r>
                                <w:r w:rsidRPr="00091815">
                                  <w:rPr>
                                    <w:rFonts w:ascii="Times New Roman" w:hAnsi="Times New Roman" w:cs="Times New Roman"/>
                                    <w:color w:val="000000"/>
                                    <w:sz w:val="20"/>
                                    <w:szCs w:val="20"/>
                                  </w:rPr>
                                  <w:t xml:space="preserve"> </w:t>
                                </w:r>
                                <w:r w:rsidR="004905D9" w:rsidRPr="00091815">
                                  <w:rPr>
                                    <w:rFonts w:ascii="Times New Roman" w:hAnsi="Times New Roman" w:cs="Times New Roman"/>
                                    <w:sz w:val="20"/>
                                    <w:szCs w:val="20"/>
                                    <w:lang w:val="en-US"/>
                                  </w:rPr>
                                  <w:t xml:space="preserve">acupressure, </w:t>
                                </w:r>
                                <w:r w:rsidR="004905D9" w:rsidRPr="00091815">
                                  <w:rPr>
                                    <w:rFonts w:ascii="Times New Roman" w:hAnsi="Times New Roman" w:cs="Times New Roman"/>
                                    <w:i/>
                                    <w:iCs/>
                                    <w:sz w:val="20"/>
                                    <w:szCs w:val="20"/>
                                    <w:lang w:val="en-US"/>
                                  </w:rPr>
                                  <w:t>herbal</w:t>
                                </w:r>
                                <w:r w:rsidR="004905D9" w:rsidRPr="00091815">
                                  <w:rPr>
                                    <w:rFonts w:ascii="Times New Roman" w:hAnsi="Times New Roman" w:cs="Times New Roman"/>
                                    <w:sz w:val="20"/>
                                    <w:szCs w:val="20"/>
                                    <w:lang w:val="en-US"/>
                                  </w:rPr>
                                  <w:t>, hypertension, sleep disorders, community</w:t>
                                </w:r>
                                <w:r w:rsidR="004905D9" w:rsidRPr="004905D9" w:rsidDel="004905D9">
                                  <w:rPr>
                                    <w:rFonts w:ascii="Times New Roman" w:hAnsi="Times New Roman" w:cs="Times New Roman"/>
                                    <w:color w:val="000000"/>
                                    <w:sz w:val="20"/>
                                    <w:szCs w:val="20"/>
                                  </w:rPr>
                                  <w:t xml:space="preserve"> </w:t>
                                </w:r>
                              </w:p>
                              <w:p w14:paraId="18BE4363" w14:textId="77777777" w:rsidR="00DD755C" w:rsidRDefault="00DD755C">
                                <w:pPr>
                                  <w:textDirection w:val="btLr"/>
                                </w:pPr>
                              </w:p>
                              <w:p w14:paraId="562BFD49" w14:textId="77777777" w:rsidR="00DD755C" w:rsidRDefault="00DD755C">
                                <w:pPr>
                                  <w:jc w:val="both"/>
                                  <w:textDirection w:val="btLr"/>
                                </w:pPr>
                              </w:p>
                            </w:txbxContent>
                          </wps:txbx>
                          <wps:bodyPr spcFirstLastPara="1" wrap="square" lIns="91425" tIns="45700" rIns="91425" bIns="45700" anchor="t" anchorCtr="0">
                            <a:noAutofit/>
                          </wps:bodyPr>
                        </wps:wsp>
                      </wpg:grpSp>
                    </wpg:wgp>
                  </a:graphicData>
                </a:graphic>
                <wp14:sizeRelV relativeFrom="margin">
                  <wp14:pctHeight>0</wp14:pctHeight>
                </wp14:sizeRelV>
              </wp:anchor>
            </w:drawing>
          </mc:Choice>
          <mc:Fallback>
            <w:pict>
              <v:group w14:anchorId="51B071A1" id="Group 37" o:spid="_x0000_s1026" style="position:absolute;margin-left:-18.6pt;margin-top:0;width:486pt;height:642.2pt;z-index:251658240;mso-height-relative:margin" coordorigin="22599,-3808" coordsize="61722,794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">
                <v:group id="Group 693819832" o:spid="_x0000_s1027" style="position:absolute;left:22599;top:-3808;width:61722;height:79408" coordorigin="-3181,-2872" coordsize="61733,598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">
                  <v:rect id="Rectangle 102661682" o:spid="_x0000_s1028" style="position:absolute;left:-3181;width:61733;height:570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" filled="f" stroked="f">
                    <v:textbox inset="2.53958mm,2.53958mm,2.53958mm,2.53958mm">
                      <w:txbxContent>
                        <w:p w14:paraId="334BD1D7" w14:textId="77777777" w:rsidR="00DD755C" w:rsidRDefault="00DD755C">
                          <w:pPr>
                            <w:textDirection w:val="btLr"/>
                          </w:pPr>
                        </w:p>
                      </w:txbxContent>
                    </v:textbox>
                  </v:rect>
                  <v:group id="Group 1341118712" o:spid="_x0000_s1029" style="position:absolute;left:-3181;top:-2872;width:60316;height:55715" coordorigin="-3181,-2872" coordsize="60317,5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">
                    <v:rect id="Rectangle 796254737" o:spid="_x0000_s1030" style="position:absolute;left:-1657;top:146;width:27664;height:14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" fillcolor="white [3201]" stroked="f">
                      <v:textbox inset="2.53958mm,1.2694mm,2.53958mm,1.2694mm">
                        <w:txbxContent>
                          <w:p w14:paraId="59DEDC1A" w14:textId="77777777" w:rsidR="00DD755C" w:rsidRDefault="00000000">
                            <w:pPr>
                              <w:ind w:left="141" w:firstLine="141"/>
                              <w:textDirection w:val="btLr"/>
                            </w:pPr>
                            <w:r>
                              <w:rPr>
                                <w:rFonts w:ascii="Times New Roman" w:eastAsia="Times New Roman" w:hAnsi="Times New Roman" w:cs="Times New Roman"/>
                                <w:color w:val="000000"/>
                                <w:sz w:val="20"/>
                              </w:rPr>
                              <w:t>Volume:</w:t>
                            </w:r>
                          </w:p>
                          <w:p w14:paraId="55AEBB78" w14:textId="77777777" w:rsidR="00DD755C" w:rsidRDefault="00000000">
                            <w:pPr>
                              <w:ind w:left="141" w:firstLine="141"/>
                              <w:textDirection w:val="btLr"/>
                            </w:pPr>
                            <w:r>
                              <w:rPr>
                                <w:rFonts w:ascii="Times New Roman" w:eastAsia="Times New Roman" w:hAnsi="Times New Roman" w:cs="Times New Roman"/>
                                <w:color w:val="000000"/>
                                <w:sz w:val="20"/>
                              </w:rPr>
                              <w:t>Issue:</w:t>
                            </w:r>
                          </w:p>
                          <w:p w14:paraId="2B5AC542" w14:textId="77777777" w:rsidR="00DD755C" w:rsidRDefault="00000000">
                            <w:pPr>
                              <w:ind w:left="141" w:firstLine="141"/>
                              <w:textDirection w:val="btLr"/>
                            </w:pPr>
                            <w:r>
                              <w:rPr>
                                <w:rFonts w:ascii="Times New Roman" w:eastAsia="Times New Roman" w:hAnsi="Times New Roman" w:cs="Times New Roman"/>
                                <w:color w:val="000000"/>
                                <w:sz w:val="20"/>
                              </w:rPr>
                              <w:t>Years:</w:t>
                            </w:r>
                          </w:p>
                        </w:txbxContent>
                      </v:textbox>
                    </v:rect>
                    <v:rect id="Rectangle 2127306139" o:spid="_x0000_s1031" style="position:absolute;left:19683;top:-2872;width:37452;height:179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" fillcolor="white [3201]" stroked="f">
                      <v:textbox inset="2.53958mm,1.2694mm,2.53958mm,1.2694mm">
                        <w:txbxContent>
                          <w:p w14:paraId="59F647D2" w14:textId="77777777" w:rsidR="00DD755C" w:rsidRDefault="00000000" w:rsidP="0086536A">
                            <w:pPr>
                              <w:ind w:right="609"/>
                              <w:textDirection w:val="btLr"/>
                            </w:pPr>
                            <w:r>
                              <w:rPr>
                                <w:rFonts w:ascii="Times New Roman" w:eastAsia="Times New Roman" w:hAnsi="Times New Roman" w:cs="Times New Roman"/>
                                <w:color w:val="000000"/>
                                <w:sz w:val="20"/>
                              </w:rPr>
                              <w:t>Research Article</w:t>
                            </w:r>
                          </w:p>
                          <w:p w14:paraId="00C09762" w14:textId="3F89BDB3" w:rsidR="00627DF0" w:rsidRPr="00091815" w:rsidRDefault="0086536A" w:rsidP="00091815">
                            <w:pPr>
                              <w:ind w:right="609"/>
                              <w:jc w:val="both"/>
                              <w:textDirection w:val="btLr"/>
                              <w:rPr>
                                <w:rFonts w:ascii="Times New Roman" w:hAnsi="Times New Roman" w:cs="Times New Roman"/>
                                <w:sz w:val="28"/>
                                <w:szCs w:val="28"/>
                              </w:rPr>
                            </w:pPr>
                            <w:r w:rsidRPr="00091815">
                              <w:rPr>
                                <w:rFonts w:ascii="Times New Roman" w:hAnsi="Times New Roman" w:cs="Times New Roman"/>
                                <w:b/>
                                <w:bCs/>
                                <w:sz w:val="28"/>
                                <w:szCs w:val="28"/>
                                <w:lang w:val="en-US"/>
                              </w:rPr>
                              <w:t xml:space="preserve">Integration of Acupressure </w:t>
                            </w:r>
                            <w:proofErr w:type="gramStart"/>
                            <w:r w:rsidRPr="00091815">
                              <w:rPr>
                                <w:rFonts w:ascii="Times New Roman" w:hAnsi="Times New Roman" w:cs="Times New Roman"/>
                                <w:b/>
                                <w:bCs/>
                                <w:sz w:val="28"/>
                                <w:szCs w:val="28"/>
                                <w:lang w:val="en-US"/>
                              </w:rPr>
                              <w:t>And</w:t>
                            </w:r>
                            <w:proofErr w:type="gramEnd"/>
                            <w:r w:rsidRPr="00091815">
                              <w:rPr>
                                <w:rFonts w:ascii="Times New Roman" w:hAnsi="Times New Roman" w:cs="Times New Roman"/>
                                <w:b/>
                                <w:bCs/>
                                <w:sz w:val="28"/>
                                <w:szCs w:val="28"/>
                                <w:lang w:val="en-US"/>
                              </w:rPr>
                              <w:t xml:space="preserve"> Phytotherapy as A Complementary Modality to Managing Sleep Disorders </w:t>
                            </w:r>
                            <w:proofErr w:type="gramStart"/>
                            <w:r w:rsidRPr="00091815">
                              <w:rPr>
                                <w:rFonts w:ascii="Times New Roman" w:hAnsi="Times New Roman" w:cs="Times New Roman"/>
                                <w:b/>
                                <w:bCs/>
                                <w:sz w:val="28"/>
                                <w:szCs w:val="28"/>
                                <w:lang w:val="en-US"/>
                              </w:rPr>
                              <w:t>And</w:t>
                            </w:r>
                            <w:proofErr w:type="gramEnd"/>
                            <w:r w:rsidRPr="00091815">
                              <w:rPr>
                                <w:rFonts w:ascii="Times New Roman" w:hAnsi="Times New Roman" w:cs="Times New Roman"/>
                                <w:b/>
                                <w:bCs/>
                                <w:sz w:val="28"/>
                                <w:szCs w:val="28"/>
                                <w:lang w:val="en-US"/>
                              </w:rPr>
                              <w:t xml:space="preserve"> Cephalgia in </w:t>
                            </w:r>
                            <w:r w:rsidRPr="00091815">
                              <w:rPr>
                                <w:rFonts w:ascii="Times New Roman" w:hAnsi="Times New Roman" w:cs="Times New Roman"/>
                                <w:b/>
                                <w:bCs/>
                                <w:sz w:val="28"/>
                                <w:szCs w:val="28"/>
                              </w:rPr>
                              <w:t>Hypertensive Elderly: Case Study</w:t>
                            </w:r>
                            <w:r w:rsidRPr="0086536A" w:rsidDel="0086536A">
                              <w:rPr>
                                <w:rFonts w:ascii="Times New Roman" w:eastAsia="Times New Roman" w:hAnsi="Times New Roman" w:cs="Times New Roman"/>
                                <w:b/>
                                <w:color w:val="000000"/>
                                <w:sz w:val="28"/>
                                <w:szCs w:val="28"/>
                              </w:rPr>
                              <w:t xml:space="preserve"> </w:t>
                            </w:r>
                          </w:p>
                          <w:p w14:paraId="777C33BC" w14:textId="77777777" w:rsidR="00DD755C" w:rsidRDefault="00DD755C" w:rsidP="0086536A">
                            <w:pPr>
                              <w:textDirection w:val="btLr"/>
                            </w:pPr>
                          </w:p>
                          <w:p w14:paraId="72D9A8C8" w14:textId="042F054E" w:rsidR="00DD755C" w:rsidRDefault="00000000" w:rsidP="0086536A">
                            <w:pPr>
                              <w:textDirection w:val="btLr"/>
                            </w:pPr>
                            <w:r>
                              <w:rPr>
                                <w:rFonts w:ascii="Times New Roman" w:eastAsia="Times New Roman" w:hAnsi="Times New Roman" w:cs="Times New Roman"/>
                                <w:color w:val="000000"/>
                                <w:sz w:val="18"/>
                              </w:rPr>
                              <w:t>Dewi Umu Kulsum</w:t>
                            </w:r>
                            <w:r>
                              <w:rPr>
                                <w:rFonts w:ascii="Times New Roman" w:eastAsia="Times New Roman" w:hAnsi="Times New Roman" w:cs="Times New Roman"/>
                                <w:color w:val="000000"/>
                                <w:sz w:val="18"/>
                                <w:vertAlign w:val="superscript"/>
                              </w:rPr>
                              <w:t>1</w:t>
                            </w:r>
                            <w:r w:rsidR="004905D9">
                              <w:rPr>
                                <w:rFonts w:ascii="Times New Roman" w:eastAsia="Times New Roman" w:hAnsi="Times New Roman" w:cs="Times New Roman"/>
                                <w:color w:val="000000"/>
                                <w:sz w:val="18"/>
                                <w:vertAlign w:val="superscript"/>
                              </w:rPr>
                              <w:t>*</w:t>
                            </w:r>
                            <w:r>
                              <w:rPr>
                                <w:rFonts w:ascii="Times New Roman" w:eastAsia="Times New Roman" w:hAnsi="Times New Roman" w:cs="Times New Roman"/>
                                <w:color w:val="000000"/>
                                <w:sz w:val="18"/>
                              </w:rPr>
                              <w:t>, Khrisna Wisnusakti</w:t>
                            </w:r>
                            <w:r>
                              <w:rPr>
                                <w:rFonts w:ascii="Times New Roman" w:eastAsia="Times New Roman" w:hAnsi="Times New Roman" w:cs="Times New Roman"/>
                                <w:color w:val="000000"/>
                                <w:sz w:val="18"/>
                                <w:vertAlign w:val="superscript"/>
                              </w:rPr>
                              <w:t>2</w:t>
                            </w:r>
                            <w:r>
                              <w:rPr>
                                <w:rFonts w:ascii="Times New Roman" w:eastAsia="Times New Roman" w:hAnsi="Times New Roman" w:cs="Times New Roman"/>
                                <w:color w:val="000000"/>
                                <w:sz w:val="18"/>
                              </w:rPr>
                              <w:t>, Rini Mulyati</w:t>
                            </w:r>
                            <w:r>
                              <w:rPr>
                                <w:rFonts w:ascii="Times New Roman" w:eastAsia="Times New Roman" w:hAnsi="Times New Roman" w:cs="Times New Roman"/>
                                <w:color w:val="000000"/>
                                <w:sz w:val="18"/>
                                <w:vertAlign w:val="superscript"/>
                              </w:rPr>
                              <w:t>3</w:t>
                            </w:r>
                            <w:r>
                              <w:rPr>
                                <w:rFonts w:ascii="Times New Roman" w:eastAsia="Times New Roman" w:hAnsi="Times New Roman" w:cs="Times New Roman"/>
                                <w:color w:val="000000"/>
                                <w:sz w:val="18"/>
                              </w:rPr>
                              <w:t>,</w:t>
                            </w:r>
                          </w:p>
                          <w:p w14:paraId="232D0535" w14:textId="77777777" w:rsidR="00DD755C" w:rsidRDefault="00DD755C" w:rsidP="0086536A">
                            <w:pPr>
                              <w:textDirection w:val="btLr"/>
                            </w:pPr>
                          </w:p>
                          <w:p w14:paraId="112D822C" w14:textId="223F568B" w:rsidR="00DD755C" w:rsidRPr="00627DF0" w:rsidRDefault="00000000" w:rsidP="0086536A">
                            <w:pPr>
                              <w:textDirection w:val="btLr"/>
                            </w:pPr>
                            <w:r>
                              <w:rPr>
                                <w:rFonts w:ascii="Times New Roman" w:eastAsia="Times New Roman" w:hAnsi="Times New Roman" w:cs="Times New Roman"/>
                                <w:color w:val="000000"/>
                                <w:sz w:val="18"/>
                                <w:vertAlign w:val="superscript"/>
                              </w:rPr>
                              <w:t>123</w:t>
                            </w:r>
                            <w:r w:rsidR="00627DF0" w:rsidRPr="00091815">
                              <w:rPr>
                                <w:rFonts w:ascii="Times New Roman" w:eastAsia="Times New Roman" w:hAnsi="Times New Roman" w:cs="Times New Roman"/>
                                <w:color w:val="000000"/>
                                <w:sz w:val="18"/>
                              </w:rPr>
                              <w:t xml:space="preserve">Faculty of Health Sciences and Technology, </w:t>
                            </w:r>
                            <w:proofErr w:type="spellStart"/>
                            <w:r w:rsidR="00627DF0" w:rsidRPr="00091815">
                              <w:rPr>
                                <w:rFonts w:ascii="Times New Roman" w:eastAsia="Times New Roman" w:hAnsi="Times New Roman" w:cs="Times New Roman"/>
                                <w:color w:val="000000"/>
                                <w:sz w:val="18"/>
                              </w:rPr>
                              <w:t>Jenderal</w:t>
                            </w:r>
                            <w:proofErr w:type="spellEnd"/>
                            <w:r w:rsidR="00627DF0" w:rsidRPr="00091815">
                              <w:rPr>
                                <w:rFonts w:ascii="Times New Roman" w:eastAsia="Times New Roman" w:hAnsi="Times New Roman" w:cs="Times New Roman"/>
                                <w:color w:val="000000"/>
                                <w:sz w:val="18"/>
                              </w:rPr>
                              <w:t xml:space="preserve"> Achmad Yani University.</w:t>
                            </w:r>
                          </w:p>
                          <w:p w14:paraId="19E78324" w14:textId="77777777" w:rsidR="00DD755C" w:rsidRDefault="00DD755C" w:rsidP="0086536A">
                            <w:pPr>
                              <w:textDirection w:val="btLr"/>
                            </w:pPr>
                          </w:p>
                          <w:p w14:paraId="619EB58C" w14:textId="72E7D627" w:rsidR="00DD755C" w:rsidRDefault="00000000" w:rsidP="0086536A">
                            <w:pPr>
                              <w:textDirection w:val="btLr"/>
                            </w:pPr>
                            <w:r>
                              <w:rPr>
                                <w:rFonts w:ascii="Times New Roman" w:eastAsia="Times New Roman" w:hAnsi="Times New Roman" w:cs="Times New Roman"/>
                                <w:color w:val="000000"/>
                                <w:sz w:val="18"/>
                              </w:rPr>
                              <w:t xml:space="preserve">Email </w:t>
                            </w:r>
                            <w:r w:rsidR="004905D9">
                              <w:rPr>
                                <w:rFonts w:ascii="Times New Roman" w:eastAsia="Times New Roman" w:hAnsi="Times New Roman" w:cs="Times New Roman"/>
                                <w:color w:val="000000"/>
                                <w:sz w:val="18"/>
                              </w:rPr>
                              <w:t>Correspondent*</w:t>
                            </w:r>
                            <w:r>
                              <w:rPr>
                                <w:rFonts w:ascii="Times New Roman" w:eastAsia="Times New Roman" w:hAnsi="Times New Roman" w:cs="Times New Roman"/>
                                <w:color w:val="000000"/>
                                <w:sz w:val="18"/>
                              </w:rPr>
                              <w:t>: dewi.umukulsum@lecture.unjani.ac.id</w:t>
                            </w:r>
                          </w:p>
                          <w:p w14:paraId="20A7A1EA" w14:textId="77777777" w:rsidR="00DD755C" w:rsidRDefault="00DD755C" w:rsidP="00091815">
                            <w:pPr>
                              <w:spacing w:line="212" w:lineRule="auto"/>
                              <w:ind w:right="609"/>
                              <w:textDirection w:val="btLr"/>
                            </w:pPr>
                          </w:p>
                          <w:p w14:paraId="59FB509E" w14:textId="77777777" w:rsidR="00DD755C" w:rsidRDefault="00DD755C" w:rsidP="0086536A">
                            <w:pPr>
                              <w:textDirection w:val="btLr"/>
                            </w:pPr>
                          </w:p>
                        </w:txbxContent>
                      </v:textbox>
                    </v:rect>
                    <v:shapetype id="_x0000_t32" coordsize="21600,21600" o:spt="32" o:oned="t" path="m,l21600,21600e" filled="f">
                      <v:path arrowok="t" fillok="f" o:connecttype="none"/>
                      <o:lock v:ext="edit" shapetype="t"/>
                    </v:shapetype>
                    <v:shape id="Straight Arrow Connector 2067364793" o:spid="_x0000_s1032" type="#_x0000_t32" style="position:absolute;left:438;top:15333;width:2327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" strokecolor="black [3200]">
                      <v:stroke startarrowwidth="narrow" startarrowlength="short" endarrowwidth="narrow" endarrowlength="short" joinstyle="miter"/>
                    </v:shape>
                    <v:rect id="Rectangle 1508719028" o:spid="_x0000_s1033" style="position:absolute;left:-3181;top:15823;width:21911;height:370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" fillcolor="white [3201]" stroked="f">
                      <v:textbox inset="2.53958mm,1.2694mm,2.53958mm,1.2694mm">
                        <w:txbxContent>
                          <w:p w14:paraId="46871126" w14:textId="77777777" w:rsidR="00DD755C" w:rsidRDefault="00DD755C">
                            <w:pPr>
                              <w:ind w:left="425" w:firstLine="425"/>
                              <w:textDirection w:val="btLr"/>
                            </w:pPr>
                          </w:p>
                          <w:p w14:paraId="46A9ABFB" w14:textId="77777777" w:rsidR="00DD755C" w:rsidRDefault="00000000">
                            <w:pPr>
                              <w:ind w:left="425" w:firstLine="425"/>
                              <w:textDirection w:val="btLr"/>
                            </w:pPr>
                            <w:r>
                              <w:rPr>
                                <w:rFonts w:ascii="Times New Roman" w:eastAsia="Times New Roman" w:hAnsi="Times New Roman" w:cs="Times New Roman"/>
                                <w:color w:val="231F20"/>
                                <w:sz w:val="20"/>
                              </w:rPr>
                              <w:t>Editor:</w:t>
                            </w:r>
                          </w:p>
                          <w:p w14:paraId="76379977" w14:textId="77777777" w:rsidR="00DD755C" w:rsidRDefault="00000000">
                            <w:pPr>
                              <w:ind w:left="425" w:firstLine="425"/>
                              <w:textDirection w:val="btLr"/>
                            </w:pPr>
                            <w:r>
                              <w:rPr>
                                <w:rFonts w:ascii="Times New Roman" w:eastAsia="Times New Roman" w:hAnsi="Times New Roman" w:cs="Times New Roman"/>
                                <w:color w:val="231F20"/>
                                <w:sz w:val="20"/>
                              </w:rPr>
                              <w:t>Received:</w:t>
                            </w:r>
                          </w:p>
                          <w:p w14:paraId="4E076FE7" w14:textId="77777777" w:rsidR="00DD755C" w:rsidRDefault="00000000">
                            <w:pPr>
                              <w:ind w:left="425" w:firstLine="425"/>
                              <w:textDirection w:val="btLr"/>
                            </w:pPr>
                            <w:r>
                              <w:rPr>
                                <w:rFonts w:ascii="Times New Roman" w:eastAsia="Times New Roman" w:hAnsi="Times New Roman" w:cs="Times New Roman"/>
                                <w:color w:val="231F20"/>
                                <w:sz w:val="20"/>
                              </w:rPr>
                              <w:t>Accepted:</w:t>
                            </w:r>
                          </w:p>
                          <w:p w14:paraId="0E5CCC8F" w14:textId="77777777" w:rsidR="00DD755C" w:rsidRDefault="00000000">
                            <w:pPr>
                              <w:ind w:left="425" w:firstLine="425"/>
                              <w:textDirection w:val="btLr"/>
                            </w:pPr>
                            <w:r>
                              <w:rPr>
                                <w:rFonts w:ascii="Times New Roman" w:eastAsia="Times New Roman" w:hAnsi="Times New Roman" w:cs="Times New Roman"/>
                                <w:color w:val="231F20"/>
                                <w:sz w:val="20"/>
                              </w:rPr>
                              <w:t>Published:</w:t>
                            </w:r>
                          </w:p>
                          <w:p w14:paraId="1920430C" w14:textId="77777777" w:rsidR="00DD755C" w:rsidRDefault="00000000">
                            <w:pPr>
                              <w:ind w:left="425" w:firstLine="425"/>
                              <w:textDirection w:val="btLr"/>
                            </w:pPr>
                            <w:r>
                              <w:rPr>
                                <w:rFonts w:ascii="Times New Roman" w:eastAsia="Times New Roman" w:hAnsi="Times New Roman" w:cs="Times New Roman"/>
                                <w:color w:val="231F20"/>
                                <w:sz w:val="20"/>
                              </w:rPr>
                              <w:t>Available Article: (</w:t>
                            </w:r>
                            <w:proofErr w:type="spellStart"/>
                            <w:r>
                              <w:rPr>
                                <w:rFonts w:ascii="Times New Roman" w:eastAsia="Times New Roman" w:hAnsi="Times New Roman" w:cs="Times New Roman"/>
                                <w:color w:val="231F20"/>
                                <w:sz w:val="20"/>
                              </w:rPr>
                              <w:t>doi</w:t>
                            </w:r>
                            <w:proofErr w:type="spellEnd"/>
                            <w:r>
                              <w:rPr>
                                <w:rFonts w:ascii="Times New Roman" w:eastAsia="Times New Roman" w:hAnsi="Times New Roman" w:cs="Times New Roman"/>
                                <w:color w:val="231F20"/>
                                <w:sz w:val="20"/>
                              </w:rPr>
                              <w:t>)</w:t>
                            </w:r>
                          </w:p>
                          <w:p w14:paraId="05B8E693" w14:textId="77777777" w:rsidR="00DD755C" w:rsidRDefault="00DD755C">
                            <w:pPr>
                              <w:spacing w:before="8"/>
                              <w:ind w:left="425"/>
                              <w:textDirection w:val="btLr"/>
                            </w:pPr>
                          </w:p>
                          <w:p w14:paraId="21724642" w14:textId="77777777" w:rsidR="00DD755C" w:rsidRDefault="00000000">
                            <w:pPr>
                              <w:spacing w:line="249" w:lineRule="auto"/>
                              <w:ind w:left="425" w:firstLine="425"/>
                              <w:jc w:val="both"/>
                              <w:textDirection w:val="btLr"/>
                            </w:pPr>
                            <w:r>
                              <w:rPr>
                                <w:rFonts w:ascii="Times New Roman" w:eastAsia="Times New Roman" w:hAnsi="Times New Roman" w:cs="Times New Roman"/>
                                <w:color w:val="231F20"/>
                                <w:sz w:val="20"/>
                              </w:rPr>
                              <w:t xml:space="preserve">Copyright: </w:t>
                            </w:r>
                          </w:p>
                          <w:p w14:paraId="37FE15F0" w14:textId="77777777" w:rsidR="00DD755C" w:rsidRDefault="00DD755C">
                            <w:pPr>
                              <w:spacing w:before="6"/>
                              <w:ind w:left="425"/>
                              <w:textDirection w:val="btLr"/>
                            </w:pPr>
                          </w:p>
                          <w:p w14:paraId="299C685D" w14:textId="77777777" w:rsidR="00DD755C" w:rsidRDefault="00000000">
                            <w:pPr>
                              <w:ind w:left="425" w:firstLine="425"/>
                              <w:textDirection w:val="btLr"/>
                            </w:pPr>
                            <w:r>
                              <w:rPr>
                                <w:rFonts w:ascii="Times New Roman" w:eastAsia="Times New Roman" w:hAnsi="Times New Roman" w:cs="Times New Roman"/>
                                <w:color w:val="231F20"/>
                                <w:sz w:val="20"/>
                              </w:rPr>
                              <w:t>Conflict of interest statement:</w:t>
                            </w:r>
                          </w:p>
                          <w:p w14:paraId="705C78E5" w14:textId="77777777" w:rsidR="00DD755C" w:rsidRDefault="00DD755C">
                            <w:pPr>
                              <w:spacing w:before="8"/>
                              <w:ind w:left="425"/>
                              <w:textDirection w:val="btLr"/>
                            </w:pPr>
                          </w:p>
                          <w:p w14:paraId="2696E37A" w14:textId="77777777" w:rsidR="00DD755C" w:rsidRDefault="00000000">
                            <w:pPr>
                              <w:spacing w:before="1"/>
                              <w:ind w:left="425" w:firstLine="425"/>
                              <w:textDirection w:val="btLr"/>
                            </w:pPr>
                            <w:r>
                              <w:rPr>
                                <w:rFonts w:ascii="Times New Roman" w:eastAsia="Times New Roman" w:hAnsi="Times New Roman" w:cs="Times New Roman"/>
                                <w:color w:val="231F20"/>
                                <w:sz w:val="20"/>
                              </w:rPr>
                              <w:t>Funding:</w:t>
                            </w:r>
                          </w:p>
                          <w:p w14:paraId="05A18395" w14:textId="77777777" w:rsidR="00DD755C" w:rsidRDefault="00DD755C">
                            <w:pPr>
                              <w:textDirection w:val="btLr"/>
                            </w:pPr>
                          </w:p>
                        </w:txbxContent>
                      </v:textbox>
                    </v:rect>
                    <v:shape id="Straight Arrow Connector 2073334830" o:spid="_x0000_s1034" type="#_x0000_t32" style="position:absolute;left:23837;top:15280;width:0;height:3740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" strokecolor="black [3200]">
                      <v:stroke dashstyle="dot" startarrowwidth="narrow" startarrowlength="short" endarrowwidth="narrow" endarrowlength="short" joinstyle="miter"/>
                    </v:shape>
                  </v:group>
                  <v:rect id="Rectangle 275989312" o:spid="_x0000_s1035" style="position:absolute;left:19206;top:15280;width:39346;height:417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" fillcolor="white [3201]" stroked="f">
                    <v:textbox inset="2.53958mm,1.2694mm,2.53958mm,1.2694mm">
                      <w:txbxContent>
                        <w:p w14:paraId="1328F28F" w14:textId="77777777" w:rsidR="00DD755C" w:rsidRPr="00091815" w:rsidRDefault="00000000" w:rsidP="004905D9">
                          <w:pPr>
                            <w:textDirection w:val="btLr"/>
                            <w:rPr>
                              <w:rFonts w:ascii="Times New Roman" w:hAnsi="Times New Roman" w:cs="Times New Roman"/>
                              <w:sz w:val="20"/>
                              <w:szCs w:val="20"/>
                            </w:rPr>
                          </w:pPr>
                          <w:r w:rsidRPr="004905D9">
                            <w:rPr>
                              <w:rFonts w:ascii="Times New Roman" w:eastAsia="Times New Roman" w:hAnsi="Times New Roman" w:cs="Times New Roman"/>
                              <w:b/>
                              <w:color w:val="000000"/>
                              <w:sz w:val="20"/>
                              <w:szCs w:val="20"/>
                            </w:rPr>
                            <w:t>Abstract</w:t>
                          </w:r>
                        </w:p>
                        <w:p w14:paraId="5A8F8DE6" w14:textId="48030D01"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Background: </w:t>
                          </w:r>
                          <w:r w:rsidR="004905D9" w:rsidRPr="00091815">
                            <w:rPr>
                              <w:rFonts w:ascii="Times New Roman" w:hAnsi="Times New Roman" w:cs="Times New Roman"/>
                              <w:sz w:val="20"/>
                              <w:szCs w:val="20"/>
                            </w:rPr>
                            <w:t xml:space="preserve">Hypertension is a common chronic health problem in the elderly, accompanied by complaints such as sleep disturbances and headaches. Pharmacological interventions are often not sufficiently effective, necessitating a holistic complementary approach. The prevalence of hypertension among the population aged ≥18 years is 34.1%. The prevalence of hypertension in the elderly age group continues to increase, reaching 45.9% in the 55–64 age group, 57.6% in the 65–74 age group, and 63.8% in the ≥75 age group. </w:t>
                          </w:r>
                        </w:p>
                        <w:p w14:paraId="4C0120C4" w14:textId="62707DA9"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Objectives: </w:t>
                          </w:r>
                          <w:r w:rsidR="004905D9" w:rsidRPr="00091815">
                            <w:rPr>
                              <w:rFonts w:ascii="Times New Roman" w:hAnsi="Times New Roman" w:cs="Times New Roman"/>
                              <w:sz w:val="20"/>
                              <w:szCs w:val="20"/>
                            </w:rPr>
                            <w:t xml:space="preserve">This research is a community-based case study aimed at evaluating the effects of a combined acupressure and herbal consumption intervention on sleep quality and blood pressure in elderly hypertensive individuals. </w:t>
                          </w:r>
                        </w:p>
                        <w:p w14:paraId="1FA52970" w14:textId="13789C96" w:rsidR="00627DF0" w:rsidRPr="00091815" w:rsidRDefault="00000000" w:rsidP="004905D9">
                          <w:pPr>
                            <w:jc w:val="both"/>
                            <w:textDirection w:val="btLr"/>
                            <w:rPr>
                              <w:rFonts w:ascii="Times New Roman" w:hAnsi="Times New Roman" w:cs="Times New Roman"/>
                              <w:bCs/>
                              <w:sz w:val="20"/>
                              <w:szCs w:val="20"/>
                            </w:rPr>
                          </w:pPr>
                          <w:r w:rsidRPr="004905D9">
                            <w:rPr>
                              <w:rFonts w:ascii="Times New Roman" w:eastAsia="Times New Roman" w:hAnsi="Times New Roman" w:cs="Times New Roman"/>
                              <w:b/>
                              <w:color w:val="000000"/>
                              <w:sz w:val="20"/>
                              <w:szCs w:val="20"/>
                            </w:rPr>
                            <w:t xml:space="preserve">Methods: </w:t>
                          </w:r>
                          <w:r w:rsidR="00627DF0" w:rsidRPr="00091815">
                            <w:rPr>
                              <w:rFonts w:ascii="Times New Roman" w:eastAsia="Times New Roman" w:hAnsi="Times New Roman" w:cs="Times New Roman"/>
                              <w:bCs/>
                              <w:color w:val="000000"/>
                              <w:sz w:val="20"/>
                              <w:szCs w:val="20"/>
                            </w:rPr>
                            <w:t>This study uses a descriptive qualitative case study design with two elderly respondents</w:t>
                          </w:r>
                          <w:r w:rsidR="004905D9" w:rsidRPr="004905D9">
                            <w:rPr>
                              <w:rFonts w:ascii="Times New Roman" w:eastAsia="Times New Roman" w:hAnsi="Times New Roman" w:cs="Times New Roman"/>
                              <w:bCs/>
                              <w:color w:val="000000"/>
                              <w:sz w:val="20"/>
                              <w:szCs w:val="20"/>
                            </w:rPr>
                            <w:t xml:space="preserve">. </w:t>
                          </w:r>
                          <w:r w:rsidR="004905D9" w:rsidRPr="00091815">
                            <w:rPr>
                              <w:rFonts w:ascii="Times New Roman" w:hAnsi="Times New Roman" w:cs="Times New Roman"/>
                              <w:sz w:val="20"/>
                              <w:szCs w:val="20"/>
                            </w:rPr>
                            <w:t xml:space="preserve">The intervention consisted of acupressure massage </w:t>
                          </w:r>
                          <w:r w:rsidR="004905D9" w:rsidRPr="00091815">
                            <w:rPr>
                              <w:rFonts w:ascii="Times New Roman" w:hAnsi="Times New Roman" w:cs="Times New Roman"/>
                              <w:sz w:val="20"/>
                              <w:szCs w:val="20"/>
                            </w:rPr>
                            <w:t>(</w:t>
                          </w:r>
                          <w:r w:rsidR="004905D9" w:rsidRPr="004905D9">
                            <w:rPr>
                              <w:rFonts w:ascii="Times New Roman" w:eastAsia="Times New Roman" w:hAnsi="Times New Roman" w:cs="Times New Roman"/>
                              <w:bCs/>
                              <w:color w:val="000000"/>
                              <w:sz w:val="20"/>
                              <w:szCs w:val="20"/>
                            </w:rPr>
                            <w:t>ST36, LR3, KI3, SP6, LI4, and HT7</w:t>
                          </w:r>
                          <w:r w:rsidR="004905D9" w:rsidRPr="004905D9">
                            <w:rPr>
                              <w:rFonts w:ascii="Times New Roman" w:eastAsia="Times New Roman" w:hAnsi="Times New Roman" w:cs="Times New Roman"/>
                              <w:bCs/>
                              <w:color w:val="000000"/>
                              <w:sz w:val="20"/>
                              <w:szCs w:val="20"/>
                            </w:rPr>
                            <w:t xml:space="preserve">) </w:t>
                          </w:r>
                          <w:r w:rsidR="004905D9" w:rsidRPr="00091815">
                            <w:rPr>
                              <w:rFonts w:ascii="Times New Roman" w:hAnsi="Times New Roman" w:cs="Times New Roman"/>
                              <w:sz w:val="20"/>
                              <w:szCs w:val="20"/>
                            </w:rPr>
                            <w:t>twice a day and the consumption of anti-hypertensive herbal tea once a day</w:t>
                          </w:r>
                          <w:r w:rsidR="004905D9" w:rsidRPr="00091815">
                            <w:rPr>
                              <w:rFonts w:ascii="Times New Roman" w:hAnsi="Times New Roman" w:cs="Times New Roman"/>
                              <w:sz w:val="20"/>
                              <w:szCs w:val="20"/>
                            </w:rPr>
                            <w:t xml:space="preserve"> </w:t>
                          </w:r>
                          <w:r w:rsidR="004905D9" w:rsidRPr="004905D9">
                            <w:rPr>
                              <w:rFonts w:ascii="Times New Roman" w:eastAsia="Times New Roman" w:hAnsi="Times New Roman" w:cs="Times New Roman"/>
                              <w:bCs/>
                              <w:color w:val="000000"/>
                              <w:sz w:val="20"/>
                              <w:szCs w:val="20"/>
                            </w:rPr>
                            <w:t>(ginger, lemongrass, butterfly pea flower, cloves, and lemon) and traditional ginger herbal drink (ginger, lemongrass, salt, and brown sugar)</w:t>
                          </w:r>
                          <w:r w:rsidR="004905D9" w:rsidRPr="00091815">
                            <w:rPr>
                              <w:rFonts w:ascii="Times New Roman" w:hAnsi="Times New Roman" w:cs="Times New Roman"/>
                              <w:sz w:val="20"/>
                              <w:szCs w:val="20"/>
                            </w:rPr>
                            <w:t>, performed for seven consecutive days. Evaluation was conducted using the Pittsburgh Sleep Quality Index (PSQI) instrument, a sleep diary, and blood pressure measurements before and after the intervention</w:t>
                          </w:r>
                          <w:r w:rsidR="004905D9" w:rsidRPr="00091815">
                            <w:rPr>
                              <w:rFonts w:ascii="Times New Roman" w:hAnsi="Times New Roman" w:cs="Times New Roman"/>
                              <w:sz w:val="20"/>
                              <w:szCs w:val="20"/>
                            </w:rPr>
                            <w:t>.</w:t>
                          </w:r>
                          <w:r w:rsidR="00627DF0" w:rsidRPr="00091815">
                            <w:rPr>
                              <w:rFonts w:ascii="Times New Roman" w:eastAsia="Times New Roman" w:hAnsi="Times New Roman" w:cs="Times New Roman"/>
                              <w:bCs/>
                              <w:color w:val="000000"/>
                              <w:sz w:val="20"/>
                              <w:szCs w:val="20"/>
                            </w:rPr>
                            <w:t xml:space="preserve"> </w:t>
                          </w:r>
                        </w:p>
                        <w:p w14:paraId="1E336CC8" w14:textId="151BE73C" w:rsidR="00DD755C" w:rsidRDefault="00000000" w:rsidP="004905D9">
                          <w:pPr>
                            <w:jc w:val="both"/>
                            <w:textDirection w:val="btLr"/>
                          </w:pPr>
                          <w:r w:rsidRPr="004905D9">
                            <w:rPr>
                              <w:rFonts w:ascii="Times New Roman" w:eastAsia="Times New Roman" w:hAnsi="Times New Roman" w:cs="Times New Roman"/>
                              <w:b/>
                              <w:color w:val="000000"/>
                              <w:sz w:val="20"/>
                              <w:szCs w:val="20"/>
                            </w:rPr>
                            <w:t xml:space="preserve">Results: </w:t>
                          </w:r>
                          <w:r w:rsidR="004905D9" w:rsidRPr="00091815">
                            <w:rPr>
                              <w:rFonts w:ascii="Times New Roman" w:hAnsi="Times New Roman" w:cs="Times New Roman"/>
                              <w:sz w:val="20"/>
                              <w:szCs w:val="20"/>
                            </w:rPr>
                            <w:t>The analysis results showed a significant improvement in sleep quality, indicated by a decrease in the average PSQI score from 8.9 to 4.3. This was evidenced by an improvement in the respondents' blood pressure, with 70% of respondents achieving normal blood pressure after seven days of intervention.</w:t>
                          </w:r>
                        </w:p>
                        <w:p w14:paraId="0FDFF5E8" w14:textId="112DB156" w:rsidR="00627DF0" w:rsidRPr="00091815" w:rsidRDefault="00000000" w:rsidP="004905D9">
                          <w:pPr>
                            <w:jc w:val="both"/>
                            <w:textDirection w:val="btLr"/>
                            <w:rPr>
                              <w:rFonts w:ascii="Times New Roman" w:hAnsi="Times New Roman" w:cs="Times New Roman"/>
                              <w:sz w:val="20"/>
                              <w:szCs w:val="20"/>
                            </w:rPr>
                          </w:pPr>
                          <w:r>
                            <w:rPr>
                              <w:rFonts w:ascii="Times New Roman" w:eastAsia="Times New Roman" w:hAnsi="Times New Roman" w:cs="Times New Roman"/>
                              <w:b/>
                              <w:color w:val="000000"/>
                              <w:sz w:val="20"/>
                            </w:rPr>
                            <w:t xml:space="preserve">Conclusion: </w:t>
                          </w:r>
                          <w:r w:rsidR="004905D9" w:rsidRPr="00091815">
                            <w:rPr>
                              <w:rFonts w:ascii="Times New Roman" w:hAnsi="Times New Roman" w:cs="Times New Roman"/>
                              <w:sz w:val="20"/>
                              <w:szCs w:val="20"/>
                            </w:rPr>
                            <w:t>The integration of acupressure and phytotherapy interventions has been proven effective, affordable, and applicable in community nursing practice for improving sleep quality and lowering blood pressure in elderly hypertensive individuals. This finding supports the implementation of complementary nursing approaches as a potential non-pharmacological therapy alternative for older adults with comorbidities</w:t>
                          </w:r>
                          <w:r w:rsidR="00627DF0" w:rsidRPr="00091815">
                            <w:rPr>
                              <w:rFonts w:ascii="Times New Roman" w:eastAsia="Times New Roman" w:hAnsi="Times New Roman" w:cs="Times New Roman"/>
                              <w:bCs/>
                              <w:color w:val="000000"/>
                              <w:sz w:val="20"/>
                              <w:szCs w:val="20"/>
                            </w:rPr>
                            <w:t>.</w:t>
                          </w:r>
                        </w:p>
                        <w:p w14:paraId="1DE980DA" w14:textId="77777777" w:rsidR="00DD755C" w:rsidRPr="00091815" w:rsidRDefault="00DD755C" w:rsidP="004905D9">
                          <w:pPr>
                            <w:jc w:val="both"/>
                            <w:textDirection w:val="btLr"/>
                            <w:rPr>
                              <w:rFonts w:ascii="Times New Roman" w:hAnsi="Times New Roman" w:cs="Times New Roman"/>
                              <w:sz w:val="20"/>
                              <w:szCs w:val="20"/>
                            </w:rPr>
                          </w:pPr>
                        </w:p>
                        <w:p w14:paraId="2200EE2F" w14:textId="53D5ACCD" w:rsidR="00DD755C" w:rsidRPr="00091815" w:rsidRDefault="00000000" w:rsidP="004905D9">
                          <w:pPr>
                            <w:textDirection w:val="btLr"/>
                            <w:rPr>
                              <w:rFonts w:ascii="Times New Roman" w:hAnsi="Times New Roman" w:cs="Times New Roman"/>
                              <w:sz w:val="20"/>
                              <w:szCs w:val="20"/>
                            </w:rPr>
                          </w:pPr>
                          <w:r w:rsidRPr="004905D9">
                            <w:rPr>
                              <w:rFonts w:ascii="Times New Roman" w:eastAsia="Times New Roman" w:hAnsi="Times New Roman" w:cs="Times New Roman"/>
                              <w:b/>
                              <w:color w:val="000000"/>
                              <w:sz w:val="20"/>
                              <w:szCs w:val="20"/>
                            </w:rPr>
                            <w:t>Keywords:</w:t>
                          </w:r>
                          <w:r w:rsidRPr="00091815">
                            <w:rPr>
                              <w:rFonts w:ascii="Times New Roman" w:hAnsi="Times New Roman" w:cs="Times New Roman"/>
                              <w:color w:val="000000"/>
                              <w:sz w:val="20"/>
                              <w:szCs w:val="20"/>
                            </w:rPr>
                            <w:t xml:space="preserve"> </w:t>
                          </w:r>
                          <w:r w:rsidR="004905D9" w:rsidRPr="00091815">
                            <w:rPr>
                              <w:rFonts w:ascii="Times New Roman" w:hAnsi="Times New Roman" w:cs="Times New Roman"/>
                              <w:sz w:val="20"/>
                              <w:szCs w:val="20"/>
                              <w:lang w:val="en-US"/>
                            </w:rPr>
                            <w:t xml:space="preserve">acupressure, </w:t>
                          </w:r>
                          <w:r w:rsidR="004905D9" w:rsidRPr="00091815">
                            <w:rPr>
                              <w:rFonts w:ascii="Times New Roman" w:hAnsi="Times New Roman" w:cs="Times New Roman"/>
                              <w:i/>
                              <w:iCs/>
                              <w:sz w:val="20"/>
                              <w:szCs w:val="20"/>
                              <w:lang w:val="en-US"/>
                            </w:rPr>
                            <w:t>herbal</w:t>
                          </w:r>
                          <w:r w:rsidR="004905D9" w:rsidRPr="00091815">
                            <w:rPr>
                              <w:rFonts w:ascii="Times New Roman" w:hAnsi="Times New Roman" w:cs="Times New Roman"/>
                              <w:sz w:val="20"/>
                              <w:szCs w:val="20"/>
                              <w:lang w:val="en-US"/>
                            </w:rPr>
                            <w:t>, hypertension, sleep disorders, community</w:t>
                          </w:r>
                          <w:r w:rsidR="004905D9" w:rsidRPr="004905D9" w:rsidDel="004905D9">
                            <w:rPr>
                              <w:rFonts w:ascii="Times New Roman" w:hAnsi="Times New Roman" w:cs="Times New Roman"/>
                              <w:color w:val="000000"/>
                              <w:sz w:val="20"/>
                              <w:szCs w:val="20"/>
                            </w:rPr>
                            <w:t xml:space="preserve"> </w:t>
                          </w:r>
                        </w:p>
                        <w:p w14:paraId="18BE4363" w14:textId="77777777" w:rsidR="00DD755C" w:rsidRDefault="00DD755C">
                          <w:pPr>
                            <w:textDirection w:val="btLr"/>
                          </w:pPr>
                        </w:p>
                        <w:p w14:paraId="562BFD49" w14:textId="77777777" w:rsidR="00DD755C" w:rsidRDefault="00DD755C">
                          <w:pPr>
                            <w:jc w:val="both"/>
                            <w:textDirection w:val="btLr"/>
                          </w:pPr>
                        </w:p>
                      </w:txbxContent>
                    </v:textbox>
                  </v:rect>
                </v:group>
                <w10:wrap type="square"/>
              </v:group>
            </w:pict>
          </mc:Fallback>
        </mc:AlternateContent>
      </w:r>
      <w:r w:rsidR="00000000" w:rsidRPr="007B3178">
        <w:rPr>
          <w:rFonts w:ascii="Times New Roman" w:eastAsia="Times New Roman" w:hAnsi="Times New Roman" w:cs="Times New Roman"/>
        </w:rPr>
        <w:tab/>
      </w:r>
      <w:r w:rsidR="00000000" w:rsidRPr="007B3178">
        <w:rPr>
          <w:rFonts w:ascii="Times New Roman" w:eastAsia="Times New Roman" w:hAnsi="Times New Roman" w:cs="Times New Roman"/>
        </w:rPr>
        <w:tab/>
      </w:r>
      <w:r w:rsidR="00000000" w:rsidRPr="007B3178">
        <w:rPr>
          <w:rFonts w:ascii="Times New Roman" w:eastAsia="Times New Roman" w:hAnsi="Times New Roman" w:cs="Times New Roman"/>
        </w:rPr>
        <w:tab/>
      </w:r>
      <w:r w:rsidR="00000000" w:rsidRPr="007B3178">
        <w:rPr>
          <w:rFonts w:ascii="Times New Roman" w:eastAsia="Times New Roman" w:hAnsi="Times New Roman" w:cs="Times New Roman"/>
        </w:rPr>
        <w:tab/>
      </w:r>
    </w:p>
    <w:p w14:paraId="2144EFC2" w14:textId="7292FCF2" w:rsidR="00DD755C" w:rsidRPr="007B3178" w:rsidRDefault="00000000" w:rsidP="00091815">
      <w:pPr>
        <w:widowControl w:val="0"/>
        <w:jc w:val="both"/>
        <w:rPr>
          <w:rFonts w:ascii="Times New Roman" w:eastAsia="Times New Roman" w:hAnsi="Times New Roman" w:cs="Times New Roman"/>
          <w:sz w:val="22"/>
          <w:szCs w:val="22"/>
        </w:rPr>
      </w:pPr>
      <w:r w:rsidRPr="007B3178">
        <w:rPr>
          <w:rFonts w:ascii="Times New Roman" w:eastAsia="Times New Roman" w:hAnsi="Times New Roman" w:cs="Times New Roman"/>
          <w:b/>
          <w:bCs/>
          <w:color w:val="231F20"/>
          <w:sz w:val="22"/>
          <w:szCs w:val="22"/>
        </w:rPr>
        <w:lastRenderedPageBreak/>
        <w:t>Introduction</w:t>
      </w:r>
    </w:p>
    <w:p w14:paraId="3BA494F0" w14:textId="09D5F571" w:rsidR="00DD755C" w:rsidRPr="007B3178" w:rsidRDefault="00000000" w:rsidP="007B3178">
      <w:pPr>
        <w:pBdr>
          <w:top w:val="nil"/>
          <w:left w:val="nil"/>
          <w:bottom w:val="nil"/>
          <w:right w:val="nil"/>
          <w:between w:val="nil"/>
        </w:pBdr>
        <w:ind w:firstLine="720"/>
        <w:jc w:val="both"/>
        <w:rPr>
          <w:rFonts w:ascii="Times New Roman" w:eastAsia="Times New Roman" w:hAnsi="Times New Roman" w:cs="Times New Roman"/>
          <w:sz w:val="22"/>
          <w:szCs w:val="22"/>
        </w:rPr>
      </w:pPr>
      <w:sdt>
        <w:sdtPr>
          <w:rPr>
            <w:rFonts w:ascii="Times New Roman" w:hAnsi="Times New Roman" w:cs="Times New Roman"/>
          </w:rPr>
          <w:tag w:val="goog_rdk_6"/>
          <w:id w:val="37549124"/>
        </w:sdtPr>
        <w:sdtContent>
          <w:sdt>
            <w:sdtPr>
              <w:rPr>
                <w:rFonts w:ascii="Times New Roman" w:hAnsi="Times New Roman" w:cs="Times New Roman"/>
              </w:rPr>
              <w:tag w:val="goog_rdk_5"/>
              <w:id w:val="1429235089"/>
            </w:sdtPr>
            <w:sdtContent>
              <w:r w:rsidR="00627DF0" w:rsidRPr="00091815">
                <w:rPr>
                  <w:rFonts w:ascii="Times New Roman" w:eastAsia="Times New Roman" w:hAnsi="Times New Roman" w:cs="Times New Roman"/>
                  <w:sz w:val="22"/>
                  <w:szCs w:val="22"/>
                </w:rPr>
                <w:t xml:space="preserve">Hypertension is one of the most common chronic health problems experienced by the elderly and is a leading cause of morbidity and mortality worldwide. According to </w:t>
              </w:r>
              <w:r w:rsidR="008E5645">
                <w:rPr>
                  <w:rFonts w:ascii="Times New Roman" w:eastAsia="Times New Roman" w:hAnsi="Times New Roman" w:cs="Times New Roman"/>
                  <w:sz w:val="22"/>
                  <w:szCs w:val="22"/>
                </w:rPr>
                <w:fldChar w:fldCharType="begin" w:fldLock="1"/>
              </w:r>
              <w:r w:rsidR="00EE1DAA">
                <w:rPr>
                  <w:rFonts w:ascii="Times New Roman" w:eastAsia="Times New Roman" w:hAnsi="Times New Roman" w:cs="Times New Roman"/>
                  <w:sz w:val="22"/>
                  <w:szCs w:val="22"/>
                </w:rPr>
                <w:instrText>ADDIN CSL_CITATION {"citationItems":[{"id":"ITEM-1","itemData":{"author":[{"dropping-particle":"","family":"World Health Organization (WHO)","given":"","non-dropping-particle":"","parse-names":false,"suffix":""}],"container-title":"Geneva: World Health Organization","id":"ITEM-1","issued":{"date-parts":[["2021"]]},"title":"Hypertension: Key facts","type":"article-journal"},"uris":["http://www.mendeley.com/documents/?uuid=e5aedfa6-ffc9-4757-9c95-408b83cca196"]}],"mendeley":{"formattedCitation":"(World Health Organization (WHO), 2021)","manualFormatting":" (WHO, 2021)","plainTextFormattedCitation":"(World Health Organization (WHO), 2021)","previouslyFormattedCitation":"(World Health Organization (WHO), 2021)"},"properties":{"noteIndex":0},"schema":"https://github.com/citation-style-language/schema/raw/master/csl-citation.json"}</w:instrText>
              </w:r>
              <w:r w:rsidR="008E5645">
                <w:rPr>
                  <w:rFonts w:ascii="Times New Roman" w:eastAsia="Times New Roman" w:hAnsi="Times New Roman" w:cs="Times New Roman"/>
                  <w:sz w:val="22"/>
                  <w:szCs w:val="22"/>
                </w:rPr>
                <w:fldChar w:fldCharType="separate"/>
              </w:r>
              <w:r w:rsidR="008E5645" w:rsidRPr="008E5645">
                <w:rPr>
                  <w:rFonts w:ascii="Times New Roman" w:eastAsia="Times New Roman" w:hAnsi="Times New Roman" w:cs="Times New Roman"/>
                  <w:noProof/>
                  <w:sz w:val="22"/>
                  <w:szCs w:val="22"/>
                </w:rPr>
                <w:t xml:space="preserve"> (WHO, 2021)</w:t>
              </w:r>
              <w:r w:rsidR="008E5645">
                <w:rPr>
                  <w:rFonts w:ascii="Times New Roman" w:eastAsia="Times New Roman" w:hAnsi="Times New Roman" w:cs="Times New Roman"/>
                  <w:sz w:val="22"/>
                  <w:szCs w:val="22"/>
                </w:rPr>
                <w:fldChar w:fldCharType="end"/>
              </w:r>
              <w:r w:rsidR="00627DF0" w:rsidRPr="00091815">
                <w:rPr>
                  <w:rFonts w:ascii="Times New Roman" w:eastAsia="Times New Roman" w:hAnsi="Times New Roman" w:cs="Times New Roman"/>
                  <w:sz w:val="22"/>
                  <w:szCs w:val="22"/>
                </w:rPr>
                <w:t xml:space="preserve">, approximately 46% of the elderly worldwide experience hypertension, and one-third of them complain of recurrent headaches and chronic sleep disturbances. Global data indicates that over 1.28 billion people worldwide live with hypertension, with two-thirds of them residing in developing countries </w:t>
              </w:r>
              <w:r w:rsidR="00EE1DAA">
                <w:rPr>
                  <w:rFonts w:ascii="Times New Roman" w:eastAsia="Times New Roman" w:hAnsi="Times New Roman" w:cs="Times New Roman"/>
                  <w:sz w:val="22"/>
                  <w:szCs w:val="22"/>
                </w:rPr>
                <w:fldChar w:fldCharType="begin" w:fldLock="1"/>
              </w:r>
              <w:r w:rsidR="00612004">
                <w:rPr>
                  <w:rFonts w:ascii="Times New Roman" w:eastAsia="Times New Roman" w:hAnsi="Times New Roman" w:cs="Times New Roman"/>
                  <w:sz w:val="22"/>
                  <w:szCs w:val="22"/>
                </w:rPr>
                <w:instrText>ADDIN CSL_CITATION {"citationItems":[{"id":"ITEM-1","itemData":{"author":[{"dropping-particle":"","family":"Zhou, B., Carrillo-Larco, R., Danaei, G., Riley, L., Paciorek, C.J., Singh, G.M., Subramanian, S., Bovet, P., &amp; Stevens","given":"G","non-dropping-particle":"","parse-names":false,"suffix":""}],"container-title":"The Lancet","id":"ITEM-1","issued":{"date-parts":[["2021"]]},"page":"957–980","title":"Worldwide trends in hypertension prevalence and progress in treatment and control from 1990 to 2019: a pooled analysis of 1848 population-based measurement studies with 19·1 million participants","type":"article-journal","volume":"398(10304)"},"uris":["http://www.mendeley.com/documents/?uuid=74628f73-6d86-4edc-a8d8-85ee5e32de9c"]}],"mendeley":{"formattedCitation":"(Zhou, B., Carrillo-Larco, R., Danaei, G., Riley, L., Paciorek, C.J., Singh, G.M., Subramanian, S., Bovet, P., &amp; Stevens, 2021)","manualFormatting":"(Zhou, et al, 2021)","plainTextFormattedCitation":"(Zhou, B., Carrillo-Larco, R., Danaei, G., Riley, L., Paciorek, C.J., Singh, G.M., Subramanian, S., Bovet, P., &amp; Stevens, 2021)","previouslyFormattedCitation":"(Zhou, B., Carrillo-Larco, R., Danaei, G., Riley, L., Paciorek, C.J., Singh, G.M., Subramanian, S., Bovet, P., &amp; Stevens, 2021)"},"properties":{"noteIndex":0},"schema":"https://github.com/citation-style-language/schema/raw/master/csl-citation.json"}</w:instrText>
              </w:r>
              <w:r w:rsidR="00EE1DAA">
                <w:rPr>
                  <w:rFonts w:ascii="Times New Roman" w:eastAsia="Times New Roman" w:hAnsi="Times New Roman" w:cs="Times New Roman"/>
                  <w:sz w:val="22"/>
                  <w:szCs w:val="22"/>
                </w:rPr>
                <w:fldChar w:fldCharType="separate"/>
              </w:r>
              <w:r w:rsidR="00EE1DAA" w:rsidRPr="00EE1DAA">
                <w:rPr>
                  <w:rFonts w:ascii="Times New Roman" w:eastAsia="Times New Roman" w:hAnsi="Times New Roman" w:cs="Times New Roman"/>
                  <w:noProof/>
                  <w:sz w:val="22"/>
                  <w:szCs w:val="22"/>
                </w:rPr>
                <w:t xml:space="preserve">(Zhou, </w:t>
              </w:r>
              <w:r w:rsidR="00EE1DAA">
                <w:rPr>
                  <w:rFonts w:ascii="Times New Roman" w:eastAsia="Times New Roman" w:hAnsi="Times New Roman" w:cs="Times New Roman"/>
                  <w:noProof/>
                  <w:sz w:val="22"/>
                  <w:szCs w:val="22"/>
                </w:rPr>
                <w:t>et al</w:t>
              </w:r>
              <w:r w:rsidR="00EE1DAA" w:rsidRPr="00EE1DAA">
                <w:rPr>
                  <w:rFonts w:ascii="Times New Roman" w:eastAsia="Times New Roman" w:hAnsi="Times New Roman" w:cs="Times New Roman"/>
                  <w:noProof/>
                  <w:sz w:val="22"/>
                  <w:szCs w:val="22"/>
                </w:rPr>
                <w:t>, 2021)</w:t>
              </w:r>
              <w:r w:rsidR="00EE1DAA">
                <w:rPr>
                  <w:rFonts w:ascii="Times New Roman" w:eastAsia="Times New Roman" w:hAnsi="Times New Roman" w:cs="Times New Roman"/>
                  <w:sz w:val="22"/>
                  <w:szCs w:val="22"/>
                </w:rPr>
                <w:fldChar w:fldCharType="end"/>
              </w:r>
              <w:r w:rsidR="00627DF0" w:rsidRPr="00091815">
                <w:rPr>
                  <w:rFonts w:ascii="Times New Roman" w:eastAsia="Times New Roman" w:hAnsi="Times New Roman" w:cs="Times New Roman"/>
                  <w:sz w:val="22"/>
                  <w:szCs w:val="22"/>
                </w:rPr>
                <w:t xml:space="preserve">; </w:t>
              </w:r>
              <w:r w:rsidR="0008283E">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{"citationItems":[{"id":"ITEM-1","itemData":{"author":[{"dropping-particle":"","family":"Mills, K.T., Bundy, J.D., Kelly, T.N., Reed, J.E., Kearney, P.M., Reynolds, K., Chen, J., &amp; He","given":"J","non-dropping-particle":"","parse-names":false,"suffix":""}],"container-title":"Circulation","id":"ITEM-1","issued":{"date-parts":[["2016"]]},"page":"441–450","title":"Global disparities of hypertension prevalence and control: a systematic analysis of population-based studies from 90 countries","type":"article-journal","volume":"134(6)"},"uris":["http://www.mendeley.com/documents/?uuid=cf07424b-094e-46a8-81eb-022566ded0d0"]}],"mendeley":{"formattedCitation":"(Mills, K.T., Bundy, J.D., Kelly, T.N., Reed, J.E., Kearney, P.M., Reynolds, K., Chen, J., &amp; He, 2016)","manualFormatting":"(Mills, et al, 2016)","plainTextFormattedCitation":"(Mills, K.T., Bundy, J.D., Kelly, T.N., Reed, J.E., Kearney, P.M., Reynolds, K., Chen, J., &amp; He, 2016)","previouslyFormattedCitation":"(Mills, K.T., Bundy, J.D., Kelly, T.N., Reed, J.E., Kearney, P.M., Reynolds, K., Chen, J., &amp; He, 2016)"},"properties":{"noteIndex":0},"schema":"https://github.com/citation-style-language/schema/raw/master/csl-citation.json"}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(Mills,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2016)</w:t>
              </w:r>
              <w:r w:rsidR="0008283E">
                <w:rPr>
                  <w:rFonts w:ascii="Times New Roman" w:eastAsia="Times New Roman" w:hAnsi="Times New Roman" w:cs="Times New Roman"/>
                  <w:sz w:val="22"/>
                  <w:szCs w:val="22"/>
                </w:rPr>
                <w:fldChar w:fldCharType="end"/>
              </w:r>
              <w:r w:rsidR="00627DF0" w:rsidRPr="00091815">
                <w:rPr>
                  <w:rFonts w:ascii="Times New Roman" w:eastAsia="Times New Roman" w:hAnsi="Times New Roman" w:cs="Times New Roman"/>
                  <w:sz w:val="22"/>
                  <w:szCs w:val="22"/>
                </w:rPr>
                <w:t xml:space="preserve">. In Indonesia, the prevalence of hypertension among the population over 18 years old reaches 30.8%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{"citationItems":[{"id":"ITEM-1","itemData":{"author":[{"dropping-particle":"","family":"Kementerian Kesehatan Republik Indonesia","given":"","non-dropping-particle":"","parse-names":false,"suffix":""}],"container-title":"Jakarta: Kemenkes RI","id":"ITEM-1","issued":{"date-parts":[["2023"]]},"title":"Profil Kesehatan Indonesia Tahun 2023","type":"article-journal"},"uris":["http://www.mendeley.com/documents/?uuid=70eaecde-1026-4ff7-9a40-399462800242"]}],"mendeley":{"formattedCitation":"(Kementerian Kesehatan Republik Indonesia, 2023)","plainTextFormattedCitation":"(Kementerian Kesehatan Republik Indonesia, 2023)","previouslyFormattedCitation":"(Kementerian Kesehatan Republik Indonesia, 2023)"},"properties":{"noteIndex":0},"schema":"https://github.com/citation-style-language/schema/raw/master/csl-citation.json"}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(Kementerian Kesehatan Republik Indonesia, 2023)</w:t>
              </w:r>
              <w:r w:rsidR="0008283E">
                <w:rPr>
                  <w:rFonts w:ascii="Times New Roman" w:eastAsia="Times New Roman" w:hAnsi="Times New Roman" w:cs="Times New Roman"/>
                  <w:sz w:val="22"/>
                  <w:szCs w:val="22"/>
                </w:rPr>
                <w:fldChar w:fldCharType="end"/>
              </w:r>
              <w:r w:rsidR="00627DF0" w:rsidRPr="00091815">
                <w:rPr>
                  <w:rFonts w:ascii="Times New Roman" w:eastAsia="Times New Roman" w:hAnsi="Times New Roman" w:cs="Times New Roman"/>
                  <w:sz w:val="22"/>
                  <w:szCs w:val="22"/>
                </w:rPr>
                <w:t xml:space="preserve">, and increases to 63.2% in the elderly group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{"citationItems":[{"id":"ITEM-1","itemData":{"author":[{"dropping-particle":"","family":"Riskesdas","given":"","non-dropping-particle":"","parse-names":false,"suffix":""}],"container-title":"Badan Penelitian dan Pengembangan Kesehatan","id":"ITEM-1","issued":{"date-parts":[["2023"]]},"title":"Laporan nasional Riset Kesehatan Dasar 2023","type":"article-journal"},"uris":["http://www.mendeley.com/documents/?uuid=454cae53-0959-4860-9c6e-0c54e8fd5d93"]}],"mendeley":{"formattedCitation":"(Riskesdas, 2023)","plainTextFormattedCitation":"(Riskesdas, 2023)","previouslyFormattedCitation":"(Riskesdas, 2023)"},"properties":{"noteIndex":0},"schema":"https://github.com/citation-style-language/schema/raw/master/csl-citation.json"}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(Riskesdas, 2023)</w:t>
              </w:r>
              <w:r w:rsidR="00BC2EE0">
                <w:rPr>
                  <w:rFonts w:ascii="Times New Roman" w:eastAsia="Times New Roman" w:hAnsi="Times New Roman" w:cs="Times New Roman"/>
                  <w:sz w:val="22"/>
                  <w:szCs w:val="22"/>
                </w:rPr>
                <w:fldChar w:fldCharType="end"/>
              </w:r>
              <w:r w:rsidR="00627DF0" w:rsidRPr="00091815">
                <w:rPr>
                  <w:rFonts w:ascii="Times New Roman" w:eastAsia="Times New Roman" w:hAnsi="Times New Roman" w:cs="Times New Roman"/>
                  <w:sz w:val="22"/>
                  <w:szCs w:val="22"/>
                </w:rPr>
                <w:t>. This disorder affects nerve and cardiovascular function, and increases the risk of complications such as heart disease, stroke, and decreased vital organ function.</w:t>
              </w:r>
            </w:sdtContent>
          </w:sdt>
        </w:sdtContent>
      </w:sdt>
    </w:p>
    <w:p w14:paraId="51AE0144" w14:textId="62D67EA8" w:rsidR="00DD755C" w:rsidRPr="007B3178" w:rsidRDefault="00000000" w:rsidP="007B3178">
      <w:pPr>
        <w:pBdr>
          <w:top w:val="nil"/>
          <w:left w:val="nil"/>
          <w:bottom w:val="nil"/>
          <w:right w:val="nil"/>
          <w:between w:val="nil"/>
        </w:pBdr>
        <w:ind w:firstLine="72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 xml:space="preserve">According to Law of the Republic of Indonesia Number 13 of 1998, a person is categorized as elderly if they are 60 years of age or older. Based on data from the Central Bureau of Statistics </w:t>
      </w:r>
      <w:r w:rsidR="00327257">
        <w:rPr>
          <w:rFonts w:ascii="Times New Roman" w:eastAsia="Times New Roman" w:hAnsi="Times New Roman" w:cs="Times New Roman"/>
          <w:sz w:val="22"/>
          <w:szCs w:val="22"/>
        </w:rPr>
        <w:fldChar w:fldCharType="begin" w:fldLock="1"/>
      </w:r>
      <w:r w:rsidR="00327257">
        <w:rPr>
          <w:rFonts w:ascii="Times New Roman" w:eastAsia="Times New Roman" w:hAnsi="Times New Roman" w:cs="Times New Roman"/>
          <w:sz w:val="22"/>
          <w:szCs w:val="22"/>
        </w:rPr>
        <w:instrText>ADDIN CSL_CITATION {"citationItems":[{"id":"ITEM-1","itemData":{"author":[{"dropping-particle":"","family":"Badan Pusat Statistik (BPS)","given":"","non-dropping-particle":"","parse-names":false,"suffix":""}],"container-title":"Jakarta: BPS","id":"ITEM-1","issued":{"date-parts":[["2023"]]},"title":"Statistik penduduk lanjut usia 2023","type":"article-journal"},"uris":["http://www.mendeley.com/documents/?uuid=5d131403-8871-4208-a2d8-3337681aad9c"]}],"mendeley":{"formattedCitation":"(Badan Pusat Statistik (BPS), 2023)","manualFormatting":"(BPS, 2023)","plainTextFormattedCitation":"(Badan Pusat Statistik (BPS), 2023)","previouslyFormattedCitation":"(Badan Pusat Statistik (BPS), 2023)"},"properties":{"noteIndex":0},"schema":"https://github.com/citation-style-language/schema/raw/master/csl-citation.json"}</w:instrText>
      </w:r>
      <w:r w:rsidR="00327257">
        <w:rPr>
          <w:rFonts w:ascii="Times New Roman" w:eastAsia="Times New Roman" w:hAnsi="Times New Roman" w:cs="Times New Roman"/>
          <w:sz w:val="22"/>
          <w:szCs w:val="22"/>
        </w:rPr>
        <w:fldChar w:fldCharType="separate"/>
      </w:r>
      <w:r w:rsidR="00327257" w:rsidRPr="00327257">
        <w:rPr>
          <w:rFonts w:ascii="Times New Roman" w:eastAsia="Times New Roman" w:hAnsi="Times New Roman" w:cs="Times New Roman"/>
          <w:noProof/>
          <w:sz w:val="22"/>
          <w:szCs w:val="22"/>
        </w:rPr>
        <w:t>(BPS, 2023)</w:t>
      </w:r>
      <w:r w:rsidR="00327257">
        <w:rPr>
          <w:rFonts w:ascii="Times New Roman" w:eastAsia="Times New Roman" w:hAnsi="Times New Roman" w:cs="Times New Roman"/>
          <w:sz w:val="22"/>
          <w:szCs w:val="22"/>
        </w:rPr>
        <w:fldChar w:fldCharType="end"/>
      </w:r>
      <w:r w:rsidRPr="007B3178">
        <w:rPr>
          <w:rFonts w:ascii="Times New Roman" w:eastAsia="Times New Roman" w:hAnsi="Times New Roman" w:cs="Times New Roman"/>
          <w:sz w:val="22"/>
          <w:szCs w:val="22"/>
        </w:rPr>
        <w:t>;</w:t>
      </w:r>
      <w:r w:rsidR="00327257">
        <w:rPr>
          <w:rFonts w:ascii="Times New Roman" w:eastAsia="Times New Roman" w:hAnsi="Times New Roman" w:cs="Times New Roman"/>
          <w:sz w:val="22"/>
          <w:szCs w:val="22"/>
        </w:rPr>
        <w:fldChar w:fldCharType="begin" w:fldLock="1"/>
      </w:r>
      <w:r w:rsidR="00327257">
        <w:rPr>
          <w:rFonts w:ascii="Times New Roman" w:eastAsia="Times New Roman" w:hAnsi="Times New Roman" w:cs="Times New Roman"/>
          <w:sz w:val="22"/>
          <w:szCs w:val="22"/>
        </w:rPr>
        <w:instrText>ADDIN CSL_CITATION {"citationItems":[{"id":"ITEM-1","itemData":{"author":[{"dropping-particle":"","family":"BKKBN","given":"","non-dropping-particle":"","parse-names":false,"suffix":""}],"container-title":"Jakarta: BKKBN","id":"ITEM-1","issued":{"date-parts":[["2024"]]},"title":"Peran Keluarga dalam Membangun Lansia Tangguh","type":"article-journal"},"uris":["http://www.mendeley.com/documents/?uuid=2aa9cb89-4993-4419-aca2-a93ed20e0450"]}],"mendeley":{"formattedCitation":"(BKKBN, 2024)","plainTextFormattedCitation":"(BKKBN, 2024)","previouslyFormattedCitation":"(BKKBN, 2024)"},"properties":{"noteIndex":0},"schema":"https://github.com/citation-style-language/schema/raw/master/csl-citation.json"}</w:instrText>
      </w:r>
      <w:r w:rsidR="00327257">
        <w:rPr>
          <w:rFonts w:ascii="Times New Roman" w:eastAsia="Times New Roman" w:hAnsi="Times New Roman" w:cs="Times New Roman"/>
          <w:sz w:val="22"/>
          <w:szCs w:val="22"/>
        </w:rPr>
        <w:fldChar w:fldCharType="separate"/>
      </w:r>
      <w:r w:rsidR="00327257" w:rsidRPr="00327257">
        <w:rPr>
          <w:rFonts w:ascii="Times New Roman" w:eastAsia="Times New Roman" w:hAnsi="Times New Roman" w:cs="Times New Roman"/>
          <w:noProof/>
          <w:sz w:val="22"/>
          <w:szCs w:val="22"/>
        </w:rPr>
        <w:t>(BKKBN, 2024)</w:t>
      </w:r>
      <w:r w:rsidR="00327257">
        <w:rPr>
          <w:rFonts w:ascii="Times New Roman" w:eastAsia="Times New Roman" w:hAnsi="Times New Roman" w:cs="Times New Roman"/>
          <w:sz w:val="22"/>
          <w:szCs w:val="22"/>
        </w:rPr>
        <w:fldChar w:fldCharType="end"/>
      </w:r>
      <w:r w:rsidRPr="007B3178">
        <w:rPr>
          <w:rFonts w:ascii="Times New Roman" w:eastAsia="Times New Roman" w:hAnsi="Times New Roman" w:cs="Times New Roman"/>
          <w:sz w:val="22"/>
          <w:szCs w:val="22"/>
        </w:rPr>
        <w:t xml:space="preserve">, the number of elderly people in Indonesia reaches 31.01 million, or about 11.75% of the population, and is estimated to continue increasing each year. As people age, the elderly experience physiological changes that affect blood pressure, cerebral circulation, and the balance of the autonomic nervous system. This condition explains why hypertension is often accompanied by headaches due to increased intravascular pressure in the brain's blood vessels, as well as sleep disturbances triggered by the activation of the sympathetic nervous system. Increased levels of stress hormones like cortisol and </w:t>
      </w:r>
      <w:r w:rsidR="002E20F9" w:rsidRPr="007B3178">
        <w:rPr>
          <w:rFonts w:ascii="Times New Roman" w:eastAsia="Times New Roman" w:hAnsi="Times New Roman" w:cs="Times New Roman"/>
          <w:sz w:val="22"/>
          <w:szCs w:val="22"/>
        </w:rPr>
        <w:t>decreased</w:t>
      </w:r>
      <w:r w:rsidRPr="007B3178">
        <w:rPr>
          <w:rFonts w:ascii="Times New Roman" w:eastAsia="Times New Roman" w:hAnsi="Times New Roman" w:cs="Times New Roman"/>
          <w:sz w:val="22"/>
          <w:szCs w:val="22"/>
        </w:rPr>
        <w:t xml:space="preserve"> peripheral vasodilation worsen blood pressure, creating a vicious cycle between hypertension, headaches, and sleep disturbances that ultimately reduces the quality of life for the elderly.</w:t>
      </w:r>
    </w:p>
    <w:p w14:paraId="41F9988C" w14:textId="79C00A10" w:rsidR="00DD755C" w:rsidRPr="007B3178" w:rsidRDefault="00000000" w:rsidP="007B3178">
      <w:pPr>
        <w:pBdr>
          <w:top w:val="nil"/>
          <w:left w:val="nil"/>
          <w:bottom w:val="nil"/>
          <w:right w:val="nil"/>
          <w:between w:val="nil"/>
        </w:pBdr>
        <w:ind w:firstLine="72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One common symptom in elderly individuals with hypertension is headaches caused by increased intravascular pressure in the brain's blood vessels, as well as sleep disturbances often triggered by an imbalance in the autonomic nervous system. Activation of the sympathetic nervous system due to physiological and psychological stress can disrupt the sleep cycle, making it difficult for older adults to reach the restorative deep sleep phase. Recurrent sleep disturbances will worsen blood pressure thru increased cortisol hormone levels and decreased peripheral vasodilation. This creates a vicious cycle between hypertension – headache – sleep disturbances, which ultimately reduces the quality of life and well-being of the elderly.</w:t>
      </w:r>
    </w:p>
    <w:p w14:paraId="1F5DFB3E" w14:textId="69C9DB4A" w:rsidR="00DD755C" w:rsidRPr="007B3178" w:rsidRDefault="00000000">
      <w:pPr>
        <w:pBdr>
          <w:top w:val="nil"/>
          <w:left w:val="nil"/>
          <w:bottom w:val="nil"/>
          <w:right w:val="nil"/>
          <w:between w:val="nil"/>
        </w:pBdr>
        <w:ind w:firstLine="72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 xml:space="preserve">Pharmacological approaches are indeed the primary therapy for controlling hypertension, but limitations are often encountered in the elderly, such as drug side effects, low medication adherence, and accompanying metabolic disorders. Therefore, safe, simple, and non-pharmacological complementary therapies are needed that can help reduce complaints naturally. Acupressure, a technique of gentle pressure on specific meridian points, helps restore the body's energy balance (qi), improve blood circulation, and stimulate the parasympathetic nervous system.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{"citationItems":[{"id":"ITEM-1","itemData":{"author":[{"dropping-particle":"","family":"Rahmayanti, S. D., Angriyani, L., &amp; Kulsum","given":"D. U","non-dropping-particle":"","parse-names":false,"suffix":""}],"container-title":"Prosiding Pertemuan Ilmiah Nasional Penelitian Dan Pengabdian Masyarakat","id":"ITEM-1","issued":{"date-parts":[["2018"]]},"title":"Pengaruh Terapi Bermain Puzzle terhadap Kemampuan Motorik Halus Anak Down Syndrome","type":"article-journal"},"uris":["http://www.mendeley.com/documents/?uuid=1c859da3-d729-40f1-8bc2-0b533753a855"]}],"mendeley":{"formattedCitation":"(Rahmayanti, S. D., Angriyani, L., &amp; Kulsum, 2018)","manualFormatting":"(Rahmayanti, et al, 2018)","plainTextFormattedCitation":"(Rahmayanti, S. D., Angriyani, L., &amp; Kulsum, 2018)","previouslyFormattedCitation":"(Rahmayanti, S. D., Angriyani, L., &amp; Kulsum, 2018)"},"properties":{"noteIndex":0},"schema":"https://github.com/citation-style-language/schema/raw/master/csl-citation.json"}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 xml:space="preserve">(Rahmayanti, </w:t>
      </w:r>
      <w:r w:rsidR="00BC2EE0">
        <w:rPr>
          <w:rFonts w:ascii="Times New Roman" w:eastAsia="Times New Roman" w:hAnsi="Times New Roman" w:cs="Times New Roman"/>
          <w:noProof/>
          <w:sz w:val="22"/>
          <w:szCs w:val="22"/>
        </w:rPr>
        <w:t>et al</w:t>
      </w:r>
      <w:r w:rsidR="00BC2EE0" w:rsidRPr="00BC2EE0">
        <w:rPr>
          <w:rFonts w:ascii="Times New Roman" w:eastAsia="Times New Roman" w:hAnsi="Times New Roman" w:cs="Times New Roman"/>
          <w:noProof/>
          <w:sz w:val="22"/>
          <w:szCs w:val="22"/>
        </w:rPr>
        <w:t>, 2018)</w:t>
      </w:r>
      <w:r w:rsidR="00BC2EE0">
        <w:rPr>
          <w:rFonts w:ascii="Times New Roman" w:eastAsia="Times New Roman" w:hAnsi="Times New Roman" w:cs="Times New Roman"/>
          <w:sz w:val="22"/>
          <w:szCs w:val="22"/>
        </w:rPr>
        <w:fldChar w:fldCharType="end"/>
      </w:r>
      <w:r w:rsidRPr="007B3178">
        <w:rPr>
          <w:rFonts w:ascii="Times New Roman" w:eastAsia="Times New Roman" w:hAnsi="Times New Roman" w:cs="Times New Roman"/>
          <w:sz w:val="22"/>
          <w:szCs w:val="22"/>
        </w:rPr>
        <w:t xml:space="preserve">; </w:t>
      </w:r>
      <w:r w:rsidR="008E5645">
        <w:rPr>
          <w:rFonts w:ascii="Times New Roman" w:eastAsia="Times New Roman" w:hAnsi="Times New Roman" w:cs="Times New Roman"/>
          <w:sz w:val="22"/>
          <w:szCs w:val="22"/>
        </w:rPr>
        <w:fldChar w:fldCharType="begin" w:fldLock="1"/>
      </w:r>
      <w:r w:rsidR="008E5645">
        <w:rPr>
          <w:rFonts w:ascii="Times New Roman" w:eastAsia="Times New Roman" w:hAnsi="Times New Roman" w:cs="Times New Roman"/>
          <w:sz w:val="22"/>
          <w:szCs w:val="22"/>
        </w:rPr>
        <w:instrText>ADDIN CSL_CITATION {"citationItems":[{"id":"ITEM-1","itemData":{"author":[{"dropping-particle":"","family":"Wang, T., Li, H., Feng, S., Wang, J., Qin, W., Zhang, Y., Sun, W., Wang, C., Cai, X., Han, D., &amp; Liu","given":"J","non-dropping-particle":"","parse-names":false,"suffix":""}],"container-title":"Frontiers in Cardiovascular Medicine","id":"ITEM-1","issued":{"date-parts":[["2023"]]},"title":"Efficacy of Acupuncture for Hypertension in the Elderly: A Systematic Review and Meta-Analysis","type":"article-journal","volume":"10(1147135"},"uris":["http://www.mendeley.com/documents/?uuid=e3f65be2-49e6-40f8-9b72-b91b1b71166e"]}],"mendeley":{"formattedCitation":"(Wang, T., Li, H., Feng, S., Wang, J., Qin, W., Zhang, Y., Sun, W., Wang, C., Cai, X., Han, D., &amp; Liu, 2023)","manualFormatting":"(Wang, et al, 2023)","plainTextFormattedCitation":"(Wang, T., Li, H., Feng, S., Wang, J., Qin, W., Zhang, Y., Sun, W., Wang, C., Cai, X., Han, D., &amp; Liu, 2023)","previouslyFormattedCitation":"(Wang, T., Li, H., Feng, S., Wang, J., Qin, W., Zhang, Y., Sun, W., Wang, C., Cai, X., Han, D., &amp; Liu, 2023)"},"properties":{"noteIndex":0},"schema":"https://github.com/citation-style-language/schema/raw/master/csl-citation.json"}</w:instrText>
      </w:r>
      <w:r w:rsidR="008E5645">
        <w:rPr>
          <w:rFonts w:ascii="Times New Roman" w:eastAsia="Times New Roman" w:hAnsi="Times New Roman" w:cs="Times New Roman"/>
          <w:sz w:val="22"/>
          <w:szCs w:val="22"/>
        </w:rPr>
        <w:fldChar w:fldCharType="separate"/>
      </w:r>
      <w:r w:rsidR="008E5645" w:rsidRPr="008E5645">
        <w:rPr>
          <w:rFonts w:ascii="Times New Roman" w:eastAsia="Times New Roman" w:hAnsi="Times New Roman" w:cs="Times New Roman"/>
          <w:noProof/>
          <w:sz w:val="22"/>
          <w:szCs w:val="22"/>
        </w:rPr>
        <w:t xml:space="preserve">(Wang, </w:t>
      </w:r>
      <w:r w:rsidR="008E5645">
        <w:rPr>
          <w:rFonts w:ascii="Times New Roman" w:eastAsia="Times New Roman" w:hAnsi="Times New Roman" w:cs="Times New Roman"/>
          <w:noProof/>
          <w:sz w:val="22"/>
          <w:szCs w:val="22"/>
        </w:rPr>
        <w:t>et al</w:t>
      </w:r>
      <w:r w:rsidR="008E5645" w:rsidRPr="008E5645">
        <w:rPr>
          <w:rFonts w:ascii="Times New Roman" w:eastAsia="Times New Roman" w:hAnsi="Times New Roman" w:cs="Times New Roman"/>
          <w:noProof/>
          <w:sz w:val="22"/>
          <w:szCs w:val="22"/>
        </w:rPr>
        <w:t>, 2023)</w:t>
      </w:r>
      <w:r w:rsidR="008E5645">
        <w:rPr>
          <w:rFonts w:ascii="Times New Roman" w:eastAsia="Times New Roman" w:hAnsi="Times New Roman" w:cs="Times New Roman"/>
          <w:sz w:val="22"/>
          <w:szCs w:val="22"/>
        </w:rPr>
        <w:fldChar w:fldCharType="end"/>
      </w:r>
      <w:r w:rsidRPr="007B3178">
        <w:rPr>
          <w:rFonts w:ascii="Times New Roman" w:eastAsia="Times New Roman" w:hAnsi="Times New Roman" w:cs="Times New Roman"/>
          <w:sz w:val="22"/>
          <w:szCs w:val="22"/>
        </w:rPr>
        <w:t>;</w:t>
      </w:r>
      <w:r w:rsidR="00327257">
        <w:rPr>
          <w:rFonts w:ascii="Times New Roman" w:eastAsia="Times New Roman" w:hAnsi="Times New Roman" w:cs="Times New Roman"/>
          <w:sz w:val="22"/>
          <w:szCs w:val="22"/>
        </w:rPr>
        <w:fldChar w:fldCharType="begin" w:fldLock="1"/>
      </w:r>
      <w:r w:rsidR="00327257">
        <w:rPr>
          <w:rFonts w:ascii="Times New Roman" w:eastAsia="Times New Roman" w:hAnsi="Times New Roman" w:cs="Times New Roman"/>
          <w:sz w:val="22"/>
          <w:szCs w:val="22"/>
        </w:rPr>
        <w:instrText>ADDIN CSL_CITATION {"citationItems":[{"id":"ITEM-1","itemData":{"author":[{"dropping-particle":"","family":"Damiati, N., &amp; Wulandari","given":"R. A","non-dropping-particle":"","parse-names":false,"suffix":""}],"container-title":"In Proceedings of the 1st International Conference on Health Science (ICHS 2020)","id":"ITEM-1","issued":{"date-parts":[["2021"]]},"title":"The effect of non-pharmacological therapy used in Indonesian elderly with hypertension: a literature review","type":"article-journal"},"uris":["http://www.mendeley.com/documents/?uuid=863d4daf-4878-4af9-9a85-22852bdecb3a"]}],"mendeley":{"formattedCitation":"(Damiati, N., &amp; Wulandari, 2021)","plainTextFormattedCitation":"(Damiati, N., &amp; Wulandari, 2021)","previouslyFormattedCitation":"(Damiati, N., &amp; Wulandari, 2021)"},"properties":{"noteIndex":0},"schema":"https://github.com/citation-style-language/schema/raw/master/csl-citation.json"}</w:instrText>
      </w:r>
      <w:r w:rsidR="00327257">
        <w:rPr>
          <w:rFonts w:ascii="Times New Roman" w:eastAsia="Times New Roman" w:hAnsi="Times New Roman" w:cs="Times New Roman"/>
          <w:sz w:val="22"/>
          <w:szCs w:val="22"/>
        </w:rPr>
        <w:fldChar w:fldCharType="separate"/>
      </w:r>
      <w:r w:rsidR="00327257" w:rsidRPr="00327257">
        <w:rPr>
          <w:rFonts w:ascii="Times New Roman" w:eastAsia="Times New Roman" w:hAnsi="Times New Roman" w:cs="Times New Roman"/>
          <w:noProof/>
          <w:sz w:val="22"/>
          <w:szCs w:val="22"/>
        </w:rPr>
        <w:t>(</w:t>
      </w:r>
      <w:proofErr w:type="spellStart"/>
      <w:r w:rsidR="00327257" w:rsidRPr="00327257">
        <w:rPr>
          <w:rFonts w:ascii="Times New Roman" w:eastAsia="Times New Roman" w:hAnsi="Times New Roman" w:cs="Times New Roman"/>
          <w:noProof/>
          <w:sz w:val="22"/>
          <w:szCs w:val="22"/>
        </w:rPr>
        <w:t>Damiati</w:t>
      </w:r>
      <w:proofErr w:type="spellEnd"/>
      <w:r w:rsidR="00327257" w:rsidRPr="00327257">
        <w:rPr>
          <w:rFonts w:ascii="Times New Roman" w:eastAsia="Times New Roman" w:hAnsi="Times New Roman" w:cs="Times New Roman"/>
          <w:noProof/>
          <w:sz w:val="22"/>
          <w:szCs w:val="22"/>
        </w:rPr>
        <w:t>, N., &amp; Wulandari, 2021)</w:t>
      </w:r>
      <w:r w:rsidR="00327257">
        <w:rPr>
          <w:rFonts w:ascii="Times New Roman" w:eastAsia="Times New Roman" w:hAnsi="Times New Roman" w:cs="Times New Roman"/>
          <w:sz w:val="22"/>
          <w:szCs w:val="22"/>
        </w:rPr>
        <w:fldChar w:fldCharType="end"/>
      </w:r>
      <w:r w:rsidR="00327257">
        <w:rPr>
          <w:rFonts w:ascii="Times New Roman" w:eastAsia="Times New Roman" w:hAnsi="Times New Roman" w:cs="Times New Roman"/>
          <w:sz w:val="22"/>
          <w:szCs w:val="22"/>
        </w:rPr>
        <w:t xml:space="preserve"> </w:t>
      </w:r>
      <w:r w:rsidRPr="007B3178">
        <w:rPr>
          <w:rFonts w:ascii="Times New Roman" w:eastAsia="Times New Roman" w:hAnsi="Times New Roman" w:cs="Times New Roman"/>
          <w:sz w:val="22"/>
          <w:szCs w:val="22"/>
        </w:rPr>
        <w:t>show that play therapy for children with special needs improves motor function and patient well-being. Some acupressure points used in the treatment of hypertension and sleep disorders include LR3 (</w:t>
      </w:r>
      <w:r w:rsidR="002E20F9" w:rsidRPr="007B3178">
        <w:rPr>
          <w:rFonts w:ascii="Times New Roman" w:eastAsia="Times New Roman" w:hAnsi="Times New Roman" w:cs="Times New Roman"/>
          <w:sz w:val="22"/>
          <w:szCs w:val="22"/>
        </w:rPr>
        <w:t>Taichung</w:t>
      </w:r>
      <w:r w:rsidRPr="007B3178">
        <w:rPr>
          <w:rFonts w:ascii="Times New Roman" w:eastAsia="Times New Roman" w:hAnsi="Times New Roman" w:cs="Times New Roman"/>
          <w:sz w:val="22"/>
          <w:szCs w:val="22"/>
        </w:rPr>
        <w:t>), KI3 (</w:t>
      </w:r>
      <w:r w:rsidR="002E20F9" w:rsidRPr="007B3178">
        <w:rPr>
          <w:rFonts w:ascii="Times New Roman" w:eastAsia="Times New Roman" w:hAnsi="Times New Roman" w:cs="Times New Roman"/>
          <w:sz w:val="22"/>
          <w:szCs w:val="22"/>
        </w:rPr>
        <w:t>Taix</w:t>
      </w:r>
      <w:r w:rsidRPr="007B3178">
        <w:rPr>
          <w:rFonts w:ascii="Times New Roman" w:eastAsia="Times New Roman" w:hAnsi="Times New Roman" w:cs="Times New Roman"/>
          <w:sz w:val="22"/>
          <w:szCs w:val="22"/>
        </w:rPr>
        <w:t>), and HT7 (</w:t>
      </w:r>
      <w:r w:rsidR="002E20F9" w:rsidRPr="007B3178">
        <w:rPr>
          <w:rFonts w:ascii="Times New Roman" w:eastAsia="Times New Roman" w:hAnsi="Times New Roman" w:cs="Times New Roman"/>
          <w:sz w:val="22"/>
          <w:szCs w:val="22"/>
        </w:rPr>
        <w:t>Shen men</w:t>
      </w:r>
      <w:r w:rsidRPr="007B3178">
        <w:rPr>
          <w:rFonts w:ascii="Times New Roman" w:eastAsia="Times New Roman" w:hAnsi="Times New Roman" w:cs="Times New Roman"/>
          <w:sz w:val="22"/>
          <w:szCs w:val="22"/>
        </w:rPr>
        <w:t>). Stimulating this point has been shown to lower blood pressure, reduce headaches, and improve sleep quality by better relaxing the nervous system.</w:t>
      </w:r>
    </w:p>
    <w:p w14:paraId="737C3ED4" w14:textId="77777777" w:rsidR="00DD755C" w:rsidRPr="007B3178" w:rsidRDefault="00DD755C">
      <w:pPr>
        <w:pBdr>
          <w:top w:val="nil"/>
          <w:left w:val="nil"/>
          <w:bottom w:val="nil"/>
          <w:right w:val="nil"/>
          <w:between w:val="nil"/>
        </w:pBdr>
        <w:ind w:firstLine="720"/>
        <w:jc w:val="both"/>
        <w:rPr>
          <w:rFonts w:ascii="Times New Roman" w:eastAsia="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3599"/>
      </w:tblGrid>
      <w:tr w:rsidR="007B3178" w14:paraId="214FC719" w14:textId="77777777" w:rsidTr="00091815">
        <w:tc>
          <w:tcPr>
            <w:tcW w:w="4106" w:type="dxa"/>
          </w:tcPr>
          <w:p w14:paraId="00834BE5" w14:textId="77777777" w:rsidR="009738C6" w:rsidRDefault="007B3178" w:rsidP="00091815">
            <w:pPr>
              <w:keepNext/>
              <w:jc w:val="center"/>
            </w:pPr>
            <w:r w:rsidRPr="007B3178">
              <w:rPr>
                <w:rFonts w:ascii="Times New Roman" w:eastAsia="Times New Roman" w:hAnsi="Times New Roman" w:cs="Times New Roman"/>
                <w:noProof/>
                <w:color w:val="000000"/>
                <w:sz w:val="22"/>
                <w:szCs w:val="22"/>
              </w:rPr>
              <w:lastRenderedPageBreak/>
              <w:drawing>
                <wp:inline distT="0" distB="0" distL="0" distR="0" wp14:anchorId="2D5193E4" wp14:editId="2DA36B5E">
                  <wp:extent cx="1152525" cy="457200"/>
                  <wp:effectExtent l="0" t="0" r="9525" b="0"/>
                  <wp:docPr id="860955740" name="image10.jpg" descr="C:\Users\USER\Downloads\akupresur LR3.jpeg"/>
                  <wp:cNvGraphicFramePr/>
                  <a:graphic xmlns:a="http://schemas.openxmlformats.org/drawingml/2006/main">
                    <a:graphicData uri="http://schemas.openxmlformats.org/drawingml/2006/picture">
                      <pic:pic xmlns:pic="http://schemas.openxmlformats.org/drawingml/2006/picture">
                        <pic:nvPicPr>
                          <pic:cNvPr id="0" name="image10.jpg" descr="C:\Users\USER\Downloads\akupresur LR3.jpeg"/>
                          <pic:cNvPicPr preferRelativeResize="0"/>
                        </pic:nvPicPr>
                        <pic:blipFill>
                          <a:blip r:embed="rId9"/>
                          <a:srcRect/>
                          <a:stretch>
                            <a:fillRect/>
                          </a:stretch>
                        </pic:blipFill>
                        <pic:spPr>
                          <a:xfrm>
                            <a:off x="0" y="0"/>
                            <a:ext cx="1152637" cy="457244"/>
                          </a:xfrm>
                          <a:prstGeom prst="rect">
                            <a:avLst/>
                          </a:prstGeom>
                          <a:ln/>
                        </pic:spPr>
                      </pic:pic>
                    </a:graphicData>
                  </a:graphic>
                </wp:inline>
              </w:drawing>
            </w:r>
          </w:p>
          <w:p w14:paraId="480353DA" w14:textId="77777777" w:rsidR="007B3178" w:rsidRPr="00327257" w:rsidRDefault="009738C6" w:rsidP="00091815">
            <w:pPr>
              <w:pStyle w:val="Caption"/>
              <w:spacing w:after="0"/>
              <w:jc w:val="center"/>
              <w:rPr>
                <w:rFonts w:ascii="Times New Roman" w:eastAsia="Times New Roman" w:hAnsi="Times New Roman" w:cs="Times New Roman"/>
                <w:sz w:val="22"/>
                <w:szCs w:val="22"/>
              </w:rPr>
            </w:pPr>
            <w:r w:rsidRPr="00091815">
              <w:rPr>
                <w:rFonts w:ascii="Times New Roman" w:hAnsi="Times New Roman" w:cs="Times New Roman"/>
                <w:color w:val="auto"/>
              </w:rPr>
              <w:t xml:space="preserve">Figure </w:t>
            </w:r>
            <w:r w:rsidRPr="00091815">
              <w:rPr>
                <w:rFonts w:ascii="Times New Roman" w:hAnsi="Times New Roman" w:cs="Times New Roman"/>
                <w:color w:val="auto"/>
              </w:rPr>
              <w:fldChar w:fldCharType="begin"/>
            </w:r>
            <w:r w:rsidRPr="00091815">
              <w:rPr>
                <w:rFonts w:ascii="Times New Roman" w:hAnsi="Times New Roman" w:cs="Times New Roman"/>
                <w:color w:val="auto"/>
              </w:rPr>
              <w:instrText xml:space="preserve"> SEQ Figure \* ARABIC </w:instrText>
            </w:r>
            <w:r w:rsidRPr="00091815">
              <w:rPr>
                <w:rFonts w:ascii="Times New Roman" w:hAnsi="Times New Roman" w:cs="Times New Roman"/>
                <w:color w:val="auto"/>
              </w:rPr>
              <w:fldChar w:fldCharType="separate"/>
            </w:r>
            <w:r w:rsidR="000C5679">
              <w:rPr>
                <w:rFonts w:ascii="Times New Roman" w:hAnsi="Times New Roman" w:cs="Times New Roman"/>
                <w:noProof/>
                <w:color w:val="auto"/>
              </w:rPr>
              <w:t>1</w:t>
            </w:r>
            <w:r w:rsidRPr="00091815">
              <w:rPr>
                <w:rFonts w:ascii="Times New Roman" w:hAnsi="Times New Roman" w:cs="Times New Roman"/>
                <w:color w:val="auto"/>
              </w:rPr>
              <w:fldChar w:fldCharType="end"/>
            </w:r>
            <w:r w:rsidRPr="00091815">
              <w:rPr>
                <w:rFonts w:ascii="Times New Roman" w:hAnsi="Times New Roman" w:cs="Times New Roman"/>
                <w:color w:val="auto"/>
              </w:rPr>
              <w:t>. Acupressure Point LR3</w:t>
            </w:r>
          </w:p>
          <w:p w14:paraId="42B4ACDC" w14:textId="77777777" w:rsidR="00E211E0" w:rsidRPr="00091815" w:rsidRDefault="00E211E0" w:rsidP="00091815">
            <w:pPr>
              <w:jc w:val="center"/>
              <w:rPr>
                <w:rFonts w:ascii="Times New Roman" w:hAnsi="Times New Roman" w:cs="Times New Roman"/>
              </w:rPr>
            </w:pPr>
            <w:r w:rsidRPr="00E211E0">
              <w:rPr>
                <w:rFonts w:ascii="Times New Roman" w:eastAsia="Times New Roman" w:hAnsi="Times New Roman" w:cs="Times New Roman"/>
                <w:sz w:val="18"/>
                <w:szCs w:val="18"/>
              </w:rPr>
              <w:t>References</w:t>
            </w:r>
            <w:r>
              <w:rPr>
                <w:rFonts w:ascii="Times New Roman" w:eastAsia="Times New Roman" w:hAnsi="Times New Roman" w:cs="Times New Roman"/>
                <w:sz w:val="18"/>
                <w:szCs w:val="18"/>
              </w:rPr>
              <w:t xml:space="preserve">: </w:t>
            </w:r>
            <w:hyperlink r:id="rId10">
              <w:r w:rsidR="007B3178" w:rsidRPr="007B3178">
                <w:rPr>
                  <w:rFonts w:ascii="Times New Roman" w:eastAsia="Times New Roman" w:hAnsi="Times New Roman" w:cs="Times New Roman"/>
                  <w:color w:val="000000"/>
                  <w:sz w:val="18"/>
                  <w:szCs w:val="18"/>
                </w:rPr>
                <w:t>https://albanacupuncture.com/boost-qi-kidney/</w:t>
              </w:r>
            </w:hyperlink>
          </w:p>
          <w:p w14:paraId="285850FC" w14:textId="77777777" w:rsidR="007B3178" w:rsidRDefault="007B3178">
            <w:pPr>
              <w:jc w:val="both"/>
              <w:rPr>
                <w:rFonts w:ascii="Times New Roman" w:eastAsia="Times New Roman" w:hAnsi="Times New Roman" w:cs="Times New Roman"/>
                <w:sz w:val="22"/>
                <w:szCs w:val="22"/>
              </w:rPr>
            </w:pPr>
          </w:p>
        </w:tc>
        <w:tc>
          <w:tcPr>
            <w:tcW w:w="3599" w:type="dxa"/>
          </w:tcPr>
          <w:p w14:paraId="5F279DF3" w14:textId="77777777" w:rsidR="00E211E0" w:rsidRDefault="007B3178" w:rsidP="00E211E0">
            <w:pPr>
              <w:keepNext/>
              <w:jc w:val="center"/>
            </w:pPr>
            <w:r w:rsidRPr="007B3178">
              <w:rPr>
                <w:rFonts w:ascii="Times New Roman" w:eastAsia="Times New Roman" w:hAnsi="Times New Roman" w:cs="Times New Roman"/>
                <w:noProof/>
              </w:rPr>
              <w:drawing>
                <wp:inline distT="0" distB="0" distL="0" distR="0" wp14:anchorId="715AD14F" wp14:editId="441CAD93">
                  <wp:extent cx="1392555" cy="628650"/>
                  <wp:effectExtent l="0" t="0" r="0" b="0"/>
                  <wp:docPr id="82460299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1392980" cy="628842"/>
                          </a:xfrm>
                          <a:prstGeom prst="rect">
                            <a:avLst/>
                          </a:prstGeom>
                          <a:ln/>
                        </pic:spPr>
                      </pic:pic>
                    </a:graphicData>
                  </a:graphic>
                </wp:inline>
              </w:drawing>
            </w:r>
          </w:p>
          <w:p w14:paraId="0DE35B48" w14:textId="77777777" w:rsidR="007B3178" w:rsidRPr="00327257" w:rsidRDefault="00E211E0" w:rsidP="00091815">
            <w:pPr>
              <w:pStyle w:val="Caption"/>
              <w:spacing w:after="0"/>
              <w:jc w:val="center"/>
              <w:rPr>
                <w:rFonts w:ascii="Times New Roman" w:eastAsia="Times New Roman" w:hAnsi="Times New Roman" w:cs="Times New Roman"/>
              </w:rPr>
            </w:pPr>
            <w:r w:rsidRPr="00091815">
              <w:rPr>
                <w:rFonts w:ascii="Times New Roman" w:hAnsi="Times New Roman" w:cs="Times New Roman"/>
                <w:color w:val="auto"/>
              </w:rPr>
              <w:t xml:space="preserve">Figure </w:t>
            </w:r>
            <w:r w:rsidRPr="00091815">
              <w:rPr>
                <w:rFonts w:ascii="Times New Roman" w:hAnsi="Times New Roman" w:cs="Times New Roman"/>
                <w:color w:val="auto"/>
              </w:rPr>
              <w:fldChar w:fldCharType="begin"/>
            </w:r>
            <w:r w:rsidRPr="00091815">
              <w:rPr>
                <w:rFonts w:ascii="Times New Roman" w:hAnsi="Times New Roman" w:cs="Times New Roman"/>
                <w:color w:val="auto"/>
              </w:rPr>
              <w:instrText xml:space="preserve"> SEQ Figure \* ARABIC </w:instrText>
            </w:r>
            <w:r w:rsidRPr="00091815">
              <w:rPr>
                <w:rFonts w:ascii="Times New Roman" w:hAnsi="Times New Roman" w:cs="Times New Roman"/>
                <w:color w:val="auto"/>
              </w:rPr>
              <w:fldChar w:fldCharType="separate"/>
            </w:r>
            <w:r w:rsidR="000C5679">
              <w:rPr>
                <w:rFonts w:ascii="Times New Roman" w:hAnsi="Times New Roman" w:cs="Times New Roman"/>
                <w:noProof/>
                <w:color w:val="auto"/>
              </w:rPr>
              <w:t>2</w:t>
            </w:r>
            <w:r w:rsidRPr="00091815">
              <w:rPr>
                <w:rFonts w:ascii="Times New Roman" w:hAnsi="Times New Roman" w:cs="Times New Roman"/>
                <w:color w:val="auto"/>
              </w:rPr>
              <w:fldChar w:fldCharType="end"/>
            </w:r>
            <w:r w:rsidRPr="00091815">
              <w:rPr>
                <w:rFonts w:ascii="Times New Roman" w:hAnsi="Times New Roman" w:cs="Times New Roman"/>
                <w:color w:val="auto"/>
              </w:rPr>
              <w:t>. Acupressure Point KI 3</w:t>
            </w:r>
          </w:p>
          <w:p w14:paraId="16EE6383" w14:textId="6D0D99E9" w:rsidR="007B3178" w:rsidRPr="007B3178" w:rsidRDefault="00E211E0" w:rsidP="00E211E0">
            <w:pPr>
              <w:jc w:val="center"/>
              <w:rPr>
                <w:rFonts w:ascii="Times New Roman" w:eastAsia="Times New Roman" w:hAnsi="Times New Roman" w:cs="Times New Roman"/>
              </w:rPr>
            </w:pPr>
            <w:r w:rsidRPr="00E211E0">
              <w:rPr>
                <w:rFonts w:ascii="Times New Roman" w:eastAsia="Times New Roman" w:hAnsi="Times New Roman" w:cs="Times New Roman"/>
                <w:sz w:val="18"/>
                <w:szCs w:val="18"/>
              </w:rPr>
              <w:t>References</w:t>
            </w:r>
            <w:r>
              <w:rPr>
                <w:rFonts w:ascii="Times New Roman" w:eastAsia="Times New Roman" w:hAnsi="Times New Roman" w:cs="Times New Roman"/>
                <w:sz w:val="18"/>
                <w:szCs w:val="18"/>
              </w:rPr>
              <w:t xml:space="preserve">: </w:t>
            </w:r>
            <w:hyperlink r:id="rId12" w:history="1">
              <w:r w:rsidRPr="00FA0DB6">
                <w:rPr>
                  <w:rStyle w:val="Hyperlink"/>
                  <w:rFonts w:ascii="Times New Roman" w:eastAsia="Times New Roman" w:hAnsi="Times New Roman" w:cs="Times New Roman"/>
                  <w:sz w:val="18"/>
                  <w:szCs w:val="18"/>
                </w:rPr>
                <w:t>https://albanacupuncture.com/boost-qi-kidney/</w:t>
              </w:r>
            </w:hyperlink>
          </w:p>
          <w:p w14:paraId="526C56EE" w14:textId="77777777" w:rsidR="007B3178" w:rsidRDefault="007B3178">
            <w:pPr>
              <w:jc w:val="both"/>
              <w:rPr>
                <w:rFonts w:ascii="Times New Roman" w:eastAsia="Times New Roman" w:hAnsi="Times New Roman" w:cs="Times New Roman"/>
                <w:sz w:val="22"/>
                <w:szCs w:val="22"/>
              </w:rPr>
            </w:pPr>
          </w:p>
        </w:tc>
      </w:tr>
    </w:tbl>
    <w:p w14:paraId="0C95CD5F" w14:textId="77777777" w:rsidR="00DD755C" w:rsidRPr="007B3178" w:rsidRDefault="00DD755C">
      <w:pPr>
        <w:pBdr>
          <w:top w:val="nil"/>
          <w:left w:val="nil"/>
          <w:bottom w:val="nil"/>
          <w:right w:val="nil"/>
          <w:between w:val="nil"/>
        </w:pBdr>
        <w:ind w:firstLine="720"/>
        <w:jc w:val="both"/>
        <w:rPr>
          <w:rFonts w:ascii="Times New Roman" w:eastAsia="Times New Roman" w:hAnsi="Times New Roman" w:cs="Times New Roman"/>
          <w:sz w:val="22"/>
          <w:szCs w:val="22"/>
        </w:rPr>
      </w:pPr>
    </w:p>
    <w:p w14:paraId="4DAC9BA6" w14:textId="77777777" w:rsidR="00DD755C" w:rsidRPr="007B3178" w:rsidRDefault="00000000">
      <w:pPr>
        <w:tabs>
          <w:tab w:val="left" w:pos="5970"/>
        </w:tabs>
        <w:rPr>
          <w:rFonts w:ascii="Times New Roman" w:eastAsia="Times New Roman" w:hAnsi="Times New Roman" w:cs="Times New Roman"/>
          <w:sz w:val="18"/>
          <w:szCs w:val="18"/>
        </w:rPr>
      </w:pPr>
      <w:r w:rsidRPr="007B3178">
        <w:rPr>
          <w:rFonts w:ascii="Times New Roman" w:eastAsia="Times New Roman" w:hAnsi="Times New Roman" w:cs="Times New Roman"/>
          <w:sz w:val="18"/>
          <w:szCs w:val="18"/>
        </w:rPr>
        <w:tab/>
      </w:r>
    </w:p>
    <w:p w14:paraId="44D7FB27" w14:textId="77777777" w:rsidR="00E211E0" w:rsidRDefault="00000000" w:rsidP="00E211E0">
      <w:pPr>
        <w:keepNext/>
        <w:jc w:val="center"/>
      </w:pPr>
      <w:r w:rsidRPr="007B3178">
        <w:rPr>
          <w:rFonts w:ascii="Times New Roman" w:eastAsia="Times New Roman" w:hAnsi="Times New Roman" w:cs="Times New Roman"/>
          <w:noProof/>
        </w:rPr>
        <w:drawing>
          <wp:inline distT="0" distB="0" distL="0" distR="0" wp14:anchorId="1973EB1D" wp14:editId="0F0F6EB0">
            <wp:extent cx="1480185" cy="742833"/>
            <wp:effectExtent l="0" t="0" r="5715" b="635"/>
            <wp:docPr id="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1488380" cy="746946"/>
                    </a:xfrm>
                    <a:prstGeom prst="rect">
                      <a:avLst/>
                    </a:prstGeom>
                    <a:ln/>
                  </pic:spPr>
                </pic:pic>
              </a:graphicData>
            </a:graphic>
          </wp:inline>
        </w:drawing>
      </w:r>
    </w:p>
    <w:p w14:paraId="2CCAEEF2" w14:textId="77777777" w:rsidR="00DD755C" w:rsidRPr="00327257" w:rsidRDefault="00E211E0" w:rsidP="00091815">
      <w:pPr>
        <w:pStyle w:val="Caption"/>
        <w:spacing w:after="0"/>
        <w:jc w:val="center"/>
        <w:rPr>
          <w:rFonts w:ascii="Times New Roman" w:eastAsia="Times New Roman" w:hAnsi="Times New Roman" w:cs="Times New Roman"/>
        </w:rPr>
      </w:pPr>
      <w:r w:rsidRPr="00091815">
        <w:rPr>
          <w:rFonts w:ascii="Times New Roman" w:hAnsi="Times New Roman" w:cs="Times New Roman"/>
          <w:color w:val="auto"/>
        </w:rPr>
        <w:t xml:space="preserve">Figure </w:t>
      </w:r>
      <w:r w:rsidRPr="00091815">
        <w:rPr>
          <w:rFonts w:ascii="Times New Roman" w:hAnsi="Times New Roman" w:cs="Times New Roman"/>
          <w:color w:val="auto"/>
        </w:rPr>
        <w:fldChar w:fldCharType="begin"/>
      </w:r>
      <w:r w:rsidRPr="00091815">
        <w:rPr>
          <w:rFonts w:ascii="Times New Roman" w:hAnsi="Times New Roman" w:cs="Times New Roman"/>
          <w:color w:val="auto"/>
        </w:rPr>
        <w:instrText xml:space="preserve"> SEQ Figure \* ARABIC </w:instrText>
      </w:r>
      <w:r w:rsidRPr="00091815">
        <w:rPr>
          <w:rFonts w:ascii="Times New Roman" w:hAnsi="Times New Roman" w:cs="Times New Roman"/>
          <w:color w:val="auto"/>
        </w:rPr>
        <w:fldChar w:fldCharType="separate"/>
      </w:r>
      <w:r w:rsidR="000C5679">
        <w:rPr>
          <w:rFonts w:ascii="Times New Roman" w:hAnsi="Times New Roman" w:cs="Times New Roman"/>
          <w:noProof/>
          <w:color w:val="auto"/>
        </w:rPr>
        <w:t>3</w:t>
      </w:r>
      <w:r w:rsidRPr="00091815">
        <w:rPr>
          <w:rFonts w:ascii="Times New Roman" w:hAnsi="Times New Roman" w:cs="Times New Roman"/>
          <w:color w:val="auto"/>
        </w:rPr>
        <w:fldChar w:fldCharType="end"/>
      </w:r>
      <w:r w:rsidRPr="00091815">
        <w:rPr>
          <w:rFonts w:ascii="Times New Roman" w:hAnsi="Times New Roman" w:cs="Times New Roman"/>
          <w:color w:val="auto"/>
        </w:rPr>
        <w:t>. Acupressure Point HT 7</w:t>
      </w:r>
    </w:p>
    <w:p w14:paraId="52E4A11B" w14:textId="73BB3075" w:rsidR="00DD755C" w:rsidRPr="007B3178" w:rsidRDefault="00E211E0">
      <w:pPr>
        <w:jc w:val="center"/>
        <w:rPr>
          <w:rFonts w:ascii="Times New Roman" w:eastAsia="Times New Roman" w:hAnsi="Times New Roman" w:cs="Times New Roman"/>
          <w:sz w:val="18"/>
          <w:szCs w:val="18"/>
        </w:rPr>
      </w:pPr>
      <w:r w:rsidRPr="00E211E0">
        <w:rPr>
          <w:rFonts w:ascii="Times New Roman" w:eastAsia="Times New Roman" w:hAnsi="Times New Roman" w:cs="Times New Roman"/>
          <w:sz w:val="18"/>
          <w:szCs w:val="18"/>
        </w:rPr>
        <w:t>References:</w:t>
      </w:r>
      <w:r w:rsidRPr="007B3178">
        <w:rPr>
          <w:rFonts w:ascii="Times New Roman" w:eastAsia="Times New Roman" w:hAnsi="Times New Roman" w:cs="Times New Roman"/>
          <w:sz w:val="18"/>
          <w:szCs w:val="18"/>
        </w:rPr>
        <w:t xml:space="preserve"> </w:t>
      </w:r>
      <w:hyperlink r:id="rId14" w:anchor="ht-7">
        <w:r w:rsidRPr="007B3178">
          <w:rPr>
            <w:rFonts w:ascii="Times New Roman" w:eastAsia="Times New Roman" w:hAnsi="Times New Roman" w:cs="Times New Roman"/>
            <w:color w:val="000000"/>
            <w:sz w:val="18"/>
            <w:szCs w:val="18"/>
          </w:rPr>
          <w:t>https://www.medicalnewstoday.com/articles/327274#ht-7</w:t>
        </w:r>
      </w:hyperlink>
    </w:p>
    <w:sdt>
      <w:sdtPr>
        <w:rPr>
          <w:rFonts w:ascii="Times New Roman" w:hAnsi="Times New Roman" w:cs="Times New Roman"/>
        </w:rPr>
        <w:tag w:val="goog_rdk_23"/>
        <w:id w:val="-737995443"/>
      </w:sdtPr>
      <w:sdtContent>
        <w:p w14:paraId="6B4E73ED" w14:textId="63113238" w:rsidR="00DD755C" w:rsidRPr="007B3178" w:rsidRDefault="00000000">
          <w:pPr>
            <w:pBdr>
              <w:top w:val="nil"/>
              <w:left w:val="nil"/>
              <w:bottom w:val="nil"/>
              <w:right w:val="nil"/>
              <w:between w:val="nil"/>
            </w:pBdr>
            <w:jc w:val="both"/>
            <w:rPr>
              <w:rFonts w:ascii="Times New Roman" w:eastAsia="Times New Roman" w:hAnsi="Times New Roman" w:cs="Times New Roman"/>
              <w:sz w:val="22"/>
              <w:szCs w:val="22"/>
            </w:rPr>
          </w:pPr>
          <w:sdt>
            <w:sdtPr>
              <w:rPr>
                <w:rFonts w:ascii="Times New Roman" w:hAnsi="Times New Roman" w:cs="Times New Roman"/>
              </w:rPr>
              <w:tag w:val="goog_rdk_22"/>
              <w:id w:val="325114014"/>
              <w:showingPlcHdr/>
            </w:sdtPr>
            <w:sdtContent>
              <w:r w:rsidR="007B3178" w:rsidRPr="00091815">
                <w:rPr>
                  <w:rFonts w:ascii="Times New Roman" w:hAnsi="Times New Roman" w:cs="Times New Roman"/>
                </w:rPr>
                <w:t xml:space="preserve">     </w:t>
              </w:r>
            </w:sdtContent>
          </w:sdt>
        </w:p>
      </w:sdtContent>
    </w:sdt>
    <w:sdt>
      <w:sdtPr>
        <w:rPr>
          <w:rFonts w:ascii="Times New Roman" w:hAnsi="Times New Roman" w:cs="Times New Roman"/>
        </w:rPr>
        <w:tag w:val="goog_rdk_27"/>
        <w:id w:val="1623145484"/>
      </w:sdtPr>
      <w:sdtContent>
        <w:p w14:paraId="3BC2381E" w14:textId="77777777" w:rsidR="00DD755C" w:rsidRPr="00091815" w:rsidRDefault="00000000" w:rsidP="00091815">
          <w:pPr>
            <w:pBdr>
              <w:top w:val="nil"/>
              <w:left w:val="nil"/>
              <w:bottom w:val="nil"/>
              <w:right w:val="nil"/>
              <w:between w:val="nil"/>
            </w:pBdr>
            <w:ind w:firstLine="720"/>
            <w:jc w:val="both"/>
            <w:rPr>
              <w:rFonts w:ascii="Times New Roman" w:eastAsia="Times New Roman" w:hAnsi="Times New Roman" w:cs="Times New Roman"/>
              <w:sz w:val="22"/>
              <w:szCs w:val="22"/>
            </w:rPr>
          </w:pPr>
          <w:sdt>
            <w:sdtPr>
              <w:rPr>
                <w:rFonts w:ascii="Times New Roman" w:hAnsi="Times New Roman" w:cs="Times New Roman"/>
              </w:rPr>
              <w:tag w:val="goog_rdk_26"/>
              <w:id w:val="1060381298"/>
            </w:sdtPr>
            <w:sdtContent>
              <w:r w:rsidRPr="00091815">
                <w:rPr>
                  <w:rFonts w:ascii="Times New Roman" w:eastAsia="Times New Roman" w:hAnsi="Times New Roman" w:cs="Times New Roman"/>
                  <w:sz w:val="22"/>
                  <w:szCs w:val="22"/>
                </w:rPr>
                <w:t>Beside acupressure, herbal therapy (phytotherapy) is also a complementary approach that supports natural healing. In this study, two types of herbal teas were used: relaxation herbal tea and traditional ginger herbal drink, which contain natural ingredients with complementary pharmacological effects:</w:t>
              </w:r>
            </w:sdtContent>
          </w:sdt>
        </w:p>
      </w:sdtContent>
    </w:sdt>
    <w:sdt>
      <w:sdtPr>
        <w:tag w:val="goog_rdk_31"/>
        <w:id w:val="-505905170"/>
      </w:sdtPr>
      <w:sdtContent>
        <w:p w14:paraId="1A3A1217" w14:textId="5A05CB9D" w:rsidR="00DD755C" w:rsidRPr="00091815" w:rsidRDefault="00000000" w:rsidP="00091815">
          <w:pPr>
            <w:pStyle w:val="ListParagraph"/>
            <w:numPr>
              <w:ilvl w:val="0"/>
              <w:numId w:val="10"/>
            </w:numPr>
            <w:pBdr>
              <w:top w:val="nil"/>
              <w:left w:val="nil"/>
              <w:bottom w:val="nil"/>
              <w:right w:val="nil"/>
              <w:between w:val="nil"/>
            </w:pBdr>
            <w:ind w:left="426"/>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Relaxation herbal tea containing lemongrass (Cymbopogon </w:t>
          </w:r>
          <w:r w:rsidR="002E20F9" w:rsidRPr="002E20F9">
            <w:rPr>
              <w:rFonts w:ascii="Times New Roman" w:eastAsia="Times New Roman" w:hAnsi="Times New Roman" w:cs="Times New Roman"/>
              <w:sz w:val="22"/>
              <w:szCs w:val="22"/>
            </w:rPr>
            <w:t>citrates</w:t>
          </w:r>
          <w:r w:rsidRPr="00091815">
            <w:rPr>
              <w:rFonts w:ascii="Times New Roman" w:eastAsia="Times New Roman" w:hAnsi="Times New Roman" w:cs="Times New Roman"/>
              <w:sz w:val="22"/>
              <w:szCs w:val="22"/>
            </w:rPr>
            <w:t>), butterfly pea flower (</w:t>
          </w:r>
          <w:proofErr w:type="spellStart"/>
          <w:r w:rsidRPr="00091815">
            <w:rPr>
              <w:rFonts w:ascii="Times New Roman" w:eastAsia="Times New Roman" w:hAnsi="Times New Roman" w:cs="Times New Roman"/>
              <w:sz w:val="22"/>
              <w:szCs w:val="22"/>
            </w:rPr>
            <w:t>Clitoria</w:t>
          </w:r>
          <w:proofErr w:type="spellEnd"/>
          <w:r w:rsidRPr="00091815">
            <w:rPr>
              <w:rFonts w:ascii="Times New Roman" w:eastAsia="Times New Roman" w:hAnsi="Times New Roman" w:cs="Times New Roman"/>
              <w:sz w:val="22"/>
              <w:szCs w:val="22"/>
            </w:rPr>
            <w:t xml:space="preserve"> </w:t>
          </w:r>
          <w:r w:rsidR="002E20F9" w:rsidRPr="002E20F9">
            <w:rPr>
              <w:rFonts w:ascii="Times New Roman" w:eastAsia="Times New Roman" w:hAnsi="Times New Roman" w:cs="Times New Roman"/>
              <w:sz w:val="22"/>
              <w:szCs w:val="22"/>
            </w:rPr>
            <w:t>ternate</w:t>
          </w:r>
          <w:r w:rsidRPr="00091815">
            <w:rPr>
              <w:rFonts w:ascii="Times New Roman" w:eastAsia="Times New Roman" w:hAnsi="Times New Roman" w:cs="Times New Roman"/>
              <w:sz w:val="22"/>
              <w:szCs w:val="22"/>
            </w:rPr>
            <w:t>), lemon (Citrus limon), ginger (Zingiber officinale), and cloves (Syzygium aromaticum). This combination has an antioxidant effect, calms the nervous system, and improves cerebral blood circulation.</w:t>
          </w:r>
        </w:p>
      </w:sdtContent>
    </w:sdt>
    <w:sdt>
      <w:sdtPr>
        <w:tag w:val="goog_rdk_35"/>
        <w:id w:val="801718403"/>
      </w:sdtPr>
      <w:sdtContent>
        <w:p w14:paraId="40D4B54D" w14:textId="15301D78" w:rsidR="00DD755C" w:rsidRPr="00091815" w:rsidRDefault="00000000" w:rsidP="00091815">
          <w:pPr>
            <w:pStyle w:val="ListParagraph"/>
            <w:numPr>
              <w:ilvl w:val="0"/>
              <w:numId w:val="10"/>
            </w:numPr>
            <w:pBdr>
              <w:top w:val="nil"/>
              <w:left w:val="nil"/>
              <w:bottom w:val="nil"/>
              <w:right w:val="nil"/>
              <w:between w:val="nil"/>
            </w:pBdr>
            <w:ind w:left="426"/>
            <w:jc w:val="both"/>
            <w:rPr>
              <w:rFonts w:ascii="Times New Roman" w:eastAsia="Times New Roman" w:hAnsi="Times New Roman" w:cs="Times New Roman"/>
              <w:sz w:val="22"/>
              <w:szCs w:val="22"/>
            </w:rPr>
          </w:pPr>
          <w:sdt>
            <w:sdtPr>
              <w:tag w:val="goog_rdk_34"/>
              <w:id w:val="1058056287"/>
            </w:sdtPr>
            <w:sdtContent>
              <w:r w:rsidRPr="00091815">
                <w:rPr>
                  <w:rFonts w:ascii="Times New Roman" w:eastAsia="Times New Roman" w:hAnsi="Times New Roman" w:cs="Times New Roman"/>
                  <w:sz w:val="22"/>
                  <w:szCs w:val="22"/>
                </w:rPr>
                <w:t xml:space="preserve">A traditional ginger herbal drink made from ginger, lemongrass, salt, and palm sugar. This concoction works to warm the body, improve blood circulation, and stimulate the release of endorphins, which can reduce headaches and improve sleep quality </w:t>
              </w:r>
              <w:r w:rsidR="00273D0C">
                <w:rPr>
                  <w:rFonts w:ascii="Times New Roman" w:eastAsia="Times New Roman" w:hAnsi="Times New Roman" w:cs="Times New Roman"/>
                  <w:sz w:val="22"/>
                  <w:szCs w:val="22"/>
                </w:rPr>
                <w:fldChar w:fldCharType="begin" w:fldLock="1"/>
              </w:r>
              <w:r w:rsidR="00273D0C">
                <w:rPr>
                  <w:rFonts w:ascii="Times New Roman" w:eastAsia="Times New Roman" w:hAnsi="Times New Roman" w:cs="Times New Roman"/>
                  <w:sz w:val="22"/>
                  <w:szCs w:val="22"/>
                </w:rPr>
                <w:instrText>ADDIN CSL_CITATION {"citationItems":[{"id":"ITEM-1","itemData":{"author":[{"dropping-particle":"","family":"Han, J., Kim, M., &amp; Park","given":"S","non-dropping-particle":"","parse-names":false,"suffix":""}],"container-title":"Journal of Integrative Medicine","id":"ITEM-1","issued":{"date-parts":[["2021"]]},"page":"320–328","title":"Effects of ginger (Zingiber officinale) and green tea (Camellia sinensis) on blood pressure, antioxidant status, and sleep quality in elderly patients with hypertension","type":"article-journal","volume":"19(4)"},"uris":["http://www.mendeley.com/documents/?uuid=b230cffe-2d97-4ac6-a442-d21ea17e76d5"]}],"mendeley":{"formattedCitation":"(Han, J., Kim, M., &amp; Park, 2021)","manualFormatting":"(Han, et al, 2021)","plainTextFormattedCitation":"(Han, J., Kim, M., &amp; Park, 2021)","previouslyFormattedCitation":"(Han, J., Kim, M., &amp; Park, 2021)"},"properties":{"noteIndex":0},"schema":"https://github.com/citation-style-language/schema/raw/master/csl-citation.json"}</w:instrText>
              </w:r>
              <w:r w:rsidR="00273D0C">
                <w:rPr>
                  <w:rFonts w:ascii="Times New Roman" w:eastAsia="Times New Roman" w:hAnsi="Times New Roman" w:cs="Times New Roman"/>
                  <w:sz w:val="22"/>
                  <w:szCs w:val="22"/>
                </w:rPr>
                <w:fldChar w:fldCharType="separate"/>
              </w:r>
              <w:r w:rsidR="00273D0C" w:rsidRPr="00273D0C">
                <w:rPr>
                  <w:rFonts w:ascii="Times New Roman" w:eastAsia="Times New Roman" w:hAnsi="Times New Roman" w:cs="Times New Roman"/>
                  <w:noProof/>
                  <w:sz w:val="22"/>
                  <w:szCs w:val="22"/>
                </w:rPr>
                <w:t xml:space="preserve">(Han, </w:t>
              </w:r>
              <w:r w:rsidR="00273D0C">
                <w:rPr>
                  <w:rFonts w:ascii="Times New Roman" w:eastAsia="Times New Roman" w:hAnsi="Times New Roman" w:cs="Times New Roman"/>
                  <w:noProof/>
                  <w:sz w:val="22"/>
                  <w:szCs w:val="22"/>
                </w:rPr>
                <w:t>et al</w:t>
              </w:r>
              <w:r w:rsidR="00273D0C" w:rsidRPr="00273D0C">
                <w:rPr>
                  <w:rFonts w:ascii="Times New Roman" w:eastAsia="Times New Roman" w:hAnsi="Times New Roman" w:cs="Times New Roman"/>
                  <w:noProof/>
                  <w:sz w:val="22"/>
                  <w:szCs w:val="22"/>
                </w:rPr>
                <w:t>, 2021)</w:t>
              </w:r>
              <w:r w:rsidR="00273D0C">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{"citationItems":[{"id":"ITEM-1","itemData":{"author":[{"dropping-particle":"","family":"Sulendri, A. A., Pratiwi, D., &amp; Santosa","given":"R","non-dropping-particle":"","parse-names":false,"suffix":""}],"container-title":"Jurnal Ilmu Keperawatan Komplementer","id":"ITEM-1","issued":{"date-parts":[["2022"]]},"page":"122–130","title":"Pengaruh Konsumsi Teh Herbal Jahe dan Serai terhadap Penurunan Frekuensi Sakit Kepala pada Pasien Hipertensi","type":"article-journal","volume":"4(3)"},"uris":["http://www.mendeley.com/documents/?uuid=d9de8476-186c-46e7-9fdd-3ee5ce768583"]}],"mendeley":{"formattedCitation":"(Sulendri, A. A., Pratiwi, D., &amp; Santosa, 2022)","manualFormatting":"(Sulendri, et al, 2022)","plainTextFormattedCitation":"(Sulendri, A. A., Pratiwi, D., &amp; Santosa, 2022)","previouslyFormattedCitation":"(Sulendri, A. A., Pratiwi, D., &amp; Santosa, 2022)"},"properties":{"noteIndex":0},"schema":"https://github.com/citation-style-language/schema/raw/master/csl-citation.json"}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 xml:space="preserve">(Sulendri, </w:t>
              </w:r>
              <w:r w:rsidR="00BC2EE0">
                <w:rPr>
                  <w:rFonts w:ascii="Times New Roman" w:eastAsia="Times New Roman" w:hAnsi="Times New Roman" w:cs="Times New Roman"/>
                  <w:noProof/>
                  <w:sz w:val="22"/>
                  <w:szCs w:val="22"/>
                </w:rPr>
                <w:t>et al</w:t>
              </w:r>
              <w:r w:rsidR="00BC2EE0" w:rsidRPr="00BC2EE0">
                <w:rPr>
                  <w:rFonts w:ascii="Times New Roman" w:eastAsia="Times New Roman" w:hAnsi="Times New Roman" w:cs="Times New Roman"/>
                  <w:noProof/>
                  <w:sz w:val="22"/>
                  <w:szCs w:val="22"/>
                </w:rPr>
                <w:t>, 2022)</w:t>
              </w:r>
              <w:r w:rsidR="00BC2EE0">
                <w:rPr>
                  <w:rFonts w:ascii="Times New Roman" w:eastAsia="Times New Roman" w:hAnsi="Times New Roman" w:cs="Times New Roman"/>
                  <w:sz w:val="22"/>
                  <w:szCs w:val="22"/>
                </w:rPr>
                <w:fldChar w:fldCharType="end"/>
              </w:r>
              <w:r w:rsidR="00BC2EE0">
                <w:rPr>
                  <w:rFonts w:ascii="Times New Roman" w:eastAsia="Times New Roman" w:hAnsi="Times New Roman" w:cs="Times New Roman"/>
                  <w:sz w:val="22"/>
                  <w:szCs w:val="22"/>
                </w:rPr>
                <w:t>.</w:t>
              </w:r>
            </w:sdtContent>
          </w:sdt>
        </w:p>
      </w:sdtContent>
    </w:sdt>
    <w:p w14:paraId="7ADC7C7F" w14:textId="4A8FB872" w:rsidR="00DD755C" w:rsidRPr="00E211E0" w:rsidRDefault="00000000" w:rsidP="00091815">
      <w:pPr>
        <w:pBdr>
          <w:top w:val="nil"/>
          <w:left w:val="nil"/>
          <w:bottom w:val="nil"/>
          <w:right w:val="nil"/>
          <w:between w:val="nil"/>
        </w:pBdr>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40"/>
          <w:id w:val="780142287"/>
        </w:sdtPr>
        <w:sdtContent>
          <w:sdt>
            <w:sdtPr>
              <w:rPr>
                <w:rFonts w:ascii="Times New Roman" w:hAnsi="Times New Roman" w:cs="Times New Roman"/>
                <w:sz w:val="22"/>
                <w:szCs w:val="22"/>
              </w:rPr>
              <w:tag w:val="goog_rdk_39"/>
              <w:id w:val="992645881"/>
              <w:showingPlcHdr/>
            </w:sdtPr>
            <w:sdtContent>
              <w:r w:rsidR="00091815">
                <w:rPr>
                  <w:rFonts w:ascii="Times New Roman" w:hAnsi="Times New Roman" w:cs="Times New Roman"/>
                  <w:sz w:val="22"/>
                  <w:szCs w:val="22"/>
                </w:rPr>
                <w:t xml:space="preserve">     </w:t>
              </w:r>
            </w:sdtContent>
          </w:sdt>
        </w:sdtContent>
      </w:sdt>
      <w:sdt>
        <w:sdtPr>
          <w:rPr>
            <w:rFonts w:ascii="Times New Roman" w:hAnsi="Times New Roman" w:cs="Times New Roman"/>
            <w:sz w:val="22"/>
            <w:szCs w:val="22"/>
          </w:rPr>
          <w:tag w:val="goog_rdk_42"/>
          <w:id w:val="124704917"/>
          <w:showingPlcHdr/>
        </w:sdtPr>
        <w:sdtContent>
          <w:r w:rsidR="00091815">
            <w:rPr>
              <w:rFonts w:ascii="Times New Roman" w:hAnsi="Times New Roman" w:cs="Times New Roman"/>
              <w:sz w:val="22"/>
              <w:szCs w:val="22"/>
            </w:rPr>
            <w:t xml:space="preserve">     </w:t>
          </w:r>
        </w:sdtContent>
      </w:sdt>
      <w:r w:rsidR="007B3178" w:rsidRPr="00091815">
        <w:rPr>
          <w:rFonts w:ascii="Times New Roman" w:eastAsia="Times New Roman" w:hAnsi="Times New Roman" w:cs="Times New Roman"/>
          <w:sz w:val="22"/>
          <w:szCs w:val="22"/>
        </w:rPr>
        <w:tab/>
      </w:r>
      <w:r w:rsidRPr="00091815">
        <w:rPr>
          <w:rFonts w:ascii="Times New Roman" w:eastAsia="Times New Roman" w:hAnsi="Times New Roman" w:cs="Times New Roman"/>
          <w:sz w:val="22"/>
          <w:szCs w:val="22"/>
        </w:rPr>
        <w:t xml:space="preserve">The purpose of this study is to examine how two elderly respondents with hypertension in </w:t>
      </w:r>
      <w:proofErr w:type="spellStart"/>
      <w:r w:rsidRPr="00091815">
        <w:rPr>
          <w:rFonts w:ascii="Times New Roman" w:eastAsia="Times New Roman" w:hAnsi="Times New Roman" w:cs="Times New Roman"/>
          <w:sz w:val="22"/>
          <w:szCs w:val="22"/>
        </w:rPr>
        <w:t>Cipageran</w:t>
      </w:r>
      <w:proofErr w:type="spellEnd"/>
      <w:r w:rsidRPr="00091815">
        <w:rPr>
          <w:rFonts w:ascii="Times New Roman" w:eastAsia="Times New Roman" w:hAnsi="Times New Roman" w:cs="Times New Roman"/>
          <w:sz w:val="22"/>
          <w:szCs w:val="22"/>
        </w:rPr>
        <w:t xml:space="preserve"> Village, North </w:t>
      </w:r>
      <w:proofErr w:type="spellStart"/>
      <w:r w:rsidRPr="00091815">
        <w:rPr>
          <w:rFonts w:ascii="Times New Roman" w:eastAsia="Times New Roman" w:hAnsi="Times New Roman" w:cs="Times New Roman"/>
          <w:sz w:val="22"/>
          <w:szCs w:val="22"/>
        </w:rPr>
        <w:t>Cimahi</w:t>
      </w:r>
      <w:proofErr w:type="spellEnd"/>
      <w:r w:rsidRPr="00091815">
        <w:rPr>
          <w:rFonts w:ascii="Times New Roman" w:eastAsia="Times New Roman" w:hAnsi="Times New Roman" w:cs="Times New Roman"/>
          <w:sz w:val="22"/>
          <w:szCs w:val="22"/>
        </w:rPr>
        <w:t>, experienced a reduction in headache pain and improved sleep patterns as a result of a combination of acupressure and phytotherapy, which is expected to work synergistically to reduce headache complaints, improve sleep quality, and stabilize blood pressure. This dual case study approach is expected to provide empirical insights into the effectiveness of community-based complementary therapies that are safe, simple, and easy for the community to implement.</w:t>
      </w:r>
    </w:p>
    <w:p w14:paraId="77A10C65" w14:textId="77777777" w:rsidR="00DD755C" w:rsidRPr="007B3178" w:rsidRDefault="00DD755C" w:rsidP="0086536A">
      <w:pPr>
        <w:widowControl w:val="0"/>
        <w:jc w:val="both"/>
        <w:rPr>
          <w:rFonts w:ascii="Times New Roman" w:eastAsia="Times New Roman" w:hAnsi="Times New Roman" w:cs="Times New Roman"/>
          <w:sz w:val="22"/>
          <w:szCs w:val="22"/>
        </w:rPr>
      </w:pPr>
    </w:p>
    <w:p w14:paraId="6615C7B7" w14:textId="27C9C12F" w:rsidR="00DD755C" w:rsidRPr="007B3178" w:rsidRDefault="00000000" w:rsidP="0086536A">
      <w:pPr>
        <w:widowControl w:val="0"/>
        <w:jc w:val="both"/>
        <w:rPr>
          <w:rFonts w:ascii="Times New Roman" w:eastAsia="Times New Roman" w:hAnsi="Times New Roman" w:cs="Times New Roman"/>
          <w:sz w:val="22"/>
          <w:szCs w:val="22"/>
        </w:rPr>
      </w:pPr>
      <w:r w:rsidRPr="00091815">
        <w:rPr>
          <w:rFonts w:ascii="Times New Roman" w:eastAsia="Times New Roman" w:hAnsi="Times New Roman" w:cs="Times New Roman"/>
          <w:b/>
          <w:bCs/>
          <w:color w:val="231F20"/>
          <w:sz w:val="22"/>
          <w:szCs w:val="22"/>
        </w:rPr>
        <w:t>Research Methods</w:t>
      </w:r>
    </w:p>
    <w:p w14:paraId="26D480A1" w14:textId="1E03FFA8" w:rsidR="00DD755C" w:rsidRPr="007B3178" w:rsidRDefault="00000000" w:rsidP="00091815">
      <w:pPr>
        <w:widowControl w:val="0"/>
        <w:ind w:firstLine="72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 xml:space="preserve">Using a descriptive qualitative case study design, this research aims to comprehensively explain the use of acupressure and herbal therapy in two older respondents suffering from hypertension, sleep disturbances, and headaches. This study was conducted for seven consecutive days in July 2025 in </w:t>
      </w:r>
      <w:proofErr w:type="spellStart"/>
      <w:r w:rsidRPr="007B3178">
        <w:rPr>
          <w:rFonts w:ascii="Times New Roman" w:eastAsia="Times New Roman" w:hAnsi="Times New Roman" w:cs="Times New Roman"/>
          <w:sz w:val="22"/>
          <w:szCs w:val="22"/>
        </w:rPr>
        <w:t>Cipageran</w:t>
      </w:r>
      <w:proofErr w:type="spellEnd"/>
      <w:r w:rsidRPr="007B3178">
        <w:rPr>
          <w:rFonts w:ascii="Times New Roman" w:eastAsia="Times New Roman" w:hAnsi="Times New Roman" w:cs="Times New Roman"/>
          <w:sz w:val="22"/>
          <w:szCs w:val="22"/>
        </w:rPr>
        <w:t xml:space="preserve"> Village, North </w:t>
      </w:r>
      <w:proofErr w:type="spellStart"/>
      <w:r w:rsidRPr="007B3178">
        <w:rPr>
          <w:rFonts w:ascii="Times New Roman" w:eastAsia="Times New Roman" w:hAnsi="Times New Roman" w:cs="Times New Roman"/>
          <w:sz w:val="22"/>
          <w:szCs w:val="22"/>
        </w:rPr>
        <w:t>Cimahi</w:t>
      </w:r>
      <w:proofErr w:type="spellEnd"/>
      <w:r w:rsidRPr="007B3178">
        <w:rPr>
          <w:rFonts w:ascii="Times New Roman" w:eastAsia="Times New Roman" w:hAnsi="Times New Roman" w:cs="Times New Roman"/>
          <w:sz w:val="22"/>
          <w:szCs w:val="22"/>
        </w:rPr>
        <w:t xml:space="preserve"> District, </w:t>
      </w:r>
      <w:proofErr w:type="spellStart"/>
      <w:r w:rsidRPr="007B3178">
        <w:rPr>
          <w:rFonts w:ascii="Times New Roman" w:eastAsia="Times New Roman" w:hAnsi="Times New Roman" w:cs="Times New Roman"/>
          <w:sz w:val="22"/>
          <w:szCs w:val="22"/>
        </w:rPr>
        <w:t>Cimahi</w:t>
      </w:r>
      <w:proofErr w:type="spellEnd"/>
      <w:r w:rsidRPr="007B3178">
        <w:rPr>
          <w:rFonts w:ascii="Times New Roman" w:eastAsia="Times New Roman" w:hAnsi="Times New Roman" w:cs="Times New Roman"/>
          <w:sz w:val="22"/>
          <w:szCs w:val="22"/>
        </w:rPr>
        <w:t xml:space="preserve"> City.</w:t>
      </w:r>
    </w:p>
    <w:p w14:paraId="52F725F5" w14:textId="1A73A0BB" w:rsidR="00DD755C" w:rsidRPr="007B3178" w:rsidRDefault="00000000" w:rsidP="0086536A">
      <w:pPr>
        <w:widowControl w:val="0"/>
        <w:jc w:val="both"/>
        <w:rPr>
          <w:rFonts w:ascii="Times New Roman" w:eastAsia="Times New Roman" w:hAnsi="Times New Roman" w:cs="Times New Roman"/>
          <w:sz w:val="22"/>
          <w:szCs w:val="22"/>
        </w:rPr>
      </w:pPr>
      <w:r w:rsidRPr="00091815">
        <w:rPr>
          <w:rFonts w:ascii="Times New Roman" w:eastAsia="Times New Roman" w:hAnsi="Times New Roman" w:cs="Times New Roman"/>
          <w:b/>
          <w:bCs/>
          <w:i/>
          <w:iCs/>
          <w:color w:val="231F20"/>
          <w:sz w:val="22"/>
          <w:szCs w:val="22"/>
        </w:rPr>
        <w:t>Research Subjects</w:t>
      </w:r>
    </w:p>
    <w:p w14:paraId="244A6AC6" w14:textId="09E1194E" w:rsidR="007B3178" w:rsidRDefault="00000000" w:rsidP="00091815">
      <w:pPr>
        <w:widowControl w:val="0"/>
        <w:ind w:firstLine="72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Two adults meeting the following criteria were research subjects: (1) over fifty years old; (2) diagnosed with hypertension; (3) experiencing sleep disturbances and headaches; (4) had never undergone acupressure therapy or taken other herbal remedies; and (5) were willing to participate by signing an informed consent form. Initial research findings and criteria suitability determined the selection of respondents thru purposive sampling.</w:t>
      </w:r>
    </w:p>
    <w:p w14:paraId="44578356" w14:textId="5F0619DE" w:rsidR="00DD755C" w:rsidRPr="007B3178" w:rsidRDefault="00000000" w:rsidP="00091815">
      <w:pPr>
        <w:widowControl w:val="0"/>
        <w:jc w:val="both"/>
        <w:rPr>
          <w:rFonts w:ascii="Times New Roman" w:eastAsia="Times New Roman" w:hAnsi="Times New Roman" w:cs="Times New Roman"/>
          <w:sz w:val="22"/>
          <w:szCs w:val="22"/>
        </w:rPr>
      </w:pPr>
      <w:r w:rsidRPr="00091815">
        <w:rPr>
          <w:rFonts w:ascii="Times New Roman" w:eastAsia="Times New Roman" w:hAnsi="Times New Roman" w:cs="Times New Roman"/>
          <w:b/>
          <w:bCs/>
          <w:i/>
          <w:iCs/>
          <w:color w:val="231F20"/>
          <w:sz w:val="22"/>
          <w:szCs w:val="22"/>
        </w:rPr>
        <w:t>Data Sources and Collection</w:t>
      </w:r>
    </w:p>
    <w:p w14:paraId="3A87362B" w14:textId="32B057DC" w:rsidR="00DD755C" w:rsidRPr="007B3178" w:rsidRDefault="00000000" w:rsidP="00091815">
      <w:pPr>
        <w:ind w:firstLine="720"/>
        <w:jc w:val="both"/>
        <w:rPr>
          <w:rFonts w:ascii="Times New Roman" w:eastAsia="Times New Roman" w:hAnsi="Times New Roman" w:cs="Times New Roman"/>
          <w:color w:val="000000"/>
          <w:sz w:val="22"/>
          <w:szCs w:val="22"/>
        </w:rPr>
      </w:pPr>
      <w:r w:rsidRPr="007B3178">
        <w:rPr>
          <w:rFonts w:ascii="Times New Roman" w:eastAsia="Times New Roman" w:hAnsi="Times New Roman" w:cs="Times New Roman"/>
          <w:sz w:val="22"/>
          <w:szCs w:val="22"/>
        </w:rPr>
        <w:lastRenderedPageBreak/>
        <w:t>Clinical measurements before and after the intervention, direct observation, and structured interviews are the methods used to obtain research data. Data collection was carried out by the researcher in collaboration with community nursing staff, adhering to ethical principles and patient data confidentiality.</w:t>
      </w:r>
    </w:p>
    <w:p w14:paraId="5C1CAA23" w14:textId="322764D2" w:rsidR="00DD755C" w:rsidRPr="007B3178" w:rsidRDefault="00000000" w:rsidP="0086536A">
      <w:pPr>
        <w:widowControl w:val="0"/>
        <w:jc w:val="both"/>
        <w:rPr>
          <w:rFonts w:ascii="Times New Roman" w:eastAsia="Times New Roman" w:hAnsi="Times New Roman" w:cs="Times New Roman"/>
          <w:sz w:val="22"/>
          <w:szCs w:val="22"/>
        </w:rPr>
      </w:pPr>
      <w:r w:rsidRPr="00091815">
        <w:rPr>
          <w:rFonts w:ascii="Times New Roman" w:eastAsia="Times New Roman" w:hAnsi="Times New Roman" w:cs="Times New Roman"/>
          <w:b/>
          <w:bCs/>
          <w:i/>
          <w:iCs/>
          <w:color w:val="231F20"/>
          <w:sz w:val="22"/>
          <w:szCs w:val="22"/>
        </w:rPr>
        <w:t>Research Instruments</w:t>
      </w:r>
    </w:p>
    <w:p w14:paraId="74873164" w14:textId="2C539439" w:rsidR="00DD755C" w:rsidRPr="007B3178" w:rsidRDefault="00000000" w:rsidP="0086536A">
      <w:pPr>
        <w:widowControl w:val="0"/>
        <w:jc w:val="both"/>
        <w:rPr>
          <w:rFonts w:ascii="Times New Roman" w:eastAsia="Times New Roman" w:hAnsi="Times New Roman" w:cs="Times New Roman"/>
          <w:sz w:val="22"/>
          <w:szCs w:val="22"/>
        </w:rPr>
      </w:pPr>
      <w:r w:rsidRPr="007B3178">
        <w:rPr>
          <w:rFonts w:ascii="Times New Roman" w:eastAsia="Times New Roman" w:hAnsi="Times New Roman" w:cs="Times New Roman"/>
          <w:sz w:val="22"/>
          <w:szCs w:val="22"/>
        </w:rPr>
        <w:t>The instruments used include:</w:t>
      </w:r>
    </w:p>
    <w:p w14:paraId="017EB681" w14:textId="77777777" w:rsidR="008D53E3" w:rsidRDefault="008D53E3" w:rsidP="00091815">
      <w:pPr>
        <w:pStyle w:val="ListParagraph"/>
        <w:numPr>
          <w:ilvl w:val="0"/>
          <w:numId w:val="12"/>
        </w:numPr>
        <w:ind w:left="426"/>
        <w:jc w:val="both"/>
        <w:rPr>
          <w:rFonts w:ascii="Times New Roman" w:eastAsia="Times New Roman" w:hAnsi="Times New Roman" w:cs="Times New Roman"/>
          <w:sz w:val="22"/>
          <w:szCs w:val="22"/>
        </w:rPr>
      </w:pPr>
      <w:r w:rsidRPr="008D53E3">
        <w:rPr>
          <w:rFonts w:ascii="Times New Roman" w:eastAsia="Times New Roman" w:hAnsi="Times New Roman" w:cs="Times New Roman"/>
          <w:sz w:val="22"/>
          <w:szCs w:val="22"/>
        </w:rPr>
        <w:t>Measure systolic and diastolic blood pressure using a standard digital sphygmomanometer on the blood pressure observation sheet.</w:t>
      </w:r>
    </w:p>
    <w:p w14:paraId="752C1900" w14:textId="77777777" w:rsidR="008D53E3" w:rsidRDefault="008D53E3" w:rsidP="00091815">
      <w:pPr>
        <w:pStyle w:val="ListParagraph"/>
        <w:numPr>
          <w:ilvl w:val="0"/>
          <w:numId w:val="12"/>
        </w:numPr>
        <w:ind w:left="426"/>
        <w:jc w:val="both"/>
        <w:rPr>
          <w:rFonts w:ascii="Times New Roman" w:eastAsia="Times New Roman" w:hAnsi="Times New Roman" w:cs="Times New Roman"/>
          <w:sz w:val="22"/>
          <w:szCs w:val="22"/>
        </w:rPr>
      </w:pPr>
      <w:r w:rsidRPr="008D53E3">
        <w:rPr>
          <w:rFonts w:ascii="Times New Roman" w:eastAsia="Times New Roman" w:hAnsi="Times New Roman" w:cs="Times New Roman"/>
          <w:sz w:val="22"/>
          <w:szCs w:val="22"/>
        </w:rPr>
        <w:t>Numeric Rating Scale (NRS) for assessing headache pain intensity with a score range of 0–10.</w:t>
      </w:r>
    </w:p>
    <w:p w14:paraId="0E53116F" w14:textId="33D3DF20" w:rsidR="00DD755C" w:rsidRPr="007B3178" w:rsidRDefault="008D53E3" w:rsidP="00091815">
      <w:pPr>
        <w:pStyle w:val="ListParagraph"/>
        <w:numPr>
          <w:ilvl w:val="0"/>
          <w:numId w:val="12"/>
        </w:numPr>
        <w:ind w:left="426"/>
        <w:jc w:val="both"/>
      </w:pPr>
      <w:r w:rsidRPr="008D53E3">
        <w:rPr>
          <w:rFonts w:ascii="Times New Roman" w:eastAsia="Times New Roman" w:hAnsi="Times New Roman" w:cs="Times New Roman"/>
          <w:sz w:val="22"/>
          <w:szCs w:val="22"/>
        </w:rPr>
        <w:t>A sleep pattern observation sheet that records the frequency of awakenings, sleep duration, and the patient's subjective sleep quality before and after the intervention.</w:t>
      </w:r>
    </w:p>
    <w:p w14:paraId="189995F2" w14:textId="77777777" w:rsidR="00DD755C" w:rsidRPr="00091815" w:rsidRDefault="00000000" w:rsidP="00091815">
      <w:pPr>
        <w:widowControl w:val="0"/>
        <w:jc w:val="both"/>
        <w:rPr>
          <w:rFonts w:ascii="Times New Roman" w:eastAsia="Times New Roman" w:hAnsi="Times New Roman" w:cs="Times New Roman"/>
          <w:b/>
          <w:bCs/>
          <w:i/>
          <w:iCs/>
          <w:color w:val="231F20"/>
          <w:sz w:val="22"/>
          <w:szCs w:val="22"/>
        </w:rPr>
      </w:pPr>
      <w:r w:rsidRPr="00091815">
        <w:rPr>
          <w:rFonts w:ascii="Times New Roman" w:eastAsia="Times New Roman" w:hAnsi="Times New Roman" w:cs="Times New Roman"/>
          <w:b/>
          <w:bCs/>
          <w:i/>
          <w:iCs/>
          <w:color w:val="231F20"/>
          <w:sz w:val="22"/>
          <w:szCs w:val="22"/>
        </w:rPr>
        <w:t>Data Analysis</w:t>
      </w:r>
    </w:p>
    <w:p w14:paraId="7BA43871" w14:textId="53F5164E" w:rsidR="00B0280A" w:rsidRPr="007B3178" w:rsidRDefault="00000000" w:rsidP="00091815">
      <w:pPr>
        <w:ind w:firstLine="720"/>
        <w:jc w:val="both"/>
        <w:rPr>
          <w:rFonts w:ascii="Times New Roman" w:eastAsia="Times New Roman" w:hAnsi="Times New Roman" w:cs="Times New Roman"/>
          <w:b/>
          <w:bCs/>
          <w:i/>
          <w:iCs/>
          <w:color w:val="231F20"/>
          <w:sz w:val="22"/>
          <w:szCs w:val="22"/>
        </w:rPr>
      </w:pPr>
      <w:r w:rsidRPr="007B3178">
        <w:rPr>
          <w:rFonts w:ascii="Times New Roman" w:eastAsia="Times New Roman" w:hAnsi="Times New Roman" w:cs="Times New Roman"/>
          <w:sz w:val="22"/>
          <w:szCs w:val="22"/>
        </w:rPr>
        <w:t>The qualitative descriptive data analysis process was used to compare the respondents' conditions before and after the intervention, including blood pressure, pain scale, and sleep quality. To show the changes, the data is presented in the form of clinical narratives and tables. Additionally, source triangulation of observations, interviews, and measurement records was used to validate the results and ensure their accuracy.</w:t>
      </w:r>
    </w:p>
    <w:p w14:paraId="6C473AE8" w14:textId="77777777" w:rsidR="00B0280A" w:rsidRDefault="00B0280A" w:rsidP="0086536A">
      <w:pPr>
        <w:widowControl w:val="0"/>
        <w:ind w:right="876"/>
        <w:jc w:val="both"/>
        <w:rPr>
          <w:rFonts w:ascii="Times New Roman" w:eastAsia="Times New Roman" w:hAnsi="Times New Roman" w:cs="Times New Roman"/>
          <w:b/>
          <w:bCs/>
          <w:color w:val="231F20"/>
          <w:sz w:val="22"/>
          <w:szCs w:val="22"/>
        </w:rPr>
      </w:pPr>
    </w:p>
    <w:p w14:paraId="12EE58B1" w14:textId="3329F921" w:rsidR="00DD755C" w:rsidRPr="007B3178" w:rsidRDefault="00000000" w:rsidP="00091815">
      <w:pPr>
        <w:widowControl w:val="0"/>
        <w:ind w:right="876"/>
        <w:jc w:val="both"/>
        <w:rPr>
          <w:rFonts w:ascii="Times New Roman" w:eastAsia="Times New Roman" w:hAnsi="Times New Roman" w:cs="Times New Roman"/>
          <w:b/>
          <w:bCs/>
          <w:color w:val="231F20"/>
          <w:sz w:val="22"/>
          <w:szCs w:val="22"/>
        </w:rPr>
      </w:pPr>
      <w:r w:rsidRPr="007B3178">
        <w:rPr>
          <w:rFonts w:ascii="Times New Roman" w:eastAsia="Times New Roman" w:hAnsi="Times New Roman" w:cs="Times New Roman"/>
          <w:b/>
          <w:bCs/>
          <w:color w:val="231F20"/>
          <w:sz w:val="22"/>
          <w:szCs w:val="22"/>
        </w:rPr>
        <w:t xml:space="preserve">Case Illustration </w:t>
      </w:r>
    </w:p>
    <w:sdt>
      <w:sdtPr>
        <w:tag w:val="goog_rdk_53"/>
        <w:id w:val="999050443"/>
      </w:sdtPr>
      <w:sdtContent>
        <w:p w14:paraId="5F920A53" w14:textId="043ACDEF" w:rsidR="00DD755C" w:rsidRPr="00091815" w:rsidRDefault="00000000" w:rsidP="00091815">
          <w:pPr>
            <w:pStyle w:val="ListParagraph"/>
            <w:numPr>
              <w:ilvl w:val="0"/>
              <w:numId w:val="13"/>
            </w:numPr>
            <w:ind w:left="426"/>
            <w:jc w:val="both"/>
            <w:rPr>
              <w:rFonts w:ascii="Times New Roman" w:eastAsia="Times New Roman" w:hAnsi="Times New Roman" w:cs="Times New Roman"/>
              <w:sz w:val="22"/>
              <w:szCs w:val="22"/>
            </w:rPr>
          </w:pPr>
          <w:sdt>
            <w:sdtPr>
              <w:tag w:val="goog_rdk_52"/>
              <w:id w:val="1282780763"/>
            </w:sdtPr>
            <w:sdtContent>
              <w:r w:rsidRPr="00091815">
                <w:rPr>
                  <w:rFonts w:ascii="Times New Roman" w:eastAsia="Times New Roman" w:hAnsi="Times New Roman" w:cs="Times New Roman"/>
                  <w:b/>
                  <w:bCs/>
                  <w:i/>
                  <w:iCs/>
                  <w:sz w:val="22"/>
                  <w:szCs w:val="22"/>
                </w:rPr>
                <w:t>Case Description</w:t>
              </w:r>
            </w:sdtContent>
          </w:sdt>
        </w:p>
      </w:sdtContent>
    </w:sdt>
    <w:p w14:paraId="061337A3" w14:textId="470692CC" w:rsidR="00DD755C" w:rsidRPr="00091815" w:rsidRDefault="00000000" w:rsidP="00091815">
      <w:pPr>
        <w:ind w:left="426" w:firstLine="294"/>
        <w:jc w:val="both"/>
        <w:rPr>
          <w:rFonts w:ascii="Times New Roman" w:eastAsia="Times New Roman" w:hAnsi="Times New Roman" w:cs="Times New Roman"/>
          <w:sz w:val="22"/>
          <w:szCs w:val="22"/>
        </w:rPr>
      </w:pPr>
      <w:sdt>
        <w:sdtPr>
          <w:rPr>
            <w:rFonts w:ascii="Times New Roman" w:hAnsi="Times New Roman" w:cs="Times New Roman"/>
          </w:rPr>
          <w:tag w:val="goog_rdk_56"/>
          <w:id w:val="379120755"/>
        </w:sdtPr>
        <w:sdtContent>
          <w:r w:rsidRPr="00091815">
            <w:rPr>
              <w:rFonts w:ascii="Times New Roman" w:eastAsia="Times New Roman" w:hAnsi="Times New Roman" w:cs="Times New Roman"/>
              <w:sz w:val="22"/>
              <w:szCs w:val="22"/>
            </w:rPr>
            <w:t>This case involves two elderly respondents, a 68-year-old woman and a 71-year-old man, with a history of essential hypertension for ≥ 5 years. Both reported the main complaints of recurrent headaches, a heavy feeling in the neck, and difficulty sleeping for more than three months. Initial examination showed an average blood pressure of 150/90 mmHg, a pulse rate of 74–80 beats per minute, and a Visual Analog Scale (VAS) score for headache pain of 7 (severe category). Sleep quality was measured using the Pittsburgh Sleep Quality Index (PSQI) with an initial score of 12 (severe sleep disturbance).</w:t>
          </w:r>
        </w:sdtContent>
      </w:sdt>
    </w:p>
    <w:sdt>
      <w:sdtPr>
        <w:rPr>
          <w:rFonts w:ascii="Times New Roman" w:hAnsi="Times New Roman" w:cs="Times New Roman"/>
        </w:rPr>
        <w:tag w:val="goog_rdk_61"/>
        <w:id w:val="1166194730"/>
      </w:sdtPr>
      <w:sdtContent>
        <w:sdt>
          <w:sdtPr>
            <w:rPr>
              <w:rFonts w:ascii="Times New Roman" w:hAnsi="Times New Roman" w:cs="Times New Roman"/>
            </w:rPr>
            <w:tag w:val="goog_rdk_60"/>
            <w:id w:val="-1000978275"/>
          </w:sdtPr>
          <w:sdtContent>
            <w:p w14:paraId="00CFBC07" w14:textId="5AB57668" w:rsidR="003D0799" w:rsidRDefault="003D0799" w:rsidP="0086536A">
              <w:pPr>
                <w:ind w:left="426" w:firstLine="294"/>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rPr>
                <w:drawing>
                  <wp:anchor distT="0" distB="0" distL="114300" distR="114300" simplePos="0" relativeHeight="251664384" behindDoc="0" locked="0" layoutInCell="1" allowOverlap="1" wp14:anchorId="430DABDE" wp14:editId="30D80044">
                    <wp:simplePos x="0" y="0"/>
                    <wp:positionH relativeFrom="column">
                      <wp:posOffset>38523</wp:posOffset>
                    </wp:positionH>
                    <wp:positionV relativeFrom="paragraph">
                      <wp:posOffset>920467</wp:posOffset>
                    </wp:positionV>
                    <wp:extent cx="5039995" cy="2922270"/>
                    <wp:effectExtent l="0" t="0" r="1905" b="0"/>
                    <wp:wrapNone/>
                    <wp:docPr id="2008652412" name="Picture 17" descr="A table of medical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2412" name="Picture 17" descr="A table of medical informatio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39995" cy="2922270"/>
                            </a:xfrm>
                            <a:prstGeom prst="rect">
                              <a:avLst/>
                            </a:prstGeom>
                          </pic:spPr>
                        </pic:pic>
                      </a:graphicData>
                    </a:graphic>
                    <wp14:sizeRelH relativeFrom="page">
                      <wp14:pctWidth>0</wp14:pctWidth>
                    </wp14:sizeRelH>
                    <wp14:sizeRelV relativeFrom="page">
                      <wp14:pctHeight>0</wp14:pctHeight>
                    </wp14:sizeRelV>
                  </wp:anchor>
                </w:drawing>
              </w:r>
              <w:r w:rsidR="00000000" w:rsidRPr="00091815">
                <w:rPr>
                  <w:rFonts w:ascii="Times New Roman" w:eastAsia="Times New Roman" w:hAnsi="Times New Roman" w:cs="Times New Roman"/>
                  <w:sz w:val="22"/>
                  <w:szCs w:val="22"/>
                </w:rPr>
                <w:t>Neither respondent was taking sedatives and both continued their routine antihypertensive therapy (Amlodipine 5 mg/day) as prescribed by their doctor. They are willing to undergo complementary interventions by signing informed consent.</w:t>
              </w:r>
            </w:p>
          </w:sdtContent>
        </w:sdt>
      </w:sdtContent>
    </w:sdt>
    <w:p w14:paraId="5F338CB3" w14:textId="77777777" w:rsidR="003D0799" w:rsidRDefault="003D0799" w:rsidP="003D0799">
      <w:pPr>
        <w:rPr>
          <w:rFonts w:ascii="Times New Roman" w:eastAsia="Times New Roman" w:hAnsi="Times New Roman" w:cs="Times New Roman"/>
          <w:sz w:val="22"/>
          <w:szCs w:val="22"/>
        </w:rPr>
      </w:pPr>
    </w:p>
    <w:p w14:paraId="2110BA80" w14:textId="4BB2A77C" w:rsidR="003D0799" w:rsidRPr="00091815" w:rsidRDefault="003D0799" w:rsidP="00091815">
      <w:pPr>
        <w:rPr>
          <w:rFonts w:ascii="Times New Roman" w:eastAsia="Times New Roman" w:hAnsi="Times New Roman" w:cs="Times New Roman"/>
          <w:sz w:val="22"/>
          <w:szCs w:val="22"/>
        </w:rPr>
      </w:pPr>
      <w:r>
        <w:rPr>
          <w:rFonts w:ascii="Times New Roman" w:eastAsia="Times New Roman" w:hAnsi="Times New Roman" w:cs="Times New Roman"/>
          <w:sz w:val="22"/>
          <w:szCs w:val="22"/>
        </w:rPr>
        <w:tab/>
      </w:r>
      <w:sdt>
        <w:sdtPr>
          <w:rPr>
            <w:rFonts w:ascii="Times New Roman" w:hAnsi="Times New Roman" w:cs="Times New Roman"/>
            <w:b/>
            <w:bCs/>
          </w:rPr>
          <w:tag w:val="goog_rdk_66"/>
          <w:id w:val="716327333"/>
        </w:sdtPr>
        <w:sdtContent/>
      </w:sdt>
      <w:r w:rsidRPr="002122CA">
        <w:rPr>
          <w:rFonts w:ascii="Times New Roman" w:hAnsi="Times New Roman" w:cs="Times New Roman"/>
          <w:b/>
          <w:bCs/>
          <w:sz w:val="20"/>
          <w:szCs w:val="20"/>
        </w:rPr>
        <w:t xml:space="preserve">Table </w:t>
      </w:r>
      <w:r w:rsidRPr="002122CA">
        <w:rPr>
          <w:rFonts w:ascii="Times New Roman" w:hAnsi="Times New Roman" w:cs="Times New Roman"/>
          <w:b/>
          <w:bCs/>
          <w:sz w:val="20"/>
          <w:szCs w:val="20"/>
        </w:rPr>
        <w:fldChar w:fldCharType="begin"/>
      </w:r>
      <w:r w:rsidRPr="002122CA">
        <w:rPr>
          <w:rFonts w:ascii="Times New Roman" w:hAnsi="Times New Roman" w:cs="Times New Roman"/>
          <w:b/>
          <w:bCs/>
          <w:sz w:val="20"/>
          <w:szCs w:val="20"/>
        </w:rPr>
        <w:instrText xml:space="preserve"> SEQ Table \* ARABIC </w:instrText>
      </w:r>
      <w:r w:rsidRPr="002122CA">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sidRPr="002122CA">
        <w:rPr>
          <w:rFonts w:ascii="Times New Roman" w:hAnsi="Times New Roman" w:cs="Times New Roman"/>
          <w:b/>
          <w:bCs/>
          <w:sz w:val="20"/>
          <w:szCs w:val="20"/>
        </w:rPr>
        <w:fldChar w:fldCharType="end"/>
      </w:r>
      <w:r w:rsidRPr="002122CA">
        <w:rPr>
          <w:rFonts w:ascii="Times New Roman" w:hAnsi="Times New Roman" w:cs="Times New Roman"/>
          <w:sz w:val="20"/>
          <w:szCs w:val="20"/>
        </w:rPr>
        <w:t>. Respondent Characteristics</w:t>
      </w:r>
    </w:p>
    <w:p w14:paraId="79AAED3B" w14:textId="6D1D8E7C" w:rsidR="00E211E0" w:rsidRPr="00091815" w:rsidRDefault="00E211E0" w:rsidP="00091815">
      <w:pPr>
        <w:keepNext/>
        <w:pBdr>
          <w:top w:val="nil"/>
          <w:left w:val="nil"/>
          <w:bottom w:val="nil"/>
          <w:right w:val="nil"/>
          <w:between w:val="nil"/>
        </w:pBdr>
        <w:rPr>
          <w:rFonts w:ascii="Times New Roman" w:hAnsi="Times New Roman" w:cs="Times New Roman"/>
          <w:sz w:val="20"/>
          <w:szCs w:val="20"/>
        </w:rPr>
      </w:pPr>
    </w:p>
    <w:p w14:paraId="3F15809D" w14:textId="77777777" w:rsidR="00DD755C" w:rsidRPr="00091815" w:rsidRDefault="00DD755C" w:rsidP="0086536A">
      <w:pPr>
        <w:rPr>
          <w:rFonts w:ascii="Times New Roman" w:hAnsi="Times New Roman" w:cs="Times New Roman"/>
        </w:rPr>
      </w:pPr>
    </w:p>
    <w:sdt>
      <w:sdtPr>
        <w:rPr>
          <w:sz w:val="22"/>
          <w:szCs w:val="22"/>
        </w:rPr>
        <w:tag w:val="goog_rdk_172"/>
        <w:id w:val="-302790092"/>
      </w:sdtPr>
      <w:sdtEndPr>
        <w:rPr>
          <w:rFonts w:ascii="Times New Roman" w:hAnsi="Times New Roman" w:cs="Times New Roman"/>
        </w:rPr>
      </w:sdtEndPr>
      <w:sdtContent>
        <w:p w14:paraId="4907334F" w14:textId="1116B2F9" w:rsidR="00DD755C" w:rsidRPr="00091815" w:rsidRDefault="00000000" w:rsidP="00091815">
          <w:pPr>
            <w:pStyle w:val="ListParagraph"/>
            <w:numPr>
              <w:ilvl w:val="0"/>
              <w:numId w:val="13"/>
            </w:numPr>
            <w:pBdr>
              <w:top w:val="nil"/>
              <w:left w:val="nil"/>
              <w:bottom w:val="nil"/>
              <w:right w:val="nil"/>
              <w:between w:val="nil"/>
            </w:pBdr>
            <w:ind w:left="284"/>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171"/>
              <w:id w:val="844857134"/>
            </w:sdtPr>
            <w:sdtContent>
              <w:r w:rsidRPr="00091815">
                <w:rPr>
                  <w:rFonts w:ascii="Times New Roman" w:eastAsia="Times New Roman" w:hAnsi="Times New Roman" w:cs="Times New Roman"/>
                  <w:b/>
                  <w:bCs/>
                  <w:i/>
                  <w:iCs/>
                  <w:sz w:val="22"/>
                  <w:szCs w:val="22"/>
                </w:rPr>
                <w:t>Study</w:t>
              </w:r>
            </w:sdtContent>
          </w:sdt>
        </w:p>
      </w:sdtContent>
    </w:sdt>
    <w:sdt>
      <w:sdtPr>
        <w:rPr>
          <w:rFonts w:ascii="Times New Roman" w:hAnsi="Times New Roman" w:cs="Times New Roman"/>
          <w:sz w:val="22"/>
          <w:szCs w:val="22"/>
        </w:rPr>
        <w:tag w:val="goog_rdk_176"/>
        <w:id w:val="-556062427"/>
      </w:sdtPr>
      <w:sdtContent>
        <w:p w14:paraId="4F11F720" w14:textId="012B15AD" w:rsidR="00DD755C" w:rsidRPr="00091815" w:rsidRDefault="00000000" w:rsidP="00091815">
          <w:pPr>
            <w:pBdr>
              <w:top w:val="nil"/>
              <w:left w:val="nil"/>
              <w:bottom w:val="nil"/>
              <w:right w:val="nil"/>
              <w:between w:val="nil"/>
            </w:pBdr>
            <w:ind w:left="284" w:firstLine="436"/>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175"/>
              <w:id w:val="-140098320"/>
            </w:sdtPr>
            <w:sdtContent>
              <w:r w:rsidRPr="00091815">
                <w:rPr>
                  <w:rFonts w:ascii="Times New Roman" w:eastAsia="Times New Roman" w:hAnsi="Times New Roman" w:cs="Times New Roman"/>
                  <w:sz w:val="22"/>
                  <w:szCs w:val="22"/>
                </w:rPr>
                <w:t xml:space="preserve">The study results show stable vital signs, with subjective complaints of throbbing pain in the occipital and temporal regions, which increases with fatigue or stress. Respondents also reported difficulty sleeping, waking up frequently at </w:t>
              </w:r>
              <w:proofErr w:type="spellStart"/>
              <w:r w:rsidRPr="00091815">
                <w:rPr>
                  <w:rFonts w:ascii="Times New Roman" w:eastAsia="Times New Roman" w:hAnsi="Times New Roman" w:cs="Times New Roman"/>
                  <w:sz w:val="22"/>
                  <w:szCs w:val="22"/>
                </w:rPr>
                <w:t>nite</w:t>
              </w:r>
              <w:proofErr w:type="spellEnd"/>
              <w:r w:rsidRPr="00091815">
                <w:rPr>
                  <w:rFonts w:ascii="Times New Roman" w:eastAsia="Times New Roman" w:hAnsi="Times New Roman" w:cs="Times New Roman"/>
                  <w:sz w:val="22"/>
                  <w:szCs w:val="22"/>
                </w:rPr>
                <w:t xml:space="preserve">, and feeling unrested upon waking in the morning. Nursing examination showed a disturbed sleep pattern, moderate stress level (DASS score 16–18), and an average sleep duration of 4–5 hours per </w:t>
              </w:r>
              <w:proofErr w:type="spellStart"/>
              <w:r w:rsidRPr="00091815">
                <w:rPr>
                  <w:rFonts w:ascii="Times New Roman" w:eastAsia="Times New Roman" w:hAnsi="Times New Roman" w:cs="Times New Roman"/>
                  <w:sz w:val="22"/>
                  <w:szCs w:val="22"/>
                </w:rPr>
                <w:t>nite</w:t>
              </w:r>
              <w:proofErr w:type="spellEnd"/>
              <w:r w:rsidRPr="00091815">
                <w:rPr>
                  <w:rFonts w:ascii="Times New Roman" w:eastAsia="Times New Roman" w:hAnsi="Times New Roman" w:cs="Times New Roman"/>
                  <w:sz w:val="22"/>
                  <w:szCs w:val="22"/>
                </w:rPr>
                <w:t>.</w:t>
              </w:r>
            </w:sdtContent>
          </w:sdt>
        </w:p>
      </w:sdtContent>
    </w:sdt>
    <w:sdt>
      <w:sdtPr>
        <w:rPr>
          <w:rFonts w:ascii="Times New Roman" w:hAnsi="Times New Roman" w:cs="Times New Roman"/>
          <w:sz w:val="22"/>
          <w:szCs w:val="22"/>
        </w:rPr>
        <w:tag w:val="goog_rdk_180"/>
        <w:id w:val="-2123629668"/>
      </w:sdtPr>
      <w:sdtContent>
        <w:p w14:paraId="7F42742B" w14:textId="77777777" w:rsidR="00DD755C" w:rsidRPr="00091815" w:rsidRDefault="00000000" w:rsidP="00091815">
          <w:pPr>
            <w:pBdr>
              <w:top w:val="nil"/>
              <w:left w:val="nil"/>
              <w:bottom w:val="nil"/>
              <w:right w:val="nil"/>
              <w:between w:val="nil"/>
            </w:pBdr>
            <w:ind w:left="284"/>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179"/>
              <w:id w:val="-1410719885"/>
            </w:sdtPr>
            <w:sdtContent>
              <w:r w:rsidRPr="00091815">
                <w:rPr>
                  <w:rFonts w:ascii="Times New Roman" w:eastAsia="Times New Roman" w:hAnsi="Times New Roman" w:cs="Times New Roman"/>
                  <w:sz w:val="22"/>
                  <w:szCs w:val="22"/>
                </w:rPr>
                <w:t>Major nursing problems identified:</w:t>
              </w:r>
            </w:sdtContent>
          </w:sdt>
        </w:p>
      </w:sdtContent>
    </w:sdt>
    <w:sdt>
      <w:sdtPr>
        <w:rPr>
          <w:rFonts w:ascii="Times New Roman" w:hAnsi="Times New Roman" w:cs="Times New Roman"/>
          <w:sz w:val="22"/>
          <w:szCs w:val="22"/>
        </w:rPr>
        <w:tag w:val="goog_rdk_184"/>
        <w:id w:val="1934844170"/>
      </w:sdtPr>
      <w:sdtContent>
        <w:sdt>
          <w:sdtPr>
            <w:rPr>
              <w:rFonts w:ascii="Times New Roman" w:hAnsi="Times New Roman" w:cs="Times New Roman"/>
              <w:sz w:val="22"/>
              <w:szCs w:val="22"/>
            </w:rPr>
            <w:tag w:val="goog_rdk_183"/>
            <w:id w:val="-1026893764"/>
          </w:sdtPr>
          <w:sdtContent>
            <w:p w14:paraId="5849EEA0" w14:textId="77777777" w:rsidR="008D53E3" w:rsidRPr="00091815" w:rsidRDefault="00000000" w:rsidP="00742C89">
              <w:pPr>
                <w:pStyle w:val="ListParagraph"/>
                <w:numPr>
                  <w:ilvl w:val="0"/>
                  <w:numId w:val="15"/>
                </w:numPr>
                <w:pBdr>
                  <w:top w:val="nil"/>
                  <w:left w:val="nil"/>
                  <w:bottom w:val="nil"/>
                  <w:right w:val="nil"/>
                  <w:between w:val="nil"/>
                </w:pBdr>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Discomfort (headache) is related to increased blood pressure and neck muscle tension.</w:t>
              </w:r>
            </w:p>
            <w:p w14:paraId="27545B20" w14:textId="77777777" w:rsidR="00DD755C" w:rsidRPr="004927AF" w:rsidRDefault="008D53E3" w:rsidP="00742C89">
              <w:pPr>
                <w:pStyle w:val="ListParagraph"/>
                <w:numPr>
                  <w:ilvl w:val="0"/>
                  <w:numId w:val="15"/>
                </w:numPr>
                <w:pBdr>
                  <w:top w:val="nil"/>
                  <w:left w:val="nil"/>
                  <w:bottom w:val="nil"/>
                  <w:right w:val="nil"/>
                  <w:between w:val="nil"/>
                </w:pBdr>
                <w:jc w:val="both"/>
                <w:rPr>
                  <w:rFonts w:ascii="Times New Roman" w:eastAsia="Times New Roman" w:hAnsi="Times New Roman" w:cs="Times New Roman"/>
                  <w:sz w:val="22"/>
                  <w:szCs w:val="22"/>
                </w:rPr>
              </w:pPr>
              <w:r w:rsidRPr="004927AF">
                <w:rPr>
                  <w:rFonts w:ascii="Times New Roman" w:eastAsia="Times New Roman" w:hAnsi="Times New Roman" w:cs="Times New Roman"/>
                  <w:sz w:val="22"/>
                  <w:szCs w:val="22"/>
                </w:rPr>
                <w:t>Sleep pattern disturbances are associated with physical and psychological discomfort.</w:t>
              </w:r>
            </w:p>
            <w:p w14:paraId="7CC0AD82" w14:textId="77777777" w:rsidR="00091815" w:rsidRDefault="008D53E3" w:rsidP="00091815">
              <w:pPr>
                <w:pStyle w:val="ListParagraph"/>
                <w:numPr>
                  <w:ilvl w:val="0"/>
                  <w:numId w:val="15"/>
                </w:numPr>
                <w:pBdr>
                  <w:top w:val="nil"/>
                  <w:left w:val="nil"/>
                  <w:bottom w:val="nil"/>
                  <w:right w:val="nil"/>
                  <w:between w:val="nil"/>
                </w:pBdr>
                <w:jc w:val="both"/>
                <w:rPr>
                  <w:rFonts w:ascii="Times New Roman" w:hAnsi="Times New Roman" w:cs="Times New Roman"/>
                  <w:sz w:val="22"/>
                  <w:szCs w:val="22"/>
                </w:rPr>
              </w:pPr>
              <w:r w:rsidRPr="004927AF">
                <w:rPr>
                  <w:rFonts w:ascii="Times New Roman" w:eastAsia="Times New Roman" w:hAnsi="Times New Roman" w:cs="Times New Roman"/>
                  <w:sz w:val="22"/>
                  <w:szCs w:val="22"/>
                </w:rPr>
                <w:t>Interventions (Acupressure and Phytotherapy)</w:t>
              </w:r>
            </w:p>
          </w:sdtContent>
        </w:sdt>
      </w:sdtContent>
    </w:sdt>
    <w:sdt>
      <w:sdtPr>
        <w:rPr>
          <w:rFonts w:ascii="Times New Roman" w:hAnsi="Times New Roman" w:cs="Times New Roman"/>
          <w:sz w:val="22"/>
          <w:szCs w:val="22"/>
        </w:rPr>
        <w:tag w:val="goog_rdk_192"/>
        <w:id w:val="-1431644112"/>
        <w:showingPlcHdr/>
      </w:sdtPr>
      <w:sdtContent>
        <w:p w14:paraId="5A09D4D0" w14:textId="06A3D0EC" w:rsidR="00DD755C" w:rsidRPr="00091815" w:rsidRDefault="00091815" w:rsidP="00091815">
          <w:pPr>
            <w:pStyle w:val="ListParagraph"/>
            <w:numPr>
              <w:ilvl w:val="0"/>
              <w:numId w:val="15"/>
            </w:numPr>
            <w:pBdr>
              <w:top w:val="nil"/>
              <w:left w:val="nil"/>
              <w:bottom w:val="nil"/>
              <w:right w:val="nil"/>
              <w:between w:val="nil"/>
            </w:pBdr>
            <w:jc w:val="both"/>
            <w:rPr>
              <w:rFonts w:ascii="Times New Roman" w:eastAsia="Times New Roman" w:hAnsi="Times New Roman" w:cs="Times New Roman"/>
              <w:sz w:val="22"/>
              <w:szCs w:val="22"/>
            </w:rPr>
          </w:pPr>
          <w:r>
            <w:rPr>
              <w:rFonts w:ascii="Times New Roman" w:hAnsi="Times New Roman" w:cs="Times New Roman"/>
              <w:sz w:val="22"/>
              <w:szCs w:val="22"/>
            </w:rPr>
            <w:t xml:space="preserve">     </w:t>
          </w:r>
        </w:p>
      </w:sdtContent>
    </w:sdt>
    <w:sdt>
      <w:sdtPr>
        <w:rPr>
          <w:rFonts w:ascii="Times New Roman" w:hAnsi="Times New Roman" w:cs="Times New Roman"/>
          <w:sz w:val="22"/>
          <w:szCs w:val="22"/>
        </w:rPr>
        <w:tag w:val="goog_rdk_196"/>
        <w:id w:val="-423951287"/>
      </w:sdtPr>
      <w:sdtContent>
        <w:p w14:paraId="46360701" w14:textId="77777777" w:rsidR="00DD755C" w:rsidRPr="00091815" w:rsidRDefault="00000000" w:rsidP="00091815">
          <w:pPr>
            <w:pBdr>
              <w:top w:val="nil"/>
              <w:left w:val="nil"/>
              <w:bottom w:val="nil"/>
              <w:right w:val="nil"/>
              <w:between w:val="nil"/>
            </w:pBdr>
            <w:ind w:left="426" w:firstLine="294"/>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195"/>
              <w:id w:val="1664450481"/>
            </w:sdtPr>
            <w:sdtContent>
              <w:r w:rsidRPr="00091815">
                <w:rPr>
                  <w:rFonts w:ascii="Times New Roman" w:eastAsia="Times New Roman" w:hAnsi="Times New Roman" w:cs="Times New Roman"/>
                  <w:sz w:val="22"/>
                  <w:szCs w:val="22"/>
                </w:rPr>
                <w:t>The intervention was conducted for 7 consecutive days, with each session lasting approximately 30 minutes and consisting of two components:</w:t>
              </w:r>
            </w:sdtContent>
          </w:sdt>
        </w:p>
      </w:sdtContent>
    </w:sdt>
    <w:sdt>
      <w:sdtPr>
        <w:rPr>
          <w:rFonts w:ascii="Times New Roman" w:hAnsi="Times New Roman" w:cs="Times New Roman"/>
          <w:sz w:val="22"/>
          <w:szCs w:val="22"/>
        </w:rPr>
        <w:tag w:val="goog_rdk_200"/>
        <w:id w:val="-1880402877"/>
      </w:sdtPr>
      <w:sdtContent>
        <w:p w14:paraId="16EEDC20" w14:textId="315B0AFF" w:rsidR="00DD755C" w:rsidRPr="00091815" w:rsidRDefault="00000000" w:rsidP="00091815">
          <w:pPr>
            <w:pStyle w:val="ListParagraph"/>
            <w:numPr>
              <w:ilvl w:val="0"/>
              <w:numId w:val="16"/>
            </w:numPr>
            <w:pBdr>
              <w:top w:val="nil"/>
              <w:left w:val="nil"/>
              <w:bottom w:val="nil"/>
              <w:right w:val="nil"/>
              <w:between w:val="nil"/>
            </w:pBdr>
            <w:ind w:left="567" w:hanging="283"/>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199"/>
              <w:id w:val="-770571892"/>
            </w:sdtPr>
            <w:sdtContent>
              <w:r w:rsidRPr="00091815">
                <w:rPr>
                  <w:rFonts w:ascii="Times New Roman" w:eastAsia="Times New Roman" w:hAnsi="Times New Roman" w:cs="Times New Roman"/>
                  <w:sz w:val="22"/>
                  <w:szCs w:val="22"/>
                </w:rPr>
                <w:t>Acupressure</w:t>
              </w:r>
            </w:sdtContent>
          </w:sdt>
        </w:p>
      </w:sdtContent>
    </w:sdt>
    <w:p w14:paraId="0A83F05C" w14:textId="12840788" w:rsidR="00DD755C" w:rsidRPr="00091815" w:rsidRDefault="00742C89" w:rsidP="00091815">
      <w:pPr>
        <w:pBdr>
          <w:top w:val="nil"/>
          <w:left w:val="nil"/>
          <w:bottom w:val="nil"/>
          <w:right w:val="nil"/>
          <w:between w:val="nil"/>
        </w:pBdr>
        <w:ind w:left="567" w:firstLine="306"/>
        <w:jc w:val="both"/>
        <w:rPr>
          <w:rFonts w:ascii="Times New Roman" w:eastAsia="Times New Roman" w:hAnsi="Times New Roman" w:cs="Times New Roman"/>
          <w:sz w:val="22"/>
          <w:szCs w:val="22"/>
        </w:rPr>
      </w:pPr>
      <w:sdt>
        <w:sdtPr>
          <w:rPr>
            <w:rFonts w:ascii="Times New Roman" w:hAnsi="Times New Roman" w:cs="Times New Roman"/>
            <w:sz w:val="22"/>
            <w:szCs w:val="22"/>
          </w:rPr>
          <w:tag w:val="goog_rdk_204"/>
          <w:id w:val="1952279853"/>
        </w:sdtPr>
        <w:sdtContent>
          <w:sdt>
            <w:sdtPr>
              <w:rPr>
                <w:rFonts w:ascii="Times New Roman" w:hAnsi="Times New Roman" w:cs="Times New Roman"/>
                <w:sz w:val="22"/>
                <w:szCs w:val="22"/>
              </w:rPr>
              <w:tag w:val="goog_rdk_203"/>
              <w:id w:val="-1009823452"/>
            </w:sdtPr>
            <w:sdtContent>
              <w:r w:rsidRPr="002122CA">
                <w:rPr>
                  <w:rFonts w:ascii="Times New Roman" w:eastAsia="Times New Roman" w:hAnsi="Times New Roman" w:cs="Times New Roman"/>
                  <w:sz w:val="22"/>
                  <w:szCs w:val="22"/>
                </w:rPr>
                <w:t>Performed at points related to head, neck relaxation, and blood pressure regulation:</w:t>
              </w:r>
            </w:sdtContent>
          </w:sdt>
        </w:sdtContent>
      </w:sdt>
    </w:p>
    <w:sdt>
      <w:sdtPr>
        <w:tag w:val="goog_rdk_208"/>
        <w:id w:val="-177029605"/>
      </w:sdtPr>
      <w:sdtContent>
        <w:sdt>
          <w:sdtPr>
            <w:tag w:val="goog_rdk_207"/>
            <w:id w:val="491077271"/>
          </w:sdtPr>
          <w:sdtContent>
            <w:p w14:paraId="02A89E5E" w14:textId="77777777" w:rsidR="004927AF" w:rsidRPr="00091815" w:rsidRDefault="00000000" w:rsidP="00091815">
              <w:pPr>
                <w:pStyle w:val="ListParagraph"/>
                <w:numPr>
                  <w:ilvl w:val="0"/>
                  <w:numId w:val="17"/>
                </w:numPr>
                <w:pBdr>
                  <w:top w:val="nil"/>
                  <w:left w:val="nil"/>
                  <w:bottom w:val="nil"/>
                  <w:right w:val="nil"/>
                  <w:between w:val="nil"/>
                </w:pBdr>
                <w:ind w:left="993"/>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GV20 (</w:t>
              </w:r>
              <w:proofErr w:type="spellStart"/>
              <w:r w:rsidRPr="00091815">
                <w:rPr>
                  <w:rFonts w:ascii="Times New Roman" w:eastAsia="Times New Roman" w:hAnsi="Times New Roman" w:cs="Times New Roman"/>
                  <w:sz w:val="22"/>
                  <w:szCs w:val="22"/>
                </w:rPr>
                <w:t>Baihui</w:t>
              </w:r>
              <w:proofErr w:type="spellEnd"/>
              <w:r w:rsidRPr="00091815">
                <w:rPr>
                  <w:rFonts w:ascii="Times New Roman" w:eastAsia="Times New Roman" w:hAnsi="Times New Roman" w:cs="Times New Roman"/>
                  <w:sz w:val="22"/>
                  <w:szCs w:val="22"/>
                </w:rPr>
                <w:t>): The crown of the head, promoting energy flow and cerebral circulation.</w:t>
              </w:r>
            </w:p>
            <w:sdt>
              <w:sdtPr>
                <w:rPr>
                  <w:rFonts w:ascii="Times New Roman" w:hAnsi="Times New Roman" w:cs="Times New Roman"/>
                  <w:sz w:val="22"/>
                  <w:szCs w:val="22"/>
                </w:rPr>
                <w:tag w:val="goog_rdk_211"/>
                <w:id w:val="1010501417"/>
              </w:sdtPr>
              <w:sdtContent>
                <w:p w14:paraId="19D01E52" w14:textId="77777777" w:rsidR="004927AF" w:rsidRDefault="004927AF" w:rsidP="00091815">
                  <w:pPr>
                    <w:pStyle w:val="ListParagraph"/>
                    <w:numPr>
                      <w:ilvl w:val="0"/>
                      <w:numId w:val="17"/>
                    </w:numPr>
                    <w:pBdr>
                      <w:top w:val="nil"/>
                      <w:left w:val="nil"/>
                      <w:bottom w:val="nil"/>
                      <w:right w:val="nil"/>
                      <w:between w:val="nil"/>
                    </w:pBdr>
                    <w:ind w:left="993"/>
                    <w:jc w:val="both"/>
                    <w:rPr>
                      <w:rFonts w:ascii="Times New Roman" w:eastAsia="Times New Roman" w:hAnsi="Times New Roman" w:cs="Times New Roman"/>
                      <w:sz w:val="22"/>
                      <w:szCs w:val="22"/>
                    </w:rPr>
                  </w:pPr>
                  <w:r w:rsidRPr="004927AF">
                    <w:rPr>
                      <w:rFonts w:ascii="Times New Roman" w:eastAsia="Times New Roman" w:hAnsi="Times New Roman" w:cs="Times New Roman"/>
                      <w:sz w:val="22"/>
                      <w:szCs w:val="22"/>
                    </w:rPr>
                    <w:t>GB20 (</w:t>
                  </w:r>
                  <w:proofErr w:type="spellStart"/>
                  <w:r w:rsidRPr="004927AF">
                    <w:rPr>
                      <w:rFonts w:ascii="Times New Roman" w:eastAsia="Times New Roman" w:hAnsi="Times New Roman" w:cs="Times New Roman"/>
                      <w:sz w:val="22"/>
                      <w:szCs w:val="22"/>
                    </w:rPr>
                    <w:t>Fengchi</w:t>
                  </w:r>
                  <w:proofErr w:type="spellEnd"/>
                  <w:r w:rsidRPr="004927AF">
                    <w:rPr>
                      <w:rFonts w:ascii="Times New Roman" w:eastAsia="Times New Roman" w:hAnsi="Times New Roman" w:cs="Times New Roman"/>
                      <w:sz w:val="22"/>
                      <w:szCs w:val="22"/>
                    </w:rPr>
                    <w:t>): Back of the head, relieves headaches and vertigo.</w:t>
                  </w:r>
                </w:p>
                <w:p w14:paraId="6027DCAC" w14:textId="77777777" w:rsidR="00DD755C" w:rsidRDefault="004927AF" w:rsidP="00091815">
                  <w:pPr>
                    <w:pStyle w:val="ListParagraph"/>
                    <w:numPr>
                      <w:ilvl w:val="0"/>
                      <w:numId w:val="17"/>
                    </w:numPr>
                    <w:pBdr>
                      <w:top w:val="nil"/>
                      <w:left w:val="nil"/>
                      <w:bottom w:val="nil"/>
                      <w:right w:val="nil"/>
                      <w:between w:val="nil"/>
                    </w:pBdr>
                    <w:ind w:left="993"/>
                    <w:jc w:val="both"/>
                    <w:rPr>
                      <w:rFonts w:ascii="Times New Roman" w:eastAsia="Times New Roman" w:hAnsi="Times New Roman" w:cs="Times New Roman"/>
                      <w:sz w:val="22"/>
                      <w:szCs w:val="22"/>
                    </w:rPr>
                  </w:pPr>
                  <w:r w:rsidRPr="004927AF">
                    <w:rPr>
                      <w:rFonts w:ascii="Times New Roman" w:eastAsia="Times New Roman" w:hAnsi="Times New Roman" w:cs="Times New Roman"/>
                      <w:sz w:val="22"/>
                      <w:szCs w:val="22"/>
                    </w:rPr>
                    <w:t>LI4 (</w:t>
                  </w:r>
                  <w:proofErr w:type="spellStart"/>
                  <w:r w:rsidRPr="004927AF">
                    <w:rPr>
                      <w:rFonts w:ascii="Times New Roman" w:eastAsia="Times New Roman" w:hAnsi="Times New Roman" w:cs="Times New Roman"/>
                      <w:sz w:val="22"/>
                      <w:szCs w:val="22"/>
                    </w:rPr>
                    <w:t>Hegu</w:t>
                  </w:r>
                  <w:proofErr w:type="spellEnd"/>
                  <w:r w:rsidRPr="004927AF">
                    <w:rPr>
                      <w:rFonts w:ascii="Times New Roman" w:eastAsia="Times New Roman" w:hAnsi="Times New Roman" w:cs="Times New Roman"/>
                      <w:sz w:val="22"/>
                      <w:szCs w:val="22"/>
                    </w:rPr>
                    <w:t>): Back of the hand, reduces tension headaches.</w:t>
                  </w:r>
                </w:p>
                <w:p w14:paraId="74499BC1" w14:textId="77777777" w:rsidR="004927AF" w:rsidRDefault="004927AF" w:rsidP="00091815">
                  <w:pPr>
                    <w:pStyle w:val="ListParagraph"/>
                    <w:numPr>
                      <w:ilvl w:val="0"/>
                      <w:numId w:val="17"/>
                    </w:numPr>
                    <w:pBdr>
                      <w:top w:val="nil"/>
                      <w:left w:val="nil"/>
                      <w:bottom w:val="nil"/>
                      <w:right w:val="nil"/>
                      <w:between w:val="nil"/>
                    </w:pBdr>
                    <w:ind w:left="993"/>
                    <w:jc w:val="both"/>
                    <w:rPr>
                      <w:rFonts w:ascii="Times New Roman" w:eastAsia="Times New Roman" w:hAnsi="Times New Roman" w:cs="Times New Roman"/>
                      <w:sz w:val="22"/>
                      <w:szCs w:val="22"/>
                    </w:rPr>
                  </w:pPr>
                  <w:r w:rsidRPr="004927AF">
                    <w:rPr>
                      <w:rFonts w:ascii="Times New Roman" w:eastAsia="Times New Roman" w:hAnsi="Times New Roman" w:cs="Times New Roman"/>
                      <w:sz w:val="22"/>
                      <w:szCs w:val="22"/>
                    </w:rPr>
                    <w:t>HT7 (</w:t>
                  </w:r>
                  <w:proofErr w:type="spellStart"/>
                  <w:r w:rsidRPr="004927AF">
                    <w:rPr>
                      <w:rFonts w:ascii="Times New Roman" w:eastAsia="Times New Roman" w:hAnsi="Times New Roman" w:cs="Times New Roman"/>
                      <w:sz w:val="22"/>
                      <w:szCs w:val="22"/>
                    </w:rPr>
                    <w:t>Shenmen</w:t>
                  </w:r>
                  <w:proofErr w:type="spellEnd"/>
                  <w:r w:rsidRPr="004927AF">
                    <w:rPr>
                      <w:rFonts w:ascii="Times New Roman" w:eastAsia="Times New Roman" w:hAnsi="Times New Roman" w:cs="Times New Roman"/>
                      <w:sz w:val="22"/>
                      <w:szCs w:val="22"/>
                    </w:rPr>
                    <w:t>): Wrist, improves sleep quality.</w:t>
                  </w:r>
                </w:p>
                <w:p w14:paraId="46E9432F" w14:textId="77777777" w:rsidR="004927AF" w:rsidRPr="00091815" w:rsidRDefault="004927AF" w:rsidP="00091815">
                  <w:pPr>
                    <w:pStyle w:val="ListParagraph"/>
                    <w:numPr>
                      <w:ilvl w:val="0"/>
                      <w:numId w:val="17"/>
                    </w:numPr>
                    <w:pBdr>
                      <w:top w:val="nil"/>
                      <w:left w:val="nil"/>
                      <w:bottom w:val="nil"/>
                      <w:right w:val="nil"/>
                      <w:between w:val="nil"/>
                    </w:pBdr>
                    <w:ind w:left="993"/>
                    <w:jc w:val="both"/>
                    <w:rPr>
                      <w:rFonts w:ascii="Times New Roman" w:eastAsia="Times New Roman" w:hAnsi="Times New Roman" w:cs="Times New Roman"/>
                      <w:sz w:val="22"/>
                      <w:szCs w:val="22"/>
                    </w:rPr>
                  </w:pPr>
                  <w:r w:rsidRPr="004927AF">
                    <w:rPr>
                      <w:rFonts w:ascii="Times New Roman" w:eastAsia="Times New Roman" w:hAnsi="Times New Roman" w:cs="Times New Roman"/>
                      <w:sz w:val="22"/>
                      <w:szCs w:val="22"/>
                    </w:rPr>
                    <w:t>PC6 (</w:t>
                  </w:r>
                  <w:proofErr w:type="spellStart"/>
                  <w:r w:rsidRPr="004927AF">
                    <w:rPr>
                      <w:rFonts w:ascii="Times New Roman" w:eastAsia="Times New Roman" w:hAnsi="Times New Roman" w:cs="Times New Roman"/>
                      <w:sz w:val="22"/>
                      <w:szCs w:val="22"/>
                    </w:rPr>
                    <w:t>Neiguan</w:t>
                  </w:r>
                  <w:proofErr w:type="spellEnd"/>
                  <w:r w:rsidRPr="004927AF">
                    <w:rPr>
                      <w:rFonts w:ascii="Times New Roman" w:eastAsia="Times New Roman" w:hAnsi="Times New Roman" w:cs="Times New Roman"/>
                      <w:sz w:val="22"/>
                      <w:szCs w:val="22"/>
                    </w:rPr>
                    <w:t>): Inner wrist, helps with relaxation and balancing blood pressure.</w:t>
                  </w:r>
                </w:p>
              </w:sdtContent>
            </w:sdt>
          </w:sdtContent>
        </w:sdt>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9"/>
        <w:gridCol w:w="3686"/>
      </w:tblGrid>
      <w:tr w:rsidR="00CD3452" w:rsidRPr="00091815" w14:paraId="232A135D" w14:textId="77777777" w:rsidTr="00091815">
        <w:tc>
          <w:tcPr>
            <w:tcW w:w="4019" w:type="dxa"/>
          </w:tcPr>
          <w:p w14:paraId="7E1BC6B6" w14:textId="7D528D09" w:rsidR="00742C89" w:rsidRDefault="00742C89" w:rsidP="00742C89">
            <w:pPr>
              <w:keepNext/>
              <w:jc w:val="center"/>
              <w:rPr>
                <w:rFonts w:ascii="Times New Roman" w:hAnsi="Times New Roman" w:cs="Times New Roman"/>
                <w:sz w:val="20"/>
                <w:szCs w:val="20"/>
              </w:rPr>
            </w:pPr>
            <w:r w:rsidRPr="00091815">
              <w:rPr>
                <w:rFonts w:ascii="Times New Roman" w:eastAsia="Times New Roman" w:hAnsi="Times New Roman" w:cs="Times New Roman"/>
                <w:noProof/>
                <w:sz w:val="20"/>
                <w:szCs w:val="20"/>
              </w:rPr>
              <w:drawing>
                <wp:anchor distT="0" distB="0" distL="114300" distR="114300" simplePos="0" relativeHeight="251663360" behindDoc="0" locked="0" layoutInCell="1" allowOverlap="1" wp14:anchorId="6E4A8E95" wp14:editId="496E492B">
                  <wp:simplePos x="0" y="0"/>
                  <wp:positionH relativeFrom="column">
                    <wp:posOffset>581732</wp:posOffset>
                  </wp:positionH>
                  <wp:positionV relativeFrom="paragraph">
                    <wp:posOffset>47526</wp:posOffset>
                  </wp:positionV>
                  <wp:extent cx="1028700" cy="790575"/>
                  <wp:effectExtent l="0" t="0" r="0" b="0"/>
                  <wp:wrapNone/>
                  <wp:docPr id="1216926061" name="image8.png" descr="C:\Users\USER\Downloads\gambar GV20.png"/>
                  <wp:cNvGraphicFramePr/>
                  <a:graphic xmlns:a="http://schemas.openxmlformats.org/drawingml/2006/main">
                    <a:graphicData uri="http://schemas.openxmlformats.org/drawingml/2006/picture">
                      <pic:pic xmlns:pic="http://schemas.openxmlformats.org/drawingml/2006/picture">
                        <pic:nvPicPr>
                          <pic:cNvPr id="0" name="image8.png" descr="C:\Users\USER\Downloads\gambar GV20.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1028700" cy="790575"/>
                          </a:xfrm>
                          <a:prstGeom prst="rect">
                            <a:avLst/>
                          </a:prstGeom>
                          <a:ln/>
                        </pic:spPr>
                      </pic:pic>
                    </a:graphicData>
                  </a:graphic>
                  <wp14:sizeRelH relativeFrom="page">
                    <wp14:pctWidth>0</wp14:pctWidth>
                  </wp14:sizeRelH>
                  <wp14:sizeRelV relativeFrom="page">
                    <wp14:pctHeight>0</wp14:pctHeight>
                  </wp14:sizeRelV>
                </wp:anchor>
              </w:drawing>
            </w:r>
            <w:r w:rsidRPr="00091815">
              <w:rPr>
                <w:rFonts w:ascii="Times New Roman" w:hAnsi="Times New Roman" w:cs="Times New Roman"/>
                <w:b/>
                <w:bCs/>
                <w:color w:val="4472C4" w:themeColor="accent1"/>
                <w:sz w:val="20"/>
                <w:szCs w:val="20"/>
              </w:rPr>
              <w:t xml:space="preserve"> </w:t>
            </w:r>
            <w:r w:rsidRPr="00091815">
              <w:rPr>
                <w:rFonts w:ascii="Times New Roman" w:hAnsi="Times New Roman" w:cs="Times New Roman"/>
                <w:sz w:val="20"/>
                <w:szCs w:val="20"/>
              </w:rPr>
              <w:t xml:space="preserve"> </w:t>
            </w:r>
          </w:p>
          <w:p w14:paraId="32B91880" w14:textId="48921759" w:rsidR="00742C89" w:rsidRDefault="00742C89" w:rsidP="00742C89">
            <w:pPr>
              <w:keepNext/>
              <w:jc w:val="center"/>
              <w:rPr>
                <w:rFonts w:ascii="Times New Roman" w:hAnsi="Times New Roman" w:cs="Times New Roman"/>
                <w:sz w:val="20"/>
                <w:szCs w:val="20"/>
              </w:rPr>
            </w:pPr>
          </w:p>
          <w:p w14:paraId="202E8252" w14:textId="6ED3D8F8" w:rsidR="00742C89" w:rsidRDefault="00742C89" w:rsidP="00742C89">
            <w:pPr>
              <w:keepNext/>
              <w:jc w:val="center"/>
              <w:rPr>
                <w:rFonts w:ascii="Times New Roman" w:hAnsi="Times New Roman" w:cs="Times New Roman"/>
                <w:sz w:val="20"/>
                <w:szCs w:val="20"/>
              </w:rPr>
            </w:pPr>
          </w:p>
          <w:p w14:paraId="416ABB0C" w14:textId="77777777" w:rsidR="00742C89" w:rsidRDefault="00742C89" w:rsidP="00742C89">
            <w:pPr>
              <w:keepNext/>
              <w:jc w:val="center"/>
              <w:rPr>
                <w:rFonts w:ascii="Times New Roman" w:hAnsi="Times New Roman" w:cs="Times New Roman"/>
                <w:sz w:val="20"/>
                <w:szCs w:val="20"/>
              </w:rPr>
            </w:pPr>
          </w:p>
          <w:p w14:paraId="4A371394" w14:textId="77777777" w:rsidR="00742C89" w:rsidRDefault="00742C89" w:rsidP="00742C89">
            <w:pPr>
              <w:keepNext/>
              <w:jc w:val="center"/>
              <w:rPr>
                <w:rFonts w:ascii="Times New Roman" w:hAnsi="Times New Roman" w:cs="Times New Roman"/>
                <w:sz w:val="20"/>
                <w:szCs w:val="20"/>
              </w:rPr>
            </w:pPr>
          </w:p>
          <w:p w14:paraId="6F53F5E4" w14:textId="77777777" w:rsidR="00742C89" w:rsidRDefault="00742C89" w:rsidP="0086536A">
            <w:pPr>
              <w:keepNext/>
              <w:ind w:left="360"/>
              <w:jc w:val="center"/>
              <w:rPr>
                <w:rFonts w:ascii="Times New Roman" w:hAnsi="Times New Roman" w:cs="Times New Roman"/>
                <w:sz w:val="20"/>
                <w:szCs w:val="20"/>
              </w:rPr>
            </w:pPr>
          </w:p>
          <w:p w14:paraId="0BBEA38B" w14:textId="4E156994" w:rsidR="00742C89" w:rsidRPr="00091815" w:rsidRDefault="00742C89" w:rsidP="00091815">
            <w:pPr>
              <w:keepNext/>
              <w:rPr>
                <w:rFonts w:ascii="Times New Roman" w:hAnsi="Times New Roman" w:cs="Times New Roman"/>
                <w:sz w:val="20"/>
                <w:szCs w:val="20"/>
              </w:rPr>
            </w:pPr>
            <w:r w:rsidRPr="00091815">
              <w:rPr>
                <w:rFonts w:ascii="Times New Roman" w:hAnsi="Times New Roman" w:cs="Times New Roman"/>
                <w:b/>
                <w:bCs/>
                <w:sz w:val="20"/>
                <w:szCs w:val="20"/>
              </w:rPr>
              <w:t xml:space="preserve">Figure </w:t>
            </w:r>
            <w:r w:rsidRPr="00091815">
              <w:rPr>
                <w:rFonts w:ascii="Times New Roman" w:hAnsi="Times New Roman" w:cs="Times New Roman"/>
                <w:b/>
                <w:bCs/>
                <w:sz w:val="20"/>
                <w:szCs w:val="20"/>
              </w:rPr>
              <w:fldChar w:fldCharType="begin"/>
            </w:r>
            <w:r w:rsidRPr="00091815">
              <w:rPr>
                <w:rFonts w:ascii="Times New Roman" w:hAnsi="Times New Roman" w:cs="Times New Roman"/>
                <w:b/>
                <w:bCs/>
                <w:sz w:val="20"/>
                <w:szCs w:val="20"/>
              </w:rPr>
              <w:instrText xml:space="preserve"> SEQ Figure \* ARABIC </w:instrText>
            </w:r>
            <w:r w:rsidRPr="00091815">
              <w:rPr>
                <w:rFonts w:ascii="Times New Roman" w:hAnsi="Times New Roman" w:cs="Times New Roman"/>
                <w:b/>
                <w:bCs/>
                <w:sz w:val="20"/>
                <w:szCs w:val="20"/>
              </w:rPr>
              <w:fldChar w:fldCharType="separate"/>
            </w:r>
            <w:r w:rsidRPr="00091815">
              <w:rPr>
                <w:rFonts w:ascii="Times New Roman" w:hAnsi="Times New Roman" w:cs="Times New Roman"/>
                <w:b/>
                <w:bCs/>
                <w:noProof/>
                <w:sz w:val="20"/>
                <w:szCs w:val="20"/>
              </w:rPr>
              <w:t>4</w:t>
            </w:r>
            <w:r w:rsidRPr="00091815">
              <w:rPr>
                <w:rFonts w:ascii="Times New Roman" w:hAnsi="Times New Roman" w:cs="Times New Roman"/>
                <w:b/>
                <w:bCs/>
                <w:sz w:val="20"/>
                <w:szCs w:val="20"/>
              </w:rPr>
              <w:fldChar w:fldCharType="end"/>
            </w:r>
            <w:r w:rsidRPr="00091815">
              <w:rPr>
                <w:rFonts w:ascii="Times New Roman" w:hAnsi="Times New Roman" w:cs="Times New Roman"/>
                <w:sz w:val="20"/>
                <w:szCs w:val="20"/>
              </w:rPr>
              <w:t>. Acupressure Point GV20 (</w:t>
            </w:r>
            <w:proofErr w:type="spellStart"/>
            <w:r w:rsidRPr="00091815">
              <w:rPr>
                <w:rFonts w:ascii="Times New Roman" w:hAnsi="Times New Roman" w:cs="Times New Roman"/>
                <w:sz w:val="20"/>
                <w:szCs w:val="20"/>
              </w:rPr>
              <w:t>Baihui</w:t>
            </w:r>
            <w:proofErr w:type="spellEnd"/>
            <w:r w:rsidRPr="00091815">
              <w:rPr>
                <w:rFonts w:ascii="Times New Roman" w:hAnsi="Times New Roman" w:cs="Times New Roman"/>
                <w:sz w:val="20"/>
                <w:szCs w:val="20"/>
              </w:rPr>
              <w:t>)</w:t>
            </w:r>
            <w:r>
              <w:rPr>
                <w:rFonts w:ascii="Times New Roman" w:hAnsi="Times New Roman" w:cs="Times New Roman"/>
                <w:sz w:val="20"/>
                <w:szCs w:val="20"/>
              </w:rPr>
              <w:t xml:space="preserve"> </w:t>
            </w:r>
          </w:p>
          <w:p w14:paraId="0DDA97C3" w14:textId="3AAE35E1" w:rsidR="00742C89" w:rsidRPr="00091815" w:rsidRDefault="00742C89" w:rsidP="0086536A">
            <w:pPr>
              <w:keepNext/>
              <w:ind w:left="360"/>
              <w:jc w:val="center"/>
              <w:rPr>
                <w:sz w:val="20"/>
                <w:szCs w:val="20"/>
              </w:rPr>
            </w:pPr>
            <w:r w:rsidRPr="00091815">
              <w:rPr>
                <w:rFonts w:ascii="Times New Roman" w:hAnsi="Times New Roman" w:cs="Times New Roman"/>
                <w:noProof/>
                <w:sz w:val="20"/>
                <w:szCs w:val="20"/>
              </w:rPr>
              <w:drawing>
                <wp:anchor distT="0" distB="0" distL="114300" distR="114300" simplePos="0" relativeHeight="251659264" behindDoc="0" locked="0" layoutInCell="1" allowOverlap="1" wp14:anchorId="0F0CB306" wp14:editId="36A09483">
                  <wp:simplePos x="0" y="0"/>
                  <wp:positionH relativeFrom="column">
                    <wp:posOffset>678540</wp:posOffset>
                  </wp:positionH>
                  <wp:positionV relativeFrom="paragraph">
                    <wp:posOffset>87585</wp:posOffset>
                  </wp:positionV>
                  <wp:extent cx="857250" cy="828675"/>
                  <wp:effectExtent l="0" t="0" r="6350" b="0"/>
                  <wp:wrapNone/>
                  <wp:docPr id="1696797050" name="image3.png" descr="Akupresur untuk Nyeri dan Sakit Kepala | Pusat Kanker Memorial Sloan  Kettering"/>
                  <wp:cNvGraphicFramePr/>
                  <a:graphic xmlns:a="http://schemas.openxmlformats.org/drawingml/2006/main">
                    <a:graphicData uri="http://schemas.openxmlformats.org/drawingml/2006/picture">
                      <pic:pic xmlns:pic="http://schemas.openxmlformats.org/drawingml/2006/picture">
                        <pic:nvPicPr>
                          <pic:cNvPr id="0" name="image3.png" descr="Akupresur untuk Nyeri dan Sakit Kepala | Pusat Kanker Memorial Sloan  Kettering"/>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857250" cy="828675"/>
                          </a:xfrm>
                          <a:prstGeom prst="rect">
                            <a:avLst/>
                          </a:prstGeom>
                          <a:ln/>
                        </pic:spPr>
                      </pic:pic>
                    </a:graphicData>
                  </a:graphic>
                  <wp14:sizeRelH relativeFrom="page">
                    <wp14:pctWidth>0</wp14:pctWidth>
                  </wp14:sizeRelH>
                  <wp14:sizeRelV relativeFrom="page">
                    <wp14:pctHeight>0</wp14:pctHeight>
                  </wp14:sizeRelV>
                </wp:anchor>
              </w:drawing>
            </w:r>
          </w:p>
          <w:p w14:paraId="42E5DF2D" w14:textId="33A5B8F4" w:rsidR="00742C89" w:rsidRPr="00091815" w:rsidRDefault="00742C89" w:rsidP="0086536A">
            <w:pPr>
              <w:keepNext/>
              <w:ind w:left="360"/>
              <w:jc w:val="center"/>
              <w:rPr>
                <w:sz w:val="20"/>
                <w:szCs w:val="20"/>
              </w:rPr>
            </w:pPr>
          </w:p>
          <w:p w14:paraId="1F6315A4" w14:textId="089C275B" w:rsidR="00742C89" w:rsidRPr="00091815" w:rsidRDefault="00742C89" w:rsidP="00742C89">
            <w:pPr>
              <w:pStyle w:val="Caption"/>
              <w:spacing w:after="0"/>
              <w:jc w:val="center"/>
              <w:rPr>
                <w:rFonts w:ascii="Times New Roman" w:hAnsi="Times New Roman" w:cs="Times New Roman"/>
                <w:color w:val="auto"/>
                <w:sz w:val="20"/>
                <w:szCs w:val="20"/>
              </w:rPr>
            </w:pPr>
          </w:p>
          <w:p w14:paraId="79A92DA3" w14:textId="77777777" w:rsidR="00742C89" w:rsidRDefault="00742C89" w:rsidP="00742C89">
            <w:pPr>
              <w:pStyle w:val="Caption"/>
              <w:spacing w:after="0"/>
              <w:jc w:val="center"/>
              <w:rPr>
                <w:rFonts w:ascii="Times New Roman" w:hAnsi="Times New Roman" w:cs="Times New Roman"/>
                <w:color w:val="auto"/>
                <w:sz w:val="20"/>
                <w:szCs w:val="20"/>
              </w:rPr>
            </w:pPr>
          </w:p>
          <w:p w14:paraId="41BB2178" w14:textId="77777777" w:rsidR="00742C89" w:rsidRDefault="00742C89" w:rsidP="00742C89"/>
          <w:p w14:paraId="1A9A46C1" w14:textId="77777777" w:rsidR="00742C89" w:rsidRPr="00091815" w:rsidRDefault="00742C89" w:rsidP="00091815"/>
          <w:p w14:paraId="28F0C8A6" w14:textId="13C9AD39" w:rsidR="00742C89" w:rsidRPr="00091815" w:rsidRDefault="00742C89" w:rsidP="00742C89">
            <w:pPr>
              <w:pStyle w:val="Caption"/>
              <w:spacing w:after="0"/>
              <w:jc w:val="center"/>
              <w:rPr>
                <w:rFonts w:ascii="Times New Roman" w:hAnsi="Times New Roman" w:cs="Times New Roman"/>
                <w:b w:val="0"/>
                <w:bCs w:val="0"/>
                <w:color w:val="auto"/>
                <w:sz w:val="20"/>
                <w:szCs w:val="20"/>
              </w:rPr>
            </w:pPr>
            <w:r w:rsidRPr="00091815">
              <w:rPr>
                <w:rFonts w:ascii="Times New Roman" w:hAnsi="Times New Roman" w:cs="Times New Roman"/>
                <w:color w:val="auto"/>
                <w:sz w:val="20"/>
                <w:szCs w:val="20"/>
              </w:rPr>
              <w:t xml:space="preserve">Figure </w:t>
            </w:r>
            <w:r w:rsidRPr="00091815">
              <w:rPr>
                <w:rFonts w:ascii="Times New Roman" w:hAnsi="Times New Roman" w:cs="Times New Roman"/>
                <w:color w:val="auto"/>
                <w:sz w:val="20"/>
                <w:szCs w:val="20"/>
              </w:rPr>
              <w:fldChar w:fldCharType="begin"/>
            </w:r>
            <w:r w:rsidRPr="00091815">
              <w:rPr>
                <w:rFonts w:ascii="Times New Roman" w:hAnsi="Times New Roman" w:cs="Times New Roman"/>
                <w:color w:val="auto"/>
                <w:sz w:val="20"/>
                <w:szCs w:val="20"/>
              </w:rPr>
              <w:instrText xml:space="preserve"> SEQ Figure \* ARABIC </w:instrText>
            </w:r>
            <w:r w:rsidRPr="00091815">
              <w:rPr>
                <w:rFonts w:ascii="Times New Roman" w:hAnsi="Times New Roman" w:cs="Times New Roman"/>
                <w:color w:val="auto"/>
                <w:sz w:val="20"/>
                <w:szCs w:val="20"/>
              </w:rPr>
              <w:fldChar w:fldCharType="separate"/>
            </w:r>
            <w:r w:rsidRPr="00091815">
              <w:rPr>
                <w:rFonts w:ascii="Times New Roman" w:hAnsi="Times New Roman" w:cs="Times New Roman"/>
                <w:noProof/>
                <w:color w:val="auto"/>
                <w:sz w:val="20"/>
                <w:szCs w:val="20"/>
              </w:rPr>
              <w:t>6</w:t>
            </w:r>
            <w:r w:rsidRPr="00091815">
              <w:rPr>
                <w:rFonts w:ascii="Times New Roman" w:hAnsi="Times New Roman" w:cs="Times New Roman"/>
                <w:color w:val="auto"/>
                <w:sz w:val="20"/>
                <w:szCs w:val="20"/>
              </w:rPr>
              <w:fldChar w:fldCharType="end"/>
            </w:r>
            <w:r w:rsidRPr="00091815">
              <w:rPr>
                <w:rFonts w:ascii="Times New Roman" w:hAnsi="Times New Roman" w:cs="Times New Roman"/>
                <w:color w:val="auto"/>
                <w:sz w:val="20"/>
                <w:szCs w:val="20"/>
              </w:rPr>
              <w:t xml:space="preserve">. </w:t>
            </w:r>
            <w:r w:rsidRPr="00091815">
              <w:rPr>
                <w:rFonts w:ascii="Times New Roman" w:hAnsi="Times New Roman" w:cs="Times New Roman"/>
                <w:b w:val="0"/>
                <w:bCs w:val="0"/>
                <w:color w:val="auto"/>
                <w:sz w:val="20"/>
                <w:szCs w:val="20"/>
              </w:rPr>
              <w:t>Acupressure Point LI4</w:t>
            </w:r>
          </w:p>
          <w:p w14:paraId="74CD8A08" w14:textId="3B071E27" w:rsidR="00742C89" w:rsidRPr="00091815" w:rsidRDefault="00742C89" w:rsidP="0086536A">
            <w:pPr>
              <w:keepNext/>
              <w:ind w:left="360"/>
              <w:jc w:val="center"/>
              <w:rPr>
                <w:sz w:val="20"/>
                <w:szCs w:val="20"/>
              </w:rPr>
            </w:pPr>
            <w:r w:rsidRPr="00091815">
              <w:rPr>
                <w:rFonts w:ascii="Times New Roman" w:hAnsi="Times New Roman" w:cs="Times New Roman"/>
                <w:noProof/>
                <w:sz w:val="20"/>
                <w:szCs w:val="20"/>
              </w:rPr>
              <w:drawing>
                <wp:anchor distT="0" distB="0" distL="114300" distR="114300" simplePos="0" relativeHeight="251661312" behindDoc="0" locked="0" layoutInCell="1" allowOverlap="1" wp14:anchorId="5800F9FF" wp14:editId="72B220C8">
                  <wp:simplePos x="0" y="0"/>
                  <wp:positionH relativeFrom="column">
                    <wp:posOffset>584020</wp:posOffset>
                  </wp:positionH>
                  <wp:positionV relativeFrom="paragraph">
                    <wp:posOffset>54558</wp:posOffset>
                  </wp:positionV>
                  <wp:extent cx="1555422" cy="989815"/>
                  <wp:effectExtent l="0" t="0" r="0" b="1270"/>
                  <wp:wrapNone/>
                  <wp:docPr id="1223203969" name="image1.png" descr="Segala yang Perlu Anda Ketahui Tentang Akupunktur untuk Carpal Tunnel"/>
                  <wp:cNvGraphicFramePr/>
                  <a:graphic xmlns:a="http://schemas.openxmlformats.org/drawingml/2006/main">
                    <a:graphicData uri="http://schemas.openxmlformats.org/drawingml/2006/picture">
                      <pic:pic xmlns:pic="http://schemas.openxmlformats.org/drawingml/2006/picture">
                        <pic:nvPicPr>
                          <pic:cNvPr id="0" name="image1.png" descr="Segala yang Perlu Anda Ketahui Tentang Akupunktur untuk Carpal Tunnel"/>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1555422" cy="989815"/>
                          </a:xfrm>
                          <a:prstGeom prst="rect">
                            <a:avLst/>
                          </a:prstGeom>
                          <a:ln/>
                        </pic:spPr>
                      </pic:pic>
                    </a:graphicData>
                  </a:graphic>
                  <wp14:sizeRelH relativeFrom="page">
                    <wp14:pctWidth>0</wp14:pctWidth>
                  </wp14:sizeRelH>
                  <wp14:sizeRelV relativeFrom="page">
                    <wp14:pctHeight>0</wp14:pctHeight>
                  </wp14:sizeRelV>
                </wp:anchor>
              </w:drawing>
            </w:r>
          </w:p>
          <w:p w14:paraId="073285C4" w14:textId="72144BDC" w:rsidR="00742C89" w:rsidRPr="00091815" w:rsidRDefault="00742C89" w:rsidP="0086536A">
            <w:pPr>
              <w:keepNext/>
              <w:ind w:left="360"/>
              <w:jc w:val="center"/>
              <w:rPr>
                <w:sz w:val="20"/>
                <w:szCs w:val="20"/>
              </w:rPr>
            </w:pPr>
          </w:p>
          <w:p w14:paraId="64B4EA5E" w14:textId="5FCC6652" w:rsidR="00742C89" w:rsidRPr="00091815" w:rsidRDefault="00742C89" w:rsidP="00091815">
            <w:pPr>
              <w:keepNext/>
              <w:ind w:left="360"/>
              <w:jc w:val="center"/>
              <w:rPr>
                <w:sz w:val="20"/>
                <w:szCs w:val="20"/>
              </w:rPr>
            </w:pPr>
          </w:p>
          <w:p w14:paraId="23190869" w14:textId="77777777" w:rsidR="00742C89" w:rsidRDefault="00742C89" w:rsidP="0086536A">
            <w:pPr>
              <w:pStyle w:val="Caption"/>
              <w:spacing w:after="0"/>
              <w:jc w:val="center"/>
              <w:rPr>
                <w:rFonts w:ascii="Times New Roman" w:hAnsi="Times New Roman" w:cs="Times New Roman"/>
                <w:b w:val="0"/>
                <w:bCs w:val="0"/>
                <w:color w:val="auto"/>
                <w:sz w:val="20"/>
                <w:szCs w:val="20"/>
              </w:rPr>
            </w:pPr>
          </w:p>
          <w:p w14:paraId="73D3613E" w14:textId="77777777" w:rsidR="00742C89" w:rsidRPr="00091815" w:rsidRDefault="00742C89" w:rsidP="00091815"/>
          <w:p w14:paraId="77A12788" w14:textId="3EFD6F82" w:rsidR="00CD3452" w:rsidRPr="00091815" w:rsidRDefault="00CD3452" w:rsidP="00091815">
            <w:pPr>
              <w:pBdr>
                <w:top w:val="nil"/>
                <w:left w:val="nil"/>
                <w:bottom w:val="nil"/>
                <w:right w:val="nil"/>
                <w:between w:val="nil"/>
              </w:pBdr>
              <w:ind w:left="360"/>
              <w:jc w:val="center"/>
              <w:rPr>
                <w:rFonts w:ascii="Times New Roman" w:eastAsia="Times New Roman" w:hAnsi="Times New Roman" w:cs="Times New Roman"/>
                <w:b/>
                <w:bCs/>
                <w:color w:val="000000"/>
                <w:sz w:val="20"/>
                <w:szCs w:val="20"/>
              </w:rPr>
            </w:pPr>
          </w:p>
          <w:p w14:paraId="3CBCB635" w14:textId="5A8975B9" w:rsidR="00742C89" w:rsidRPr="00091815" w:rsidRDefault="00742C89" w:rsidP="0086536A">
            <w:pPr>
              <w:pBdr>
                <w:top w:val="nil"/>
                <w:left w:val="nil"/>
                <w:bottom w:val="nil"/>
                <w:right w:val="nil"/>
                <w:between w:val="nil"/>
              </w:pBdr>
              <w:ind w:left="360"/>
              <w:jc w:val="center"/>
              <w:rPr>
                <w:rFonts w:ascii="Times New Roman" w:hAnsi="Times New Roman" w:cs="Times New Roman"/>
                <w:sz w:val="20"/>
                <w:szCs w:val="20"/>
              </w:rPr>
            </w:pPr>
            <w:r w:rsidRPr="00091815">
              <w:rPr>
                <w:rFonts w:ascii="Times New Roman" w:hAnsi="Times New Roman" w:cs="Times New Roman"/>
                <w:sz w:val="20"/>
                <w:szCs w:val="20"/>
              </w:rPr>
              <w:t xml:space="preserve"> </w:t>
            </w:r>
          </w:p>
          <w:p w14:paraId="7C768783" w14:textId="216CFC18" w:rsidR="00CD3452" w:rsidRPr="00091815" w:rsidRDefault="00742C89" w:rsidP="00091815">
            <w:pPr>
              <w:pBdr>
                <w:top w:val="nil"/>
                <w:left w:val="nil"/>
                <w:bottom w:val="nil"/>
                <w:right w:val="nil"/>
                <w:between w:val="nil"/>
              </w:pBdr>
              <w:ind w:left="360"/>
              <w:jc w:val="center"/>
              <w:rPr>
                <w:rFonts w:ascii="Times New Roman" w:eastAsia="Times New Roman" w:hAnsi="Times New Roman" w:cs="Times New Roman"/>
                <w:sz w:val="20"/>
                <w:szCs w:val="20"/>
              </w:rPr>
            </w:pPr>
            <w:r w:rsidRPr="00091815">
              <w:rPr>
                <w:rFonts w:ascii="Times New Roman" w:hAnsi="Times New Roman" w:cs="Times New Roman"/>
                <w:sz w:val="20"/>
                <w:szCs w:val="20"/>
              </w:rPr>
              <w:t xml:space="preserve">Figure </w:t>
            </w:r>
            <w:r w:rsidRPr="00091815">
              <w:rPr>
                <w:rFonts w:ascii="Times New Roman" w:hAnsi="Times New Roman" w:cs="Times New Roman"/>
                <w:sz w:val="20"/>
                <w:szCs w:val="20"/>
              </w:rPr>
              <w:fldChar w:fldCharType="begin"/>
            </w:r>
            <w:r w:rsidRPr="00091815">
              <w:rPr>
                <w:rFonts w:ascii="Times New Roman" w:hAnsi="Times New Roman" w:cs="Times New Roman"/>
                <w:sz w:val="20"/>
                <w:szCs w:val="20"/>
              </w:rPr>
              <w:instrText xml:space="preserve"> SEQ Figure \* ARABIC </w:instrText>
            </w:r>
            <w:r w:rsidRPr="00091815">
              <w:rPr>
                <w:rFonts w:ascii="Times New Roman" w:hAnsi="Times New Roman" w:cs="Times New Roman"/>
                <w:sz w:val="20"/>
                <w:szCs w:val="20"/>
              </w:rPr>
              <w:fldChar w:fldCharType="separate"/>
            </w:r>
            <w:r w:rsidRPr="00091815">
              <w:rPr>
                <w:rFonts w:ascii="Times New Roman" w:hAnsi="Times New Roman" w:cs="Times New Roman"/>
                <w:noProof/>
                <w:sz w:val="20"/>
                <w:szCs w:val="20"/>
              </w:rPr>
              <w:t>8</w:t>
            </w:r>
            <w:r w:rsidRPr="00091815">
              <w:rPr>
                <w:rFonts w:ascii="Times New Roman" w:hAnsi="Times New Roman" w:cs="Times New Roman"/>
                <w:sz w:val="20"/>
                <w:szCs w:val="20"/>
              </w:rPr>
              <w:fldChar w:fldCharType="end"/>
            </w:r>
            <w:r w:rsidRPr="00091815">
              <w:rPr>
                <w:rFonts w:ascii="Times New Roman" w:hAnsi="Times New Roman" w:cs="Times New Roman"/>
                <w:sz w:val="20"/>
                <w:szCs w:val="20"/>
              </w:rPr>
              <w:t>.</w:t>
            </w:r>
            <w:r w:rsidRPr="00091815">
              <w:rPr>
                <w:rFonts w:ascii="Times New Roman" w:hAnsi="Times New Roman" w:cs="Times New Roman"/>
                <w:sz w:val="20"/>
                <w:szCs w:val="20"/>
              </w:rPr>
              <w:t xml:space="preserve"> </w:t>
            </w:r>
            <w:r w:rsidRPr="00091815">
              <w:rPr>
                <w:rFonts w:ascii="Times New Roman" w:hAnsi="Times New Roman" w:cs="Times New Roman"/>
                <w:sz w:val="20"/>
                <w:szCs w:val="20"/>
              </w:rPr>
              <w:t>Acupressure Point PC6</w:t>
            </w:r>
            <w:r w:rsidRPr="00091815" w:rsidDel="00742C89">
              <w:rPr>
                <w:rFonts w:ascii="Times New Roman" w:hAnsi="Times New Roman" w:cs="Times New Roman"/>
                <w:sz w:val="20"/>
                <w:szCs w:val="20"/>
              </w:rPr>
              <w:t xml:space="preserve"> </w:t>
            </w:r>
          </w:p>
        </w:tc>
        <w:tc>
          <w:tcPr>
            <w:tcW w:w="3686" w:type="dxa"/>
          </w:tcPr>
          <w:p w14:paraId="3E6ADEBD" w14:textId="03C173E0" w:rsidR="00CD3452" w:rsidRPr="00091815" w:rsidRDefault="00742C89" w:rsidP="00091815">
            <w:pPr>
              <w:pStyle w:val="Caption"/>
              <w:spacing w:after="0"/>
              <w:jc w:val="center"/>
              <w:rPr>
                <w:rFonts w:ascii="Times New Roman" w:hAnsi="Times New Roman" w:cs="Times New Roman"/>
                <w:color w:val="auto"/>
                <w:sz w:val="20"/>
                <w:szCs w:val="20"/>
              </w:rPr>
            </w:pPr>
            <w:r w:rsidRPr="00091815">
              <w:rPr>
                <w:rFonts w:ascii="Times New Roman" w:hAnsi="Times New Roman" w:cs="Times New Roman"/>
                <w:noProof/>
                <w:sz w:val="20"/>
                <w:szCs w:val="20"/>
              </w:rPr>
              <w:drawing>
                <wp:anchor distT="0" distB="0" distL="114300" distR="114300" simplePos="0" relativeHeight="251662336" behindDoc="0" locked="0" layoutInCell="1" allowOverlap="1" wp14:anchorId="1AE672A9" wp14:editId="217F9A38">
                  <wp:simplePos x="0" y="0"/>
                  <wp:positionH relativeFrom="column">
                    <wp:posOffset>561065</wp:posOffset>
                  </wp:positionH>
                  <wp:positionV relativeFrom="paragraph">
                    <wp:posOffset>41275</wp:posOffset>
                  </wp:positionV>
                  <wp:extent cx="942975" cy="790575"/>
                  <wp:effectExtent l="0" t="0" r="0" b="0"/>
                  <wp:wrapNone/>
                  <wp:docPr id="699827054" name="image2.jpg" descr="C:\Users\USER\Downloads\titik GB20 (Fengchi).jpg"/>
                  <wp:cNvGraphicFramePr/>
                  <a:graphic xmlns:a="http://schemas.openxmlformats.org/drawingml/2006/main">
                    <a:graphicData uri="http://schemas.openxmlformats.org/drawingml/2006/picture">
                      <pic:pic xmlns:pic="http://schemas.openxmlformats.org/drawingml/2006/picture">
                        <pic:nvPicPr>
                          <pic:cNvPr id="0" name="image2.jpg" descr="C:\Users\USER\Downloads\titik GB20 (Fengchi).jp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942975" cy="790575"/>
                          </a:xfrm>
                          <a:prstGeom prst="rect">
                            <a:avLst/>
                          </a:prstGeom>
                          <a:ln/>
                        </pic:spPr>
                      </pic:pic>
                    </a:graphicData>
                  </a:graphic>
                  <wp14:sizeRelH relativeFrom="page">
                    <wp14:pctWidth>0</wp14:pctWidth>
                  </wp14:sizeRelH>
                  <wp14:sizeRelV relativeFrom="page">
                    <wp14:pctHeight>0</wp14:pctHeight>
                  </wp14:sizeRelV>
                </wp:anchor>
              </w:drawing>
            </w:r>
          </w:p>
          <w:p w14:paraId="24EFD69F" w14:textId="1ECE1DA3" w:rsidR="00CD3452" w:rsidRPr="00742C89" w:rsidRDefault="00CD3452" w:rsidP="0086536A">
            <w:pPr>
              <w:jc w:val="center"/>
              <w:rPr>
                <w:rFonts w:ascii="Times New Roman" w:eastAsia="Times New Roman" w:hAnsi="Times New Roman" w:cs="Times New Roman"/>
                <w:sz w:val="20"/>
                <w:szCs w:val="20"/>
              </w:rPr>
            </w:pPr>
          </w:p>
          <w:p w14:paraId="5BD8AA9E" w14:textId="4E5F71A3" w:rsidR="00742C89" w:rsidRPr="00091815" w:rsidRDefault="00742C89" w:rsidP="0086536A">
            <w:pPr>
              <w:jc w:val="both"/>
              <w:rPr>
                <w:rFonts w:ascii="Times New Roman" w:hAnsi="Times New Roman" w:cs="Times New Roman"/>
                <w:sz w:val="20"/>
                <w:szCs w:val="20"/>
              </w:rPr>
            </w:pPr>
          </w:p>
          <w:p w14:paraId="7BD3A6B4" w14:textId="77777777" w:rsidR="00742C89" w:rsidRDefault="00742C89" w:rsidP="0086536A">
            <w:pPr>
              <w:jc w:val="both"/>
              <w:rPr>
                <w:rFonts w:ascii="Times New Roman" w:hAnsi="Times New Roman" w:cs="Times New Roman"/>
                <w:sz w:val="20"/>
                <w:szCs w:val="20"/>
              </w:rPr>
            </w:pPr>
          </w:p>
          <w:p w14:paraId="396945DA" w14:textId="77777777" w:rsidR="00742C89" w:rsidRDefault="00742C89" w:rsidP="0086536A">
            <w:pPr>
              <w:jc w:val="both"/>
              <w:rPr>
                <w:rFonts w:ascii="Times New Roman" w:hAnsi="Times New Roman" w:cs="Times New Roman"/>
                <w:sz w:val="20"/>
                <w:szCs w:val="20"/>
              </w:rPr>
            </w:pPr>
          </w:p>
          <w:p w14:paraId="28F98E11" w14:textId="647864A3" w:rsidR="00742C89" w:rsidRDefault="00742C89" w:rsidP="0086536A">
            <w:pPr>
              <w:jc w:val="both"/>
              <w:rPr>
                <w:rFonts w:ascii="Times New Roman" w:hAnsi="Times New Roman" w:cs="Times New Roman"/>
                <w:sz w:val="20"/>
                <w:szCs w:val="20"/>
              </w:rPr>
            </w:pPr>
          </w:p>
          <w:p w14:paraId="7EFCCD56" w14:textId="7231B403" w:rsidR="00742C89" w:rsidRDefault="00742C89" w:rsidP="0086536A">
            <w:pPr>
              <w:jc w:val="both"/>
              <w:rPr>
                <w:rFonts w:ascii="Times New Roman" w:hAnsi="Times New Roman" w:cs="Times New Roman"/>
                <w:sz w:val="20"/>
                <w:szCs w:val="20"/>
              </w:rPr>
            </w:pPr>
            <w:r w:rsidRPr="00091815">
              <w:rPr>
                <w:rFonts w:ascii="Times New Roman" w:hAnsi="Times New Roman" w:cs="Times New Roman"/>
                <w:b/>
                <w:bCs/>
                <w:sz w:val="20"/>
                <w:szCs w:val="20"/>
              </w:rPr>
              <w:t xml:space="preserve">Figure </w:t>
            </w:r>
            <w:r w:rsidRPr="00091815">
              <w:rPr>
                <w:rFonts w:ascii="Times New Roman" w:hAnsi="Times New Roman" w:cs="Times New Roman"/>
                <w:b/>
                <w:bCs/>
                <w:sz w:val="20"/>
                <w:szCs w:val="20"/>
              </w:rPr>
              <w:fldChar w:fldCharType="begin"/>
            </w:r>
            <w:r w:rsidRPr="00091815">
              <w:rPr>
                <w:rFonts w:ascii="Times New Roman" w:hAnsi="Times New Roman" w:cs="Times New Roman"/>
                <w:b/>
                <w:bCs/>
                <w:sz w:val="20"/>
                <w:szCs w:val="20"/>
              </w:rPr>
              <w:instrText xml:space="preserve"> SEQ Figure \* ARABIC </w:instrText>
            </w:r>
            <w:r w:rsidRPr="00091815">
              <w:rPr>
                <w:rFonts w:ascii="Times New Roman" w:hAnsi="Times New Roman" w:cs="Times New Roman"/>
                <w:b/>
                <w:bCs/>
                <w:sz w:val="20"/>
                <w:szCs w:val="20"/>
              </w:rPr>
              <w:fldChar w:fldCharType="separate"/>
            </w:r>
            <w:r w:rsidRPr="00091815">
              <w:rPr>
                <w:rFonts w:ascii="Times New Roman" w:hAnsi="Times New Roman" w:cs="Times New Roman"/>
                <w:b/>
                <w:bCs/>
                <w:noProof/>
                <w:sz w:val="20"/>
                <w:szCs w:val="20"/>
              </w:rPr>
              <w:t>5</w:t>
            </w:r>
            <w:r w:rsidRPr="00091815">
              <w:rPr>
                <w:rFonts w:ascii="Times New Roman" w:hAnsi="Times New Roman" w:cs="Times New Roman"/>
                <w:b/>
                <w:bCs/>
                <w:sz w:val="20"/>
                <w:szCs w:val="20"/>
              </w:rPr>
              <w:fldChar w:fldCharType="end"/>
            </w:r>
            <w:r w:rsidRPr="002122CA">
              <w:rPr>
                <w:rFonts w:ascii="Times New Roman" w:hAnsi="Times New Roman" w:cs="Times New Roman"/>
                <w:sz w:val="20"/>
                <w:szCs w:val="20"/>
              </w:rPr>
              <w:t>. Acupressure Point GB20 (</w:t>
            </w:r>
            <w:proofErr w:type="spellStart"/>
            <w:r w:rsidRPr="002122CA">
              <w:rPr>
                <w:rFonts w:ascii="Times New Roman" w:hAnsi="Times New Roman" w:cs="Times New Roman"/>
                <w:sz w:val="20"/>
                <w:szCs w:val="20"/>
              </w:rPr>
              <w:t>Fengchi</w:t>
            </w:r>
            <w:proofErr w:type="spellEnd"/>
            <w:r w:rsidRPr="002122CA">
              <w:rPr>
                <w:rFonts w:ascii="Times New Roman" w:hAnsi="Times New Roman" w:cs="Times New Roman"/>
                <w:sz w:val="20"/>
                <w:szCs w:val="20"/>
              </w:rPr>
              <w:t>)</w:t>
            </w:r>
          </w:p>
          <w:p w14:paraId="12EE371E" w14:textId="55BCF8EA" w:rsidR="00742C89" w:rsidRDefault="00742C89" w:rsidP="0086536A">
            <w:pPr>
              <w:jc w:val="both"/>
              <w:rPr>
                <w:rFonts w:ascii="Times New Roman" w:hAnsi="Times New Roman" w:cs="Times New Roman"/>
                <w:sz w:val="20"/>
                <w:szCs w:val="20"/>
              </w:rPr>
            </w:pPr>
            <w:r w:rsidRPr="00091815">
              <w:rPr>
                <w:rFonts w:ascii="Times New Roman" w:hAnsi="Times New Roman" w:cs="Times New Roman"/>
                <w:noProof/>
                <w:sz w:val="20"/>
                <w:szCs w:val="20"/>
              </w:rPr>
              <w:drawing>
                <wp:anchor distT="0" distB="0" distL="114300" distR="114300" simplePos="0" relativeHeight="251660288" behindDoc="0" locked="0" layoutInCell="1" allowOverlap="1" wp14:anchorId="78674BBE" wp14:editId="6178CF35">
                  <wp:simplePos x="0" y="0"/>
                  <wp:positionH relativeFrom="column">
                    <wp:posOffset>489611</wp:posOffset>
                  </wp:positionH>
                  <wp:positionV relativeFrom="paragraph">
                    <wp:posOffset>83728</wp:posOffset>
                  </wp:positionV>
                  <wp:extent cx="1329179" cy="886120"/>
                  <wp:effectExtent l="0" t="0" r="4445" b="3175"/>
                  <wp:wrapNone/>
                  <wp:docPr id="1298986904" name="image4.png" descr="Segala yang Perlu Anda Ketahui Tentang Akupunktur untuk Carpal Tunnel"/>
                  <wp:cNvGraphicFramePr/>
                  <a:graphic xmlns:a="http://schemas.openxmlformats.org/drawingml/2006/main">
                    <a:graphicData uri="http://schemas.openxmlformats.org/drawingml/2006/picture">
                      <pic:pic xmlns:pic="http://schemas.openxmlformats.org/drawingml/2006/picture">
                        <pic:nvPicPr>
                          <pic:cNvPr id="0" name="image4.png" descr="Segala yang Perlu Anda Ketahui Tentang Akupunktur untuk Carpal Tunnel"/>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1329179" cy="886120"/>
                          </a:xfrm>
                          <a:prstGeom prst="rect">
                            <a:avLst/>
                          </a:prstGeom>
                          <a:ln/>
                        </pic:spPr>
                      </pic:pic>
                    </a:graphicData>
                  </a:graphic>
                  <wp14:sizeRelH relativeFrom="page">
                    <wp14:pctWidth>0</wp14:pctWidth>
                  </wp14:sizeRelH>
                  <wp14:sizeRelV relativeFrom="page">
                    <wp14:pctHeight>0</wp14:pctHeight>
                  </wp14:sizeRelV>
                </wp:anchor>
              </w:drawing>
            </w:r>
          </w:p>
          <w:p w14:paraId="429B6B59" w14:textId="70BA59E6" w:rsidR="00742C89" w:rsidRDefault="00742C89" w:rsidP="0086536A">
            <w:pPr>
              <w:jc w:val="both"/>
              <w:rPr>
                <w:rFonts w:ascii="Times New Roman" w:hAnsi="Times New Roman" w:cs="Times New Roman"/>
                <w:sz w:val="20"/>
                <w:szCs w:val="20"/>
              </w:rPr>
            </w:pPr>
          </w:p>
          <w:p w14:paraId="36AB71EC" w14:textId="77777777" w:rsidR="00742C89" w:rsidRDefault="00742C89" w:rsidP="0086536A">
            <w:pPr>
              <w:jc w:val="both"/>
              <w:rPr>
                <w:rFonts w:ascii="Times New Roman" w:hAnsi="Times New Roman" w:cs="Times New Roman"/>
                <w:sz w:val="20"/>
                <w:szCs w:val="20"/>
              </w:rPr>
            </w:pPr>
          </w:p>
          <w:p w14:paraId="7243E849" w14:textId="77777777" w:rsidR="00742C89" w:rsidRDefault="00742C89" w:rsidP="0086536A">
            <w:pPr>
              <w:jc w:val="both"/>
              <w:rPr>
                <w:rFonts w:ascii="Times New Roman" w:hAnsi="Times New Roman" w:cs="Times New Roman"/>
                <w:sz w:val="20"/>
                <w:szCs w:val="20"/>
              </w:rPr>
            </w:pPr>
          </w:p>
          <w:p w14:paraId="7228021F" w14:textId="77777777" w:rsidR="00742C89" w:rsidRDefault="00742C89" w:rsidP="0086536A">
            <w:pPr>
              <w:jc w:val="both"/>
              <w:rPr>
                <w:rFonts w:ascii="Times New Roman" w:hAnsi="Times New Roman" w:cs="Times New Roman"/>
                <w:sz w:val="20"/>
                <w:szCs w:val="20"/>
              </w:rPr>
            </w:pPr>
          </w:p>
          <w:p w14:paraId="359BE491" w14:textId="77777777" w:rsidR="00742C89" w:rsidRDefault="00742C89" w:rsidP="0086536A">
            <w:pPr>
              <w:jc w:val="both"/>
              <w:rPr>
                <w:rFonts w:ascii="Times New Roman" w:hAnsi="Times New Roman" w:cs="Times New Roman"/>
                <w:sz w:val="20"/>
                <w:szCs w:val="20"/>
              </w:rPr>
            </w:pPr>
          </w:p>
          <w:p w14:paraId="7BAB33D7" w14:textId="77777777" w:rsidR="00742C89" w:rsidRDefault="00742C89" w:rsidP="0086536A">
            <w:pPr>
              <w:jc w:val="both"/>
              <w:rPr>
                <w:rFonts w:ascii="Times New Roman" w:hAnsi="Times New Roman" w:cs="Times New Roman"/>
                <w:sz w:val="20"/>
                <w:szCs w:val="20"/>
              </w:rPr>
            </w:pPr>
          </w:p>
          <w:p w14:paraId="6616D5D5" w14:textId="77777777" w:rsidR="00CD3452" w:rsidRDefault="00742C89" w:rsidP="0086536A">
            <w:pPr>
              <w:jc w:val="both"/>
              <w:rPr>
                <w:rFonts w:ascii="Times New Roman" w:hAnsi="Times New Roman" w:cs="Times New Roman"/>
                <w:sz w:val="20"/>
                <w:szCs w:val="20"/>
              </w:rPr>
            </w:pPr>
            <w:r w:rsidRPr="00091815">
              <w:rPr>
                <w:rFonts w:ascii="Times New Roman" w:hAnsi="Times New Roman" w:cs="Times New Roman"/>
                <w:b/>
                <w:bCs/>
                <w:sz w:val="20"/>
                <w:szCs w:val="20"/>
              </w:rPr>
              <w:t xml:space="preserve">Figure </w:t>
            </w:r>
            <w:r w:rsidRPr="00091815">
              <w:rPr>
                <w:rFonts w:ascii="Times New Roman" w:hAnsi="Times New Roman" w:cs="Times New Roman"/>
                <w:b/>
                <w:bCs/>
                <w:sz w:val="20"/>
                <w:szCs w:val="20"/>
              </w:rPr>
              <w:fldChar w:fldCharType="begin"/>
            </w:r>
            <w:r w:rsidRPr="00091815">
              <w:rPr>
                <w:rFonts w:ascii="Times New Roman" w:hAnsi="Times New Roman" w:cs="Times New Roman"/>
                <w:b/>
                <w:bCs/>
                <w:sz w:val="20"/>
                <w:szCs w:val="20"/>
              </w:rPr>
              <w:instrText xml:space="preserve"> SEQ Figure \* ARABIC </w:instrText>
            </w:r>
            <w:r w:rsidRPr="00091815">
              <w:rPr>
                <w:rFonts w:ascii="Times New Roman" w:hAnsi="Times New Roman" w:cs="Times New Roman"/>
                <w:b/>
                <w:bCs/>
                <w:sz w:val="20"/>
                <w:szCs w:val="20"/>
              </w:rPr>
              <w:fldChar w:fldCharType="separate"/>
            </w:r>
            <w:r w:rsidRPr="00091815">
              <w:rPr>
                <w:rFonts w:ascii="Times New Roman" w:hAnsi="Times New Roman" w:cs="Times New Roman"/>
                <w:b/>
                <w:bCs/>
                <w:noProof/>
                <w:sz w:val="20"/>
                <w:szCs w:val="20"/>
              </w:rPr>
              <w:t>7</w:t>
            </w:r>
            <w:r w:rsidRPr="00091815">
              <w:rPr>
                <w:rFonts w:ascii="Times New Roman" w:hAnsi="Times New Roman" w:cs="Times New Roman"/>
                <w:b/>
                <w:bCs/>
                <w:sz w:val="20"/>
                <w:szCs w:val="20"/>
              </w:rPr>
              <w:fldChar w:fldCharType="end"/>
            </w:r>
            <w:r w:rsidRPr="00091815">
              <w:rPr>
                <w:rFonts w:ascii="Times New Roman" w:hAnsi="Times New Roman" w:cs="Times New Roman"/>
                <w:sz w:val="20"/>
                <w:szCs w:val="20"/>
              </w:rPr>
              <w:t>. Acupressure Point HT7</w:t>
            </w:r>
          </w:p>
          <w:p w14:paraId="7193996D" w14:textId="77777777" w:rsidR="00742C89" w:rsidRDefault="00742C89" w:rsidP="0086536A">
            <w:pPr>
              <w:jc w:val="both"/>
              <w:rPr>
                <w:rFonts w:ascii="Times New Roman" w:eastAsia="Times New Roman" w:hAnsi="Times New Roman" w:cs="Times New Roman"/>
                <w:sz w:val="20"/>
                <w:szCs w:val="20"/>
              </w:rPr>
            </w:pPr>
          </w:p>
          <w:p w14:paraId="19C85D8D" w14:textId="77777777" w:rsidR="00742C89" w:rsidRDefault="00742C89" w:rsidP="0086536A">
            <w:pPr>
              <w:jc w:val="both"/>
              <w:rPr>
                <w:rFonts w:ascii="Times New Roman" w:eastAsia="Times New Roman" w:hAnsi="Times New Roman" w:cs="Times New Roman"/>
                <w:sz w:val="20"/>
                <w:szCs w:val="20"/>
              </w:rPr>
            </w:pPr>
          </w:p>
          <w:p w14:paraId="0D226854" w14:textId="77777777" w:rsidR="00742C89" w:rsidRDefault="00742C89" w:rsidP="0086536A">
            <w:pPr>
              <w:jc w:val="both"/>
              <w:rPr>
                <w:rFonts w:ascii="Times New Roman" w:eastAsia="Times New Roman" w:hAnsi="Times New Roman" w:cs="Times New Roman"/>
                <w:sz w:val="20"/>
                <w:szCs w:val="20"/>
              </w:rPr>
            </w:pPr>
          </w:p>
          <w:p w14:paraId="09804B12" w14:textId="77777777" w:rsidR="00742C89" w:rsidRDefault="00742C89" w:rsidP="0086536A">
            <w:pPr>
              <w:jc w:val="both"/>
              <w:rPr>
                <w:rFonts w:ascii="Times New Roman" w:eastAsia="Times New Roman" w:hAnsi="Times New Roman" w:cs="Times New Roman"/>
                <w:sz w:val="20"/>
                <w:szCs w:val="20"/>
              </w:rPr>
            </w:pPr>
          </w:p>
          <w:p w14:paraId="0CD6A73D" w14:textId="77777777" w:rsidR="00742C89" w:rsidRDefault="00742C89" w:rsidP="0086536A">
            <w:pPr>
              <w:jc w:val="both"/>
              <w:rPr>
                <w:rFonts w:ascii="Times New Roman" w:eastAsia="Times New Roman" w:hAnsi="Times New Roman" w:cs="Times New Roman"/>
                <w:sz w:val="20"/>
                <w:szCs w:val="20"/>
              </w:rPr>
            </w:pPr>
          </w:p>
          <w:p w14:paraId="4282C4A6" w14:textId="77777777" w:rsidR="00742C89" w:rsidRDefault="00742C89" w:rsidP="0086536A">
            <w:pPr>
              <w:jc w:val="both"/>
              <w:rPr>
                <w:rFonts w:ascii="Times New Roman" w:eastAsia="Times New Roman" w:hAnsi="Times New Roman" w:cs="Times New Roman"/>
                <w:sz w:val="20"/>
                <w:szCs w:val="20"/>
              </w:rPr>
            </w:pPr>
          </w:p>
          <w:p w14:paraId="20096310" w14:textId="14E04B08" w:rsidR="00742C89" w:rsidRPr="00091815" w:rsidRDefault="00742C89" w:rsidP="0086536A">
            <w:pPr>
              <w:jc w:val="both"/>
              <w:rPr>
                <w:rFonts w:ascii="Times New Roman" w:eastAsia="Times New Roman" w:hAnsi="Times New Roman" w:cs="Times New Roman"/>
                <w:sz w:val="20"/>
                <w:szCs w:val="20"/>
              </w:rPr>
            </w:pPr>
          </w:p>
        </w:tc>
      </w:tr>
    </w:tbl>
    <w:p w14:paraId="22564B48" w14:textId="082E9303" w:rsidR="00DD755C" w:rsidRPr="00742C89" w:rsidRDefault="00DD755C" w:rsidP="00091815">
      <w:pPr>
        <w:keepNext/>
        <w:jc w:val="center"/>
      </w:pPr>
    </w:p>
    <w:p w14:paraId="7EDB78B7" w14:textId="6C83B19D" w:rsidR="00DD755C" w:rsidRPr="00091815" w:rsidRDefault="00000000" w:rsidP="00091815">
      <w:pPr>
        <w:ind w:left="142" w:firstLine="578"/>
        <w:jc w:val="both"/>
        <w:rPr>
          <w:rFonts w:ascii="Times New Roman" w:eastAsia="Times New Roman" w:hAnsi="Times New Roman" w:cs="Times New Roman"/>
          <w:b/>
          <w:bCs/>
          <w:i/>
          <w:iCs/>
          <w:sz w:val="22"/>
          <w:szCs w:val="22"/>
        </w:rPr>
      </w:pPr>
      <w:sdt>
        <w:sdtPr>
          <w:rPr>
            <w:rFonts w:ascii="Times New Roman" w:hAnsi="Times New Roman" w:cs="Times New Roman"/>
            <w:sz w:val="22"/>
            <w:szCs w:val="22"/>
          </w:rPr>
          <w:tag w:val="goog_rdk_261"/>
          <w:id w:val="243023253"/>
        </w:sdtPr>
        <w:sdtEndPr/>
        <w:sdtContent>
          <w:r w:rsidR="00CD3452" w:rsidRPr="00091815">
            <w:rPr>
              <w:rFonts w:ascii="Times New Roman" w:hAnsi="Times New Roman" w:cs="Times New Roman"/>
              <w:sz w:val="22"/>
              <w:szCs w:val="22"/>
            </w:rPr>
            <w:t>The technique is performed by applying thumb pressure for 2–3 minutes per point, rotating clockwise with moderate intensity.</w:t>
          </w:r>
          <w:r w:rsidR="00CD3452" w:rsidRPr="00091815" w:rsidDel="00CD3452">
            <w:rPr>
              <w:rFonts w:ascii="Times New Roman" w:hAnsi="Times New Roman" w:cs="Times New Roman"/>
              <w:sz w:val="22"/>
              <w:szCs w:val="22"/>
            </w:rPr>
            <w:t xml:space="preserve"> </w:t>
          </w:r>
        </w:sdtContent>
      </w:sdt>
    </w:p>
    <w:p w14:paraId="44B2EEA7" w14:textId="77777777" w:rsidR="00CD3452" w:rsidRPr="00091815" w:rsidRDefault="00CD3452" w:rsidP="00091815">
      <w:pPr>
        <w:pStyle w:val="ListParagraph"/>
        <w:numPr>
          <w:ilvl w:val="0"/>
          <w:numId w:val="16"/>
        </w:numPr>
        <w:ind w:left="502"/>
        <w:jc w:val="both"/>
        <w:rPr>
          <w:rFonts w:ascii="Times New Roman" w:hAnsi="Times New Roman" w:cs="Times New Roman"/>
        </w:rPr>
      </w:pPr>
      <w:r w:rsidRPr="00091815">
        <w:rPr>
          <w:rFonts w:ascii="Times New Roman" w:eastAsia="Times New Roman" w:hAnsi="Times New Roman" w:cs="Times New Roman"/>
          <w:b/>
          <w:bCs/>
          <w:i/>
          <w:iCs/>
          <w:sz w:val="22"/>
          <w:szCs w:val="22"/>
        </w:rPr>
        <w:t xml:space="preserve">Phytotherapy </w:t>
      </w:r>
    </w:p>
    <w:p w14:paraId="3E34594C" w14:textId="010241D4" w:rsidR="00CD3452" w:rsidRPr="009C68E4" w:rsidRDefault="00CD3452" w:rsidP="00091815">
      <w:pPr>
        <w:ind w:left="502" w:firstLine="720"/>
        <w:jc w:val="both"/>
        <w:rPr>
          <w:rFonts w:ascii="Times New Roman" w:eastAsia="Times New Roman" w:hAnsi="Times New Roman" w:cs="Times New Roman"/>
          <w:sz w:val="22"/>
          <w:szCs w:val="22"/>
        </w:rPr>
      </w:pPr>
      <w:r w:rsidRPr="00091815">
        <w:rPr>
          <w:rFonts w:ascii="Times New Roman" w:hAnsi="Times New Roman" w:cs="Times New Roman"/>
          <w:sz w:val="22"/>
          <w:szCs w:val="22"/>
        </w:rPr>
        <w:t>Given in the form of warm herbal infusions, taken twice a day (morning and evening) after meals for seven days. Its composition consists of:</w:t>
      </w:r>
      <w:r w:rsidRPr="00091815" w:rsidDel="00CD3452">
        <w:rPr>
          <w:rFonts w:ascii="Times New Roman" w:hAnsi="Times New Roman" w:cs="Times New Roman"/>
          <w:sz w:val="22"/>
          <w:szCs w:val="22"/>
        </w:rPr>
        <w:t xml:space="preserve"> </w:t>
      </w:r>
    </w:p>
    <w:p w14:paraId="79528449" w14:textId="77777777" w:rsidR="009C68E4" w:rsidRPr="00091815" w:rsidRDefault="009C68E4" w:rsidP="00091815">
      <w:pPr>
        <w:pStyle w:val="ListParagraph"/>
        <w:numPr>
          <w:ilvl w:val="2"/>
          <w:numId w:val="19"/>
        </w:numPr>
        <w:ind w:left="928"/>
        <w:jc w:val="both"/>
        <w:rPr>
          <w:rFonts w:ascii="Times New Roman" w:hAnsi="Times New Roman" w:cs="Times New Roman"/>
          <w:sz w:val="22"/>
          <w:szCs w:val="22"/>
        </w:rPr>
      </w:pPr>
      <w:r w:rsidRPr="00091815">
        <w:rPr>
          <w:rFonts w:ascii="Times New Roman" w:hAnsi="Times New Roman" w:cs="Times New Roman"/>
          <w:sz w:val="22"/>
          <w:szCs w:val="22"/>
        </w:rPr>
        <w:t xml:space="preserve">Containing ginger, lemongrass, salt, and brown sugar, the traditional ginger drink reduces muscle tension, improves blood circulation, and warms the body. </w:t>
      </w:r>
    </w:p>
    <w:p w14:paraId="6DA9CFE4" w14:textId="77777777" w:rsidR="009C68E4" w:rsidRPr="00091815" w:rsidRDefault="009C68E4" w:rsidP="00091815">
      <w:pPr>
        <w:pStyle w:val="ListParagraph"/>
        <w:numPr>
          <w:ilvl w:val="2"/>
          <w:numId w:val="19"/>
        </w:numPr>
        <w:ind w:left="928"/>
        <w:jc w:val="both"/>
        <w:rPr>
          <w:rFonts w:ascii="Times New Roman" w:hAnsi="Times New Roman" w:cs="Times New Roman"/>
          <w:sz w:val="22"/>
          <w:szCs w:val="22"/>
        </w:rPr>
      </w:pPr>
      <w:r w:rsidRPr="00091815">
        <w:rPr>
          <w:rFonts w:ascii="Times New Roman" w:hAnsi="Times New Roman" w:cs="Times New Roman"/>
          <w:sz w:val="22"/>
          <w:szCs w:val="22"/>
        </w:rPr>
        <w:t>Relaxation herbal tea consists of ginger, lemongrass, butterfly pea flowers, cloves, and lemon, which have antioxidant, calming, and mild vasodilator effects, helping to improve relaxation and sleep quality.</w:t>
      </w:r>
    </w:p>
    <w:p w14:paraId="0D975240" w14:textId="11B1C31D" w:rsidR="00DD755C" w:rsidRPr="00091815" w:rsidRDefault="009C68E4" w:rsidP="00091815">
      <w:pPr>
        <w:ind w:left="502" w:firstLine="720"/>
        <w:jc w:val="both"/>
        <w:rPr>
          <w:rFonts w:ascii="Times New Roman" w:eastAsia="Times New Roman" w:hAnsi="Times New Roman" w:cs="Times New Roman"/>
          <w:sz w:val="22"/>
          <w:szCs w:val="22"/>
        </w:rPr>
      </w:pPr>
      <w:r w:rsidRPr="00091815">
        <w:rPr>
          <w:rFonts w:ascii="Times New Roman" w:hAnsi="Times New Roman" w:cs="Times New Roman"/>
          <w:sz w:val="22"/>
          <w:szCs w:val="22"/>
        </w:rPr>
        <w:t>Patients are also educated about relaxation breathing exercises and sleep hygiene (establishing a regular sleep schedule, avoiding caffeine, and creating a quiet sleep environment).</w:t>
      </w:r>
      <w:r w:rsidRPr="00091815" w:rsidDel="009C68E4">
        <w:rPr>
          <w:rFonts w:ascii="Times New Roman" w:hAnsi="Times New Roman" w:cs="Times New Roman"/>
          <w:sz w:val="22"/>
          <w:szCs w:val="22"/>
        </w:rPr>
        <w:t xml:space="preserve"> </w:t>
      </w:r>
      <w:sdt>
        <w:sdtPr>
          <w:rPr>
            <w:rFonts w:ascii="Times New Roman" w:hAnsi="Times New Roman" w:cs="Times New Roman"/>
            <w:sz w:val="22"/>
            <w:szCs w:val="22"/>
          </w:rPr>
          <w:tag w:val="goog_rdk_272"/>
          <w:id w:val="-1095457018"/>
        </w:sdtPr>
        <w:sdtContent>
          <w:proofErr w:type="spellStart"/>
          <w:r w:rsidR="00000000" w:rsidRPr="00091815">
            <w:rPr>
              <w:rFonts w:ascii="Times New Roman" w:eastAsia="Times New Roman" w:hAnsi="Times New Roman" w:cs="Times New Roman"/>
              <w:sz w:val="22"/>
              <w:szCs w:val="22"/>
            </w:rPr>
            <w:t>Ramuan</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diseduh</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dengan</w:t>
          </w:r>
          <w:proofErr w:type="spellEnd"/>
          <w:r w:rsidR="00000000" w:rsidRPr="00091815">
            <w:rPr>
              <w:rFonts w:ascii="Times New Roman" w:eastAsia="Times New Roman" w:hAnsi="Times New Roman" w:cs="Times New Roman"/>
              <w:sz w:val="22"/>
              <w:szCs w:val="22"/>
            </w:rPr>
            <w:t xml:space="preserve"> 200 ml air </w:t>
          </w:r>
          <w:proofErr w:type="spellStart"/>
          <w:r w:rsidR="00000000" w:rsidRPr="00091815">
            <w:rPr>
              <w:rFonts w:ascii="Times New Roman" w:eastAsia="Times New Roman" w:hAnsi="Times New Roman" w:cs="Times New Roman"/>
              <w:sz w:val="22"/>
              <w:szCs w:val="22"/>
            </w:rPr>
            <w:t>panas</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selama</w:t>
          </w:r>
          <w:proofErr w:type="spellEnd"/>
          <w:r w:rsidR="00000000" w:rsidRPr="00091815">
            <w:rPr>
              <w:rFonts w:ascii="Times New Roman" w:eastAsia="Times New Roman" w:hAnsi="Times New Roman" w:cs="Times New Roman"/>
              <w:sz w:val="22"/>
              <w:szCs w:val="22"/>
            </w:rPr>
            <w:t xml:space="preserve"> 10 </w:t>
          </w:r>
          <w:proofErr w:type="spellStart"/>
          <w:r w:rsidR="00000000" w:rsidRPr="00091815">
            <w:rPr>
              <w:rFonts w:ascii="Times New Roman" w:eastAsia="Times New Roman" w:hAnsi="Times New Roman" w:cs="Times New Roman"/>
              <w:sz w:val="22"/>
              <w:szCs w:val="22"/>
            </w:rPr>
            <w:t>menit</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Campuran</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ini</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memiliki</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efek</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antiinflamasi</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vasodilatasi</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relaksan</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otot</w:t>
          </w:r>
          <w:proofErr w:type="spellEnd"/>
          <w:r w:rsidR="00000000" w:rsidRPr="00091815">
            <w:rPr>
              <w:rFonts w:ascii="Times New Roman" w:eastAsia="Times New Roman" w:hAnsi="Times New Roman" w:cs="Times New Roman"/>
              <w:sz w:val="22"/>
              <w:szCs w:val="22"/>
            </w:rPr>
            <w:t xml:space="preserve">, dan </w:t>
          </w:r>
          <w:proofErr w:type="spellStart"/>
          <w:r w:rsidR="00000000" w:rsidRPr="00091815">
            <w:rPr>
              <w:rFonts w:ascii="Times New Roman" w:eastAsia="Times New Roman" w:hAnsi="Times New Roman" w:cs="Times New Roman"/>
              <w:sz w:val="22"/>
              <w:szCs w:val="22"/>
            </w:rPr>
            <w:t>sedatif</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ringan</w:t>
          </w:r>
          <w:proofErr w:type="spellEnd"/>
          <w:r w:rsidR="00000000" w:rsidRPr="00091815">
            <w:rPr>
              <w:rFonts w:ascii="Times New Roman" w:eastAsia="Times New Roman" w:hAnsi="Times New Roman" w:cs="Times New Roman"/>
              <w:sz w:val="22"/>
              <w:szCs w:val="22"/>
            </w:rPr>
            <w:t xml:space="preserve"> yang </w:t>
          </w:r>
          <w:proofErr w:type="spellStart"/>
          <w:r w:rsidR="00000000" w:rsidRPr="00091815">
            <w:rPr>
              <w:rFonts w:ascii="Times New Roman" w:eastAsia="Times New Roman" w:hAnsi="Times New Roman" w:cs="Times New Roman"/>
              <w:sz w:val="22"/>
              <w:szCs w:val="22"/>
            </w:rPr>
            <w:t>terbukti</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menurunkan</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tekanan</w:t>
          </w:r>
          <w:proofErr w:type="spellEnd"/>
          <w:r w:rsidR="00000000" w:rsidRPr="00091815">
            <w:rPr>
              <w:rFonts w:ascii="Times New Roman" w:eastAsia="Times New Roman" w:hAnsi="Times New Roman" w:cs="Times New Roman"/>
              <w:sz w:val="22"/>
              <w:szCs w:val="22"/>
            </w:rPr>
            <w:t xml:space="preserve"> </w:t>
          </w:r>
          <w:proofErr w:type="spellStart"/>
          <w:r w:rsidR="00000000" w:rsidRPr="00091815">
            <w:rPr>
              <w:rFonts w:ascii="Times New Roman" w:eastAsia="Times New Roman" w:hAnsi="Times New Roman" w:cs="Times New Roman"/>
              <w:sz w:val="22"/>
              <w:szCs w:val="22"/>
            </w:rPr>
            <w:t>darah</w:t>
          </w:r>
          <w:proofErr w:type="spellEnd"/>
          <w:r w:rsidR="00000000" w:rsidRPr="00091815">
            <w:rPr>
              <w:rFonts w:ascii="Times New Roman" w:eastAsia="Times New Roman" w:hAnsi="Times New Roman" w:cs="Times New Roman"/>
              <w:sz w:val="22"/>
              <w:szCs w:val="22"/>
            </w:rPr>
            <w:t xml:space="preserve"> </w:t>
          </w:r>
          <w:proofErr w:type="spellStart"/>
          <w:r w:rsidR="00000000" w:rsidRPr="009C68E4">
            <w:rPr>
              <w:rFonts w:ascii="Times New Roman" w:eastAsia="Times New Roman" w:hAnsi="Times New Roman" w:cs="Times New Roman"/>
              <w:sz w:val="22"/>
              <w:szCs w:val="22"/>
            </w:rPr>
            <w:t>serta</w:t>
          </w:r>
          <w:proofErr w:type="spellEnd"/>
          <w:r w:rsidR="00000000" w:rsidRPr="009C68E4">
            <w:rPr>
              <w:rFonts w:ascii="Times New Roman" w:eastAsia="Times New Roman" w:hAnsi="Times New Roman" w:cs="Times New Roman"/>
              <w:sz w:val="22"/>
              <w:szCs w:val="22"/>
            </w:rPr>
            <w:t xml:space="preserve"> </w:t>
          </w:r>
          <w:proofErr w:type="spellStart"/>
          <w:r w:rsidR="00000000" w:rsidRPr="009C68E4">
            <w:rPr>
              <w:rFonts w:ascii="Times New Roman" w:eastAsia="Times New Roman" w:hAnsi="Times New Roman" w:cs="Times New Roman"/>
              <w:sz w:val="22"/>
              <w:szCs w:val="22"/>
            </w:rPr>
            <w:t>memperbaiki</w:t>
          </w:r>
          <w:proofErr w:type="spellEnd"/>
          <w:r w:rsidR="00000000" w:rsidRPr="009C68E4">
            <w:rPr>
              <w:rFonts w:ascii="Times New Roman" w:eastAsia="Times New Roman" w:hAnsi="Times New Roman" w:cs="Times New Roman"/>
              <w:sz w:val="22"/>
              <w:szCs w:val="22"/>
            </w:rPr>
            <w:t xml:space="preserve"> </w:t>
          </w:r>
          <w:proofErr w:type="spellStart"/>
          <w:r w:rsidR="00000000" w:rsidRPr="009C68E4">
            <w:rPr>
              <w:rFonts w:ascii="Times New Roman" w:eastAsia="Times New Roman" w:hAnsi="Times New Roman" w:cs="Times New Roman"/>
              <w:sz w:val="22"/>
              <w:szCs w:val="22"/>
            </w:rPr>
            <w:t>kualitas</w:t>
          </w:r>
          <w:proofErr w:type="spellEnd"/>
          <w:r w:rsidR="00000000" w:rsidRPr="009C68E4">
            <w:rPr>
              <w:rFonts w:ascii="Times New Roman" w:eastAsia="Times New Roman" w:hAnsi="Times New Roman" w:cs="Times New Roman"/>
              <w:sz w:val="22"/>
              <w:szCs w:val="22"/>
            </w:rPr>
            <w:t xml:space="preserve"> </w:t>
          </w:r>
          <w:proofErr w:type="spellStart"/>
          <w:r w:rsidR="00000000" w:rsidRPr="009C68E4">
            <w:rPr>
              <w:rFonts w:ascii="Times New Roman" w:eastAsia="Times New Roman" w:hAnsi="Times New Roman" w:cs="Times New Roman"/>
              <w:sz w:val="22"/>
              <w:szCs w:val="22"/>
            </w:rPr>
            <w:t>tidur</w:t>
          </w:r>
          <w:proofErr w:type="spellEnd"/>
          <w:r w:rsidR="00000000" w:rsidRPr="009C68E4">
            <w:rPr>
              <w:rFonts w:ascii="Times New Roman" w:eastAsia="Times New Roman" w:hAnsi="Times New Roman" w:cs="Times New Roman"/>
              <w:sz w:val="22"/>
              <w:szCs w:val="22"/>
            </w:rPr>
            <w:t xml:space="preserve"> </w:t>
          </w:r>
          <w:r w:rsidR="00273D0C">
            <w:rPr>
              <w:rFonts w:ascii="Times New Roman" w:eastAsia="Times New Roman" w:hAnsi="Times New Roman" w:cs="Times New Roman"/>
              <w:sz w:val="22"/>
              <w:szCs w:val="22"/>
            </w:rPr>
            <w:fldChar w:fldCharType="begin" w:fldLock="1"/>
          </w:r>
          <w:r w:rsidR="00273D0C">
            <w:rPr>
              <w:rFonts w:ascii="Times New Roman" w:eastAsia="Times New Roman" w:hAnsi="Times New Roman" w:cs="Times New Roman"/>
              <w:sz w:val="22"/>
              <w:szCs w:val="22"/>
            </w:rPr>
            <w:instrText>ADDIN CSL_CITATION {"citationItems":[{"id":"ITEM-1","itemData":{"author":[{"dropping-particle":"","family":"Han, J., Kim, M., &amp; Park","given":"S","non-dropping-particle":"","parse-names":false,"suffix":""}],"container-title":"Journal of Integrative Medicine","id":"ITEM-1","issued":{"date-parts":[["2021"]]},"page":"320–328","title":"Effects of ginger (Zingiber officinale) and green tea (Camellia sinensis) on blood pressure, antioxidant status, and sleep quality in elderly patients with hypertension","type":"article-journal","volume":"19(4)"},"uris":["http://www.mendeley.com/documents/?uuid=b230cffe-2d97-4ac6-a442-d21ea17e76d5"]}],"mendeley":{"formattedCitation":"(Han, J., Kim, M., &amp; Park, 2021)","manualFormatting":"(Han, et al, 2021)","plainTextFormattedCitation":"(Han, J., Kim, M., &amp; Park, 2021)","previouslyFormattedCitation":"(Han, J., Kim, M., &amp; Park, 2021)"},"properties":{"noteIndex":0},"schema":"https://github.com/citation-style-language/schema/raw/master/csl-citation.json"}</w:instrText>
          </w:r>
          <w:r w:rsidR="00273D0C">
            <w:rPr>
              <w:rFonts w:ascii="Times New Roman" w:eastAsia="Times New Roman" w:hAnsi="Times New Roman" w:cs="Times New Roman"/>
              <w:sz w:val="22"/>
              <w:szCs w:val="22"/>
            </w:rPr>
            <w:fldChar w:fldCharType="separate"/>
          </w:r>
          <w:r w:rsidR="00273D0C" w:rsidRPr="00273D0C">
            <w:rPr>
              <w:rFonts w:ascii="Times New Roman" w:eastAsia="Times New Roman" w:hAnsi="Times New Roman" w:cs="Times New Roman"/>
              <w:noProof/>
              <w:sz w:val="22"/>
              <w:szCs w:val="22"/>
            </w:rPr>
            <w:t xml:space="preserve">(Han, </w:t>
          </w:r>
          <w:r w:rsidR="00273D0C">
            <w:rPr>
              <w:rFonts w:ascii="Times New Roman" w:eastAsia="Times New Roman" w:hAnsi="Times New Roman" w:cs="Times New Roman"/>
              <w:noProof/>
              <w:sz w:val="22"/>
              <w:szCs w:val="22"/>
            </w:rPr>
            <w:t>et al</w:t>
          </w:r>
          <w:r w:rsidR="00273D0C" w:rsidRPr="00273D0C">
            <w:rPr>
              <w:rFonts w:ascii="Times New Roman" w:eastAsia="Times New Roman" w:hAnsi="Times New Roman" w:cs="Times New Roman"/>
              <w:noProof/>
              <w:sz w:val="22"/>
              <w:szCs w:val="22"/>
            </w:rPr>
            <w:t>, 2021)</w:t>
          </w:r>
          <w:r w:rsidR="00273D0C">
            <w:rPr>
              <w:rFonts w:ascii="Times New Roman" w:eastAsia="Times New Roman" w:hAnsi="Times New Roman" w:cs="Times New Roman"/>
              <w:sz w:val="22"/>
              <w:szCs w:val="22"/>
            </w:rPr>
            <w:fldChar w:fldCharType="end"/>
          </w:r>
          <w:r w:rsidR="00273D0C" w:rsidRPr="009C68E4" w:rsidDel="00273D0C">
            <w:rPr>
              <w:rFonts w:ascii="Times New Roman" w:eastAsia="Times New Roman" w:hAnsi="Times New Roman" w:cs="Times New Roman"/>
              <w:sz w:val="22"/>
              <w:szCs w:val="22"/>
            </w:rPr>
            <w:t xml:space="preserve"> </w:t>
          </w:r>
          <w:r w:rsidR="00000000" w:rsidRPr="009C68E4">
            <w:rPr>
              <w:rFonts w:ascii="Times New Roman" w:eastAsia="Times New Roman" w:hAnsi="Times New Roman" w:cs="Times New Roman"/>
              <w:sz w:val="22"/>
              <w:szCs w:val="22"/>
            </w:rPr>
            <w:t xml:space="preserve">;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{"citationItems":[{"id":"ITEM-1","itemData":{"author":[{"dropping-particle":"","family":"Li, Q., Wang, J., &amp; Zheng","given":"H","non-dropping-particle":"","parse-names":false,"suffix":""}],"container-title":"Complementary Therapies in Medicine","id":"ITEM-1","issued":{"date-parts":[["2022"]]},"title":"Efficacy of acupressure in managing hypertensive headache: A clinical trial","type":"article-journal","volume":"67(102847)"},"uris":["http://www.mendeley.com/documents/?uuid=4f548808-5d37-46eb-8572-557fcc01d488"]}],"mendeley":{"formattedCitation":"(Li, Q., Wang, J., &amp; Zheng, 2022)","manualFormatting":"(Li, et al, 2022)","plainTextFormattedCitation":"(Li, Q., Wang, J., &amp; Zheng, 2022)","previouslyFormattedCitation":"(Li, Q., Wang, J., &amp; Zheng, 2022)"},"properties":{"noteIndex":0},"schema":"https://github.com/citation-style-language/schema/raw/master/csl-citation.json"}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(Li,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2022)</w:t>
          </w:r>
          <w:r w:rsidR="0008283E">
            <w:rPr>
              <w:rFonts w:ascii="Times New Roman" w:eastAsia="Times New Roman" w:hAnsi="Times New Roman" w:cs="Times New Roman"/>
              <w:sz w:val="22"/>
              <w:szCs w:val="22"/>
            </w:rPr>
            <w:fldChar w:fldCharType="end"/>
          </w:r>
          <w:r w:rsidR="0008283E">
            <w:rPr>
              <w:rFonts w:ascii="Times New Roman" w:eastAsia="Times New Roman" w:hAnsi="Times New Roman" w:cs="Times New Roman"/>
              <w:sz w:val="22"/>
              <w:szCs w:val="22"/>
            </w:rPr>
            <w:t>;</w:t>
          </w:r>
          <w:r w:rsidR="00BC2EE0">
            <w:rPr>
              <w:rFonts w:ascii="Times New Roman" w:eastAsia="Times New Roman" w:hAnsi="Times New Roman" w:cs="Times New Roman"/>
              <w:sz w:val="22"/>
              <w:szCs w:val="22"/>
            </w:rPr>
            <w:fldChar w:fldCharType="begin" w:fldLock="1"/>
          </w:r>
          <w:r w:rsidR="008E5645">
            <w:rPr>
              <w:rFonts w:ascii="Times New Roman" w:eastAsia="Times New Roman" w:hAnsi="Times New Roman" w:cs="Times New Roman"/>
              <w:sz w:val="22"/>
              <w:szCs w:val="22"/>
            </w:rPr>
            <w:instrText>ADDIN CSL_CITATION {"citationItems":[{"id":"ITEM-1","itemData":{"author":[{"dropping-particle":"","family":"Sulendri, A. A., Pratiwi, D., &amp; Santosa","given":"R","non-dropping-particle":"","parse-names":false,"suffix":""}],"container-title":"Jurnal Ilmu Keperawatan Komplementer","id":"ITEM-1","issued":{"date-parts":[["2022"]]},"page":"122–130","title":"Pengaruh Konsumsi Teh Herbal Jahe dan Serai terhadap Penurunan Frekuensi Sakit Kepala pada Pasien Hipertensi","type":"article-journal","volume":"4(3)"},"uris":["http://www.mendeley.com/documents/?uuid=d9de8476-186c-46e7-9fdd-3ee5ce768583"]}],"mendeley":{"formattedCitation":"(Sulendri, A. A., Pratiwi, D., &amp; Santosa, 2022)","manualFormatting":"(Sulendri, et al, 2022)","plainTextFormattedCitation":"(Sulendri, A. A., Pratiwi, D., &amp; Santosa, 2022)","previouslyFormattedCitation":"(Sulendri, A. A., Pratiwi, D., &amp; Santosa, 2022)"},"properties":{"noteIndex":0},"schema":"https://github.com/citation-style-language/schema/raw/master/csl-citation.json"}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(Sulendri,</w:t>
          </w:r>
          <w:r w:rsidR="00BC2EE0">
            <w:rPr>
              <w:rFonts w:ascii="Times New Roman" w:eastAsia="Times New Roman" w:hAnsi="Times New Roman" w:cs="Times New Roman"/>
              <w:noProof/>
              <w:sz w:val="22"/>
              <w:szCs w:val="22"/>
            </w:rPr>
            <w:t xml:space="preserve"> et al</w:t>
          </w:r>
          <w:r w:rsidR="00BC2EE0" w:rsidRPr="00BC2EE0">
            <w:rPr>
              <w:rFonts w:ascii="Times New Roman" w:eastAsia="Times New Roman" w:hAnsi="Times New Roman" w:cs="Times New Roman"/>
              <w:noProof/>
              <w:sz w:val="22"/>
              <w:szCs w:val="22"/>
            </w:rPr>
            <w:t>, 2022)</w:t>
          </w:r>
          <w:r w:rsidR="00BC2EE0">
            <w:rPr>
              <w:rFonts w:ascii="Times New Roman" w:eastAsia="Times New Roman" w:hAnsi="Times New Roman" w:cs="Times New Roman"/>
              <w:sz w:val="22"/>
              <w:szCs w:val="22"/>
            </w:rPr>
            <w:fldChar w:fldCharType="end"/>
          </w:r>
          <w:r w:rsidR="00000000" w:rsidRPr="009C68E4">
            <w:rPr>
              <w:rFonts w:ascii="Times New Roman" w:eastAsia="Times New Roman" w:hAnsi="Times New Roman" w:cs="Times New Roman"/>
              <w:sz w:val="22"/>
              <w:szCs w:val="22"/>
            </w:rPr>
            <w:t>.</w:t>
          </w:r>
        </w:sdtContent>
      </w:sdt>
    </w:p>
    <w:p w14:paraId="046A4206" w14:textId="7450C516" w:rsidR="00DD755C" w:rsidRPr="00091815" w:rsidRDefault="009C68E4" w:rsidP="00091815">
      <w:pPr>
        <w:ind w:left="502"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Respondents were also educated on sleep hygiene (establishing a regular sleep schedule, avoiding caffeine, creating a comfortable sleep environment) and relaxation breathing exercises.</w:t>
      </w:r>
      <w:r w:rsidRPr="00091815" w:rsidDel="009C68E4">
        <w:rPr>
          <w:rFonts w:ascii="Times New Roman" w:eastAsia="Times New Roman" w:hAnsi="Times New Roman" w:cs="Times New Roman"/>
          <w:sz w:val="22"/>
          <w:szCs w:val="22"/>
        </w:rPr>
        <w:t xml:space="preserve"> </w:t>
      </w:r>
      <w:sdt>
        <w:sdtPr>
          <w:rPr>
            <w:rFonts w:ascii="Times New Roman" w:eastAsia="Times New Roman" w:hAnsi="Times New Roman" w:cs="Times New Roman"/>
            <w:sz w:val="22"/>
            <w:szCs w:val="22"/>
          </w:rPr>
          <w:tag w:val="goog_rdk_276"/>
          <w:id w:val="-451517412"/>
        </w:sdtPr>
        <w:sdtContent>
          <w:sdt>
            <w:sdtPr>
              <w:rPr>
                <w:rFonts w:ascii="Times New Roman" w:eastAsia="Times New Roman" w:hAnsi="Times New Roman" w:cs="Times New Roman"/>
                <w:sz w:val="22"/>
                <w:szCs w:val="22"/>
              </w:rPr>
              <w:tag w:val="goog_rdk_275"/>
              <w:id w:val="-1738844712"/>
            </w:sdtPr>
            <w:sdtContent/>
          </w:sdt>
        </w:sdtContent>
      </w:sdt>
    </w:p>
    <w:p w14:paraId="2756BFCD" w14:textId="77777777" w:rsidR="003D0799" w:rsidRDefault="003D0799" w:rsidP="0086536A">
      <w:pPr>
        <w:ind w:firstLine="720"/>
        <w:jc w:val="both"/>
        <w:rPr>
          <w:rFonts w:ascii="Times New Roman" w:hAnsi="Times New Roman" w:cs="Times New Roman"/>
        </w:rPr>
      </w:pPr>
    </w:p>
    <w:p w14:paraId="6C466E58" w14:textId="77777777" w:rsidR="003D0799" w:rsidRPr="00091815" w:rsidRDefault="003D0799" w:rsidP="003D0799">
      <w:pPr>
        <w:ind w:firstLine="720"/>
        <w:jc w:val="both"/>
        <w:rPr>
          <w:rFonts w:ascii="Times New Roman" w:eastAsia="Times New Roman" w:hAnsi="Times New Roman" w:cs="Times New Roman"/>
          <w:sz w:val="22"/>
          <w:szCs w:val="22"/>
        </w:rPr>
      </w:pPr>
    </w:p>
    <w:p w14:paraId="54A9C6C6" w14:textId="77777777" w:rsidR="009C68E4" w:rsidRPr="009C68E4" w:rsidRDefault="009C68E4" w:rsidP="0086536A">
      <w:pPr>
        <w:rPr>
          <w:rFonts w:ascii="Times New Roman" w:hAnsi="Times New Roman" w:cs="Times New Roman"/>
        </w:rPr>
      </w:pPr>
    </w:p>
    <w:p w14:paraId="103B7E56" w14:textId="77777777" w:rsidR="009C68E4" w:rsidRPr="00091815" w:rsidRDefault="009C68E4" w:rsidP="00091815">
      <w:pPr>
        <w:pStyle w:val="ListParagraph"/>
        <w:numPr>
          <w:ilvl w:val="0"/>
          <w:numId w:val="22"/>
        </w:numPr>
        <w:ind w:left="426"/>
        <w:rPr>
          <w:rFonts w:ascii="Times New Roman" w:eastAsia="Times New Roman" w:hAnsi="Times New Roman" w:cs="Times New Roman"/>
          <w:b/>
          <w:bCs/>
          <w:i/>
          <w:iCs/>
          <w:sz w:val="22"/>
          <w:szCs w:val="22"/>
        </w:rPr>
      </w:pPr>
      <w:r w:rsidRPr="00091815">
        <w:rPr>
          <w:rFonts w:ascii="Times New Roman" w:eastAsia="Times New Roman" w:hAnsi="Times New Roman" w:cs="Times New Roman"/>
          <w:b/>
          <w:bCs/>
          <w:i/>
          <w:iCs/>
          <w:sz w:val="22"/>
          <w:szCs w:val="22"/>
        </w:rPr>
        <w:t>Outcome Evaluation</w:t>
      </w:r>
    </w:p>
    <w:p w14:paraId="556A6C01" w14:textId="77777777" w:rsidR="009C68E4" w:rsidRPr="00091815" w:rsidRDefault="009C68E4" w:rsidP="00091815">
      <w:pPr>
        <w:ind w:left="426" w:firstLine="720"/>
        <w:jc w:val="both"/>
        <w:rPr>
          <w:rFonts w:ascii="Times New Roman" w:hAnsi="Times New Roman" w:cs="Times New Roman"/>
          <w:sz w:val="22"/>
          <w:szCs w:val="22"/>
        </w:rPr>
      </w:pPr>
      <w:r w:rsidRPr="00091815">
        <w:rPr>
          <w:rFonts w:ascii="Times New Roman" w:hAnsi="Times New Roman" w:cs="Times New Roman"/>
          <w:sz w:val="22"/>
          <w:szCs w:val="22"/>
        </w:rPr>
        <w:t>After seven days of intervention, both respondents showed a reduction in blood pressure, decreased headache intensity, and improved sleep quality.</w:t>
      </w:r>
    </w:p>
    <w:p w14:paraId="6EBE3621" w14:textId="77777777" w:rsidR="008A2D6A" w:rsidRPr="00091815" w:rsidRDefault="008A2D6A" w:rsidP="00091815">
      <w:pPr>
        <w:pStyle w:val="Caption"/>
        <w:keepNext/>
        <w:spacing w:after="0"/>
        <w:rPr>
          <w:rFonts w:ascii="Times New Roman" w:hAnsi="Times New Roman" w:cs="Times New Roman"/>
        </w:rPr>
      </w:pPr>
      <w:r w:rsidRPr="00091815">
        <w:rPr>
          <w:rFonts w:ascii="Times New Roman" w:hAnsi="Times New Roman" w:cs="Times New Roman"/>
          <w:color w:val="auto"/>
        </w:rPr>
        <w:t xml:space="preserve">Table </w:t>
      </w:r>
      <w:r w:rsidRPr="00091815">
        <w:rPr>
          <w:rFonts w:ascii="Times New Roman" w:hAnsi="Times New Roman" w:cs="Times New Roman"/>
          <w:color w:val="auto"/>
        </w:rPr>
        <w:fldChar w:fldCharType="begin"/>
      </w:r>
      <w:r w:rsidRPr="00091815">
        <w:rPr>
          <w:rFonts w:ascii="Times New Roman" w:hAnsi="Times New Roman" w:cs="Times New Roman"/>
          <w:color w:val="auto"/>
        </w:rPr>
        <w:instrText xml:space="preserve"> SEQ Table \* ARABIC </w:instrText>
      </w:r>
      <w:r w:rsidRPr="00091815">
        <w:rPr>
          <w:rFonts w:ascii="Times New Roman" w:hAnsi="Times New Roman" w:cs="Times New Roman"/>
          <w:color w:val="auto"/>
        </w:rPr>
        <w:fldChar w:fldCharType="separate"/>
      </w:r>
      <w:r w:rsidRPr="00091815">
        <w:rPr>
          <w:rFonts w:ascii="Times New Roman" w:hAnsi="Times New Roman" w:cs="Times New Roman"/>
          <w:noProof/>
          <w:color w:val="auto"/>
        </w:rPr>
        <w:t>2</w:t>
      </w:r>
      <w:r w:rsidRPr="00091815">
        <w:rPr>
          <w:rFonts w:ascii="Times New Roman" w:hAnsi="Times New Roman" w:cs="Times New Roman"/>
          <w:color w:val="auto"/>
        </w:rPr>
        <w:fldChar w:fldCharType="end"/>
      </w:r>
      <w:r w:rsidRPr="00091815">
        <w:rPr>
          <w:rFonts w:ascii="Times New Roman" w:hAnsi="Times New Roman" w:cs="Times New Roman"/>
          <w:color w:val="auto"/>
        </w:rPr>
        <w:t xml:space="preserve">. </w:t>
      </w:r>
      <w:r w:rsidRPr="00091815">
        <w:rPr>
          <w:rFonts w:ascii="Times New Roman" w:hAnsi="Times New Roman" w:cs="Times New Roman"/>
          <w:b w:val="0"/>
          <w:bCs w:val="0"/>
          <w:color w:val="auto"/>
        </w:rPr>
        <w:t>Comparison of Conditions Before and After the Intervention in Both Respondents</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642"/>
        <w:gridCol w:w="2642"/>
        <w:gridCol w:w="2643"/>
      </w:tblGrid>
      <w:tr w:rsidR="009C68E4" w:rsidRPr="009C68E4" w14:paraId="69BEA627" w14:textId="77777777" w:rsidTr="00091815">
        <w:tc>
          <w:tcPr>
            <w:tcW w:w="2642" w:type="dxa"/>
          </w:tcPr>
          <w:p w14:paraId="122F930A" w14:textId="77777777" w:rsidR="009C68E4" w:rsidRPr="00091815" w:rsidRDefault="009C68E4" w:rsidP="00091815">
            <w:pPr>
              <w:jc w:val="center"/>
              <w:rPr>
                <w:rFonts w:ascii="Times New Roman" w:eastAsia="Times New Roman" w:hAnsi="Times New Roman" w:cs="Times New Roman"/>
                <w:b/>
                <w:bCs/>
                <w:sz w:val="20"/>
                <w:szCs w:val="20"/>
              </w:rPr>
            </w:pPr>
            <w:r w:rsidRPr="00091815">
              <w:rPr>
                <w:rFonts w:ascii="Times New Roman" w:hAnsi="Times New Roman" w:cs="Times New Roman"/>
                <w:b/>
                <w:bCs/>
                <w:sz w:val="20"/>
                <w:szCs w:val="20"/>
              </w:rPr>
              <w:t>Parameter</w:t>
            </w:r>
          </w:p>
        </w:tc>
        <w:tc>
          <w:tcPr>
            <w:tcW w:w="2642" w:type="dxa"/>
          </w:tcPr>
          <w:p w14:paraId="4F267A93" w14:textId="77777777" w:rsidR="003D0799" w:rsidRDefault="009C68E4" w:rsidP="0086536A">
            <w:pPr>
              <w:jc w:val="center"/>
              <w:rPr>
                <w:rFonts w:ascii="Times New Roman" w:hAnsi="Times New Roman" w:cs="Times New Roman"/>
                <w:b/>
                <w:bCs/>
                <w:sz w:val="20"/>
                <w:szCs w:val="20"/>
              </w:rPr>
            </w:pPr>
            <w:r w:rsidRPr="00091815">
              <w:rPr>
                <w:rFonts w:ascii="Times New Roman" w:hAnsi="Times New Roman" w:cs="Times New Roman"/>
                <w:b/>
                <w:bCs/>
                <w:sz w:val="20"/>
                <w:szCs w:val="20"/>
              </w:rPr>
              <w:t xml:space="preserve">Respondent 1 </w:t>
            </w:r>
          </w:p>
          <w:p w14:paraId="4628B4A2" w14:textId="0880C587" w:rsidR="009C68E4" w:rsidRPr="00091815" w:rsidRDefault="009C68E4" w:rsidP="00091815">
            <w:pPr>
              <w:jc w:val="center"/>
              <w:rPr>
                <w:rFonts w:ascii="Times New Roman" w:eastAsia="Times New Roman" w:hAnsi="Times New Roman" w:cs="Times New Roman"/>
                <w:b/>
                <w:bCs/>
                <w:sz w:val="20"/>
                <w:szCs w:val="20"/>
              </w:rPr>
            </w:pPr>
            <w:r w:rsidRPr="00091815">
              <w:rPr>
                <w:rFonts w:ascii="Times New Roman" w:hAnsi="Times New Roman" w:cs="Times New Roman"/>
                <w:b/>
                <w:bCs/>
                <w:sz w:val="20"/>
                <w:szCs w:val="20"/>
              </w:rPr>
              <w:t>(Female, 68 y/o)</w:t>
            </w:r>
          </w:p>
        </w:tc>
        <w:tc>
          <w:tcPr>
            <w:tcW w:w="2643" w:type="dxa"/>
          </w:tcPr>
          <w:p w14:paraId="685D3B15" w14:textId="77777777" w:rsidR="003D0799" w:rsidRDefault="009C68E4" w:rsidP="0086536A">
            <w:pPr>
              <w:jc w:val="center"/>
              <w:rPr>
                <w:rFonts w:ascii="Times New Roman" w:hAnsi="Times New Roman" w:cs="Times New Roman"/>
                <w:b/>
                <w:bCs/>
                <w:sz w:val="20"/>
                <w:szCs w:val="20"/>
              </w:rPr>
            </w:pPr>
            <w:r w:rsidRPr="00091815">
              <w:rPr>
                <w:rFonts w:ascii="Times New Roman" w:hAnsi="Times New Roman" w:cs="Times New Roman"/>
                <w:b/>
                <w:bCs/>
                <w:sz w:val="20"/>
                <w:szCs w:val="20"/>
              </w:rPr>
              <w:t xml:space="preserve">Respondent 2 </w:t>
            </w:r>
          </w:p>
          <w:p w14:paraId="22A68811" w14:textId="228BCDA7" w:rsidR="009C68E4" w:rsidRPr="00091815" w:rsidRDefault="009C68E4" w:rsidP="00091815">
            <w:pPr>
              <w:jc w:val="center"/>
              <w:rPr>
                <w:rFonts w:ascii="Times New Roman" w:eastAsia="Times New Roman" w:hAnsi="Times New Roman" w:cs="Times New Roman"/>
                <w:b/>
                <w:bCs/>
                <w:sz w:val="20"/>
                <w:szCs w:val="20"/>
              </w:rPr>
            </w:pPr>
            <w:r w:rsidRPr="00091815">
              <w:rPr>
                <w:rFonts w:ascii="Times New Roman" w:hAnsi="Times New Roman" w:cs="Times New Roman"/>
                <w:b/>
                <w:bCs/>
                <w:sz w:val="20"/>
                <w:szCs w:val="20"/>
              </w:rPr>
              <w:t>(Male, 71 y/o)</w:t>
            </w:r>
          </w:p>
        </w:tc>
      </w:tr>
      <w:tr w:rsidR="009C68E4" w:rsidRPr="009C68E4" w14:paraId="163E8BA9" w14:textId="77777777" w:rsidTr="00091815">
        <w:tc>
          <w:tcPr>
            <w:tcW w:w="2642" w:type="dxa"/>
          </w:tcPr>
          <w:p w14:paraId="51F905ED"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Initial blood pressure</w:t>
            </w:r>
          </w:p>
        </w:tc>
        <w:tc>
          <w:tcPr>
            <w:tcW w:w="2642" w:type="dxa"/>
          </w:tcPr>
          <w:p w14:paraId="5965342E"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145/85 mmHg</w:t>
            </w:r>
          </w:p>
        </w:tc>
        <w:tc>
          <w:tcPr>
            <w:tcW w:w="2643" w:type="dxa"/>
          </w:tcPr>
          <w:p w14:paraId="1A8FB5CF"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150/90 mmHg</w:t>
            </w:r>
          </w:p>
        </w:tc>
      </w:tr>
      <w:tr w:rsidR="009C68E4" w:rsidRPr="009C68E4" w14:paraId="67370870" w14:textId="77777777" w:rsidTr="00091815">
        <w:tc>
          <w:tcPr>
            <w:tcW w:w="2642" w:type="dxa"/>
          </w:tcPr>
          <w:p w14:paraId="7880947A"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Final blood pressure</w:t>
            </w:r>
          </w:p>
        </w:tc>
        <w:tc>
          <w:tcPr>
            <w:tcW w:w="2642" w:type="dxa"/>
          </w:tcPr>
          <w:p w14:paraId="77CD1476"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120/75 mmHg</w:t>
            </w:r>
          </w:p>
        </w:tc>
        <w:tc>
          <w:tcPr>
            <w:tcW w:w="2643" w:type="dxa"/>
          </w:tcPr>
          <w:p w14:paraId="1196F4B9"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140/90 mmHg</w:t>
            </w:r>
          </w:p>
        </w:tc>
      </w:tr>
      <w:tr w:rsidR="009C68E4" w:rsidRPr="009C68E4" w14:paraId="0842CBFC" w14:textId="77777777" w:rsidTr="00091815">
        <w:tc>
          <w:tcPr>
            <w:tcW w:w="2642" w:type="dxa"/>
          </w:tcPr>
          <w:p w14:paraId="454BA979"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Change in blood pressure</w:t>
            </w:r>
          </w:p>
        </w:tc>
        <w:tc>
          <w:tcPr>
            <w:tcW w:w="2642" w:type="dxa"/>
          </w:tcPr>
          <w:p w14:paraId="02B1594F"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 25/10 mmHg</w:t>
            </w:r>
          </w:p>
        </w:tc>
        <w:tc>
          <w:tcPr>
            <w:tcW w:w="2643" w:type="dxa"/>
          </w:tcPr>
          <w:p w14:paraId="68BBD0B6"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 10 mmHg (systolic)</w:t>
            </w:r>
          </w:p>
        </w:tc>
      </w:tr>
      <w:tr w:rsidR="009C68E4" w:rsidRPr="009C68E4" w14:paraId="48305AF9" w14:textId="77777777" w:rsidTr="00091815">
        <w:tc>
          <w:tcPr>
            <w:tcW w:w="2642" w:type="dxa"/>
          </w:tcPr>
          <w:p w14:paraId="05984251"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Headache intensity (VAS) pre</w:t>
            </w:r>
          </w:p>
        </w:tc>
        <w:tc>
          <w:tcPr>
            <w:tcW w:w="2642" w:type="dxa"/>
          </w:tcPr>
          <w:p w14:paraId="3D34C0A5"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4/10</w:t>
            </w:r>
          </w:p>
        </w:tc>
        <w:tc>
          <w:tcPr>
            <w:tcW w:w="2643" w:type="dxa"/>
          </w:tcPr>
          <w:p w14:paraId="2BCF3BA8"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2/10</w:t>
            </w:r>
          </w:p>
        </w:tc>
      </w:tr>
      <w:tr w:rsidR="009C68E4" w:rsidRPr="009C68E4" w14:paraId="5723544A" w14:textId="77777777" w:rsidTr="00091815">
        <w:tc>
          <w:tcPr>
            <w:tcW w:w="2642" w:type="dxa"/>
          </w:tcPr>
          <w:p w14:paraId="021ECC1E"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Headache intensity (VAS) post</w:t>
            </w:r>
          </w:p>
        </w:tc>
        <w:tc>
          <w:tcPr>
            <w:tcW w:w="2642" w:type="dxa"/>
          </w:tcPr>
          <w:p w14:paraId="72893D36"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1/10</w:t>
            </w:r>
          </w:p>
        </w:tc>
        <w:tc>
          <w:tcPr>
            <w:tcW w:w="2643" w:type="dxa"/>
          </w:tcPr>
          <w:p w14:paraId="15FE482B"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1/10</w:t>
            </w:r>
          </w:p>
        </w:tc>
      </w:tr>
      <w:tr w:rsidR="009C68E4" w:rsidRPr="009C68E4" w14:paraId="7C1C1E08" w14:textId="77777777" w:rsidTr="00091815">
        <w:tc>
          <w:tcPr>
            <w:tcW w:w="2642" w:type="dxa"/>
          </w:tcPr>
          <w:p w14:paraId="01657D58"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Change in headache intensity</w:t>
            </w:r>
          </w:p>
        </w:tc>
        <w:tc>
          <w:tcPr>
            <w:tcW w:w="2642" w:type="dxa"/>
          </w:tcPr>
          <w:p w14:paraId="2D864002"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 3 points</w:t>
            </w:r>
          </w:p>
        </w:tc>
        <w:tc>
          <w:tcPr>
            <w:tcW w:w="2643" w:type="dxa"/>
          </w:tcPr>
          <w:p w14:paraId="1252588F"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 1 point</w:t>
            </w:r>
          </w:p>
        </w:tc>
      </w:tr>
      <w:tr w:rsidR="009C68E4" w:rsidRPr="009C68E4" w14:paraId="2C66DDD4" w14:textId="77777777" w:rsidTr="00091815">
        <w:tc>
          <w:tcPr>
            <w:tcW w:w="2642" w:type="dxa"/>
          </w:tcPr>
          <w:p w14:paraId="5DB90451"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Nighttime awakening frequency</w:t>
            </w:r>
          </w:p>
        </w:tc>
        <w:tc>
          <w:tcPr>
            <w:tcW w:w="2642" w:type="dxa"/>
          </w:tcPr>
          <w:p w14:paraId="1DE76CC6"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3x/night</w:t>
            </w:r>
          </w:p>
        </w:tc>
        <w:tc>
          <w:tcPr>
            <w:tcW w:w="2643" w:type="dxa"/>
          </w:tcPr>
          <w:p w14:paraId="52449722"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≥3x/night</w:t>
            </w:r>
          </w:p>
        </w:tc>
      </w:tr>
      <w:tr w:rsidR="009C68E4" w:rsidRPr="009C68E4" w14:paraId="52EB5A15" w14:textId="77777777" w:rsidTr="00091815">
        <w:tc>
          <w:tcPr>
            <w:tcW w:w="2642" w:type="dxa"/>
          </w:tcPr>
          <w:p w14:paraId="0158C5C4"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Post-intervention awakening frequency</w:t>
            </w:r>
          </w:p>
        </w:tc>
        <w:tc>
          <w:tcPr>
            <w:tcW w:w="2642" w:type="dxa"/>
          </w:tcPr>
          <w:p w14:paraId="45A7A913"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2x/night</w:t>
            </w:r>
          </w:p>
        </w:tc>
        <w:tc>
          <w:tcPr>
            <w:tcW w:w="2643" w:type="dxa"/>
          </w:tcPr>
          <w:p w14:paraId="4C0E1292"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1x/night</w:t>
            </w:r>
          </w:p>
        </w:tc>
      </w:tr>
      <w:tr w:rsidR="009C68E4" w:rsidRPr="009C68E4" w14:paraId="738C26D0" w14:textId="77777777" w:rsidTr="00091815">
        <w:tc>
          <w:tcPr>
            <w:tcW w:w="2642" w:type="dxa"/>
          </w:tcPr>
          <w:p w14:paraId="29EBB8D0"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PSQI score pre</w:t>
            </w:r>
          </w:p>
        </w:tc>
        <w:tc>
          <w:tcPr>
            <w:tcW w:w="2642" w:type="dxa"/>
          </w:tcPr>
          <w:p w14:paraId="531DCD97"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12</w:t>
            </w:r>
          </w:p>
        </w:tc>
        <w:tc>
          <w:tcPr>
            <w:tcW w:w="2643" w:type="dxa"/>
          </w:tcPr>
          <w:p w14:paraId="39650561"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12</w:t>
            </w:r>
          </w:p>
        </w:tc>
      </w:tr>
      <w:tr w:rsidR="009C68E4" w:rsidRPr="009C68E4" w14:paraId="2450609B" w14:textId="77777777" w:rsidTr="00091815">
        <w:tc>
          <w:tcPr>
            <w:tcW w:w="2642" w:type="dxa"/>
          </w:tcPr>
          <w:p w14:paraId="62B9EBD4"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PSQI score post</w:t>
            </w:r>
          </w:p>
        </w:tc>
        <w:tc>
          <w:tcPr>
            <w:tcW w:w="2642" w:type="dxa"/>
          </w:tcPr>
          <w:p w14:paraId="1198FE02"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7</w:t>
            </w:r>
          </w:p>
        </w:tc>
        <w:tc>
          <w:tcPr>
            <w:tcW w:w="2643" w:type="dxa"/>
          </w:tcPr>
          <w:p w14:paraId="35554BF9"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7</w:t>
            </w:r>
          </w:p>
        </w:tc>
      </w:tr>
      <w:tr w:rsidR="009C68E4" w:rsidRPr="009C68E4" w14:paraId="0EF642F2" w14:textId="77777777" w:rsidTr="00091815">
        <w:tc>
          <w:tcPr>
            <w:tcW w:w="2642" w:type="dxa"/>
          </w:tcPr>
          <w:p w14:paraId="3A96E949"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Subjective sleep quality</w:t>
            </w:r>
          </w:p>
        </w:tc>
        <w:tc>
          <w:tcPr>
            <w:tcW w:w="2642" w:type="dxa"/>
          </w:tcPr>
          <w:p w14:paraId="4A805A3A"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Not restful, restless</w:t>
            </w:r>
          </w:p>
        </w:tc>
        <w:tc>
          <w:tcPr>
            <w:tcW w:w="2643" w:type="dxa"/>
          </w:tcPr>
          <w:p w14:paraId="39125290"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Difficulty sleeping, easily anxious</w:t>
            </w:r>
          </w:p>
        </w:tc>
      </w:tr>
      <w:tr w:rsidR="009C68E4" w:rsidRPr="009C68E4" w14:paraId="62C8FCAC" w14:textId="77777777" w:rsidTr="00091815">
        <w:tc>
          <w:tcPr>
            <w:tcW w:w="2642" w:type="dxa"/>
          </w:tcPr>
          <w:p w14:paraId="1872EF38"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Post-intervention sleep quality</w:t>
            </w:r>
          </w:p>
        </w:tc>
        <w:tc>
          <w:tcPr>
            <w:tcW w:w="2642" w:type="dxa"/>
          </w:tcPr>
          <w:p w14:paraId="0C4FFEC1"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More restful, calm</w:t>
            </w:r>
          </w:p>
        </w:tc>
        <w:tc>
          <w:tcPr>
            <w:tcW w:w="2643" w:type="dxa"/>
          </w:tcPr>
          <w:p w14:paraId="73ECE98F"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Falls asleep faster, calm</w:t>
            </w:r>
          </w:p>
        </w:tc>
      </w:tr>
      <w:tr w:rsidR="009C68E4" w:rsidRPr="009C68E4" w14:paraId="0C61900C" w14:textId="77777777" w:rsidTr="00091815">
        <w:tc>
          <w:tcPr>
            <w:tcW w:w="2642" w:type="dxa"/>
          </w:tcPr>
          <w:p w14:paraId="539237B6" w14:textId="77777777" w:rsidR="009C68E4" w:rsidRPr="00091815" w:rsidRDefault="009C68E4" w:rsidP="0086536A">
            <w:pPr>
              <w:jc w:val="both"/>
              <w:rPr>
                <w:rFonts w:ascii="Times New Roman" w:eastAsia="Times New Roman" w:hAnsi="Times New Roman" w:cs="Times New Roman"/>
                <w:sz w:val="20"/>
                <w:szCs w:val="20"/>
              </w:rPr>
            </w:pPr>
            <w:r w:rsidRPr="00091815">
              <w:rPr>
                <w:rFonts w:ascii="Times New Roman" w:hAnsi="Times New Roman" w:cs="Times New Roman"/>
                <w:sz w:val="20"/>
                <w:szCs w:val="20"/>
              </w:rPr>
              <w:t>Post-intervention emotional condition</w:t>
            </w:r>
          </w:p>
        </w:tc>
        <w:tc>
          <w:tcPr>
            <w:tcW w:w="2642" w:type="dxa"/>
          </w:tcPr>
          <w:p w14:paraId="2B702A2B"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More relaxed and energized</w:t>
            </w:r>
          </w:p>
        </w:tc>
        <w:tc>
          <w:tcPr>
            <w:tcW w:w="2643" w:type="dxa"/>
          </w:tcPr>
          <w:p w14:paraId="090E806D" w14:textId="77777777" w:rsidR="009C68E4" w:rsidRPr="00091815" w:rsidRDefault="009C68E4" w:rsidP="00091815">
            <w:pPr>
              <w:jc w:val="center"/>
              <w:rPr>
                <w:rFonts w:ascii="Times New Roman" w:eastAsia="Times New Roman" w:hAnsi="Times New Roman" w:cs="Times New Roman"/>
                <w:sz w:val="20"/>
                <w:szCs w:val="20"/>
              </w:rPr>
            </w:pPr>
            <w:r w:rsidRPr="00091815">
              <w:rPr>
                <w:rFonts w:ascii="Times New Roman" w:hAnsi="Times New Roman" w:cs="Times New Roman"/>
                <w:sz w:val="20"/>
                <w:szCs w:val="20"/>
              </w:rPr>
              <w:t>Calmer and more relaxed</w:t>
            </w:r>
          </w:p>
        </w:tc>
      </w:tr>
    </w:tbl>
    <w:p w14:paraId="15DFC38D" w14:textId="77777777" w:rsidR="009C68E4" w:rsidRDefault="009C68E4" w:rsidP="0086536A">
      <w:pPr>
        <w:ind w:firstLine="720"/>
        <w:jc w:val="both"/>
        <w:rPr>
          <w:rFonts w:ascii="Times New Roman" w:eastAsia="Times New Roman" w:hAnsi="Times New Roman" w:cs="Times New Roman"/>
          <w:sz w:val="22"/>
          <w:szCs w:val="22"/>
        </w:rPr>
      </w:pPr>
    </w:p>
    <w:p w14:paraId="445DABA0" w14:textId="77777777" w:rsidR="009C68E4" w:rsidRPr="00091815" w:rsidRDefault="009C68E4" w:rsidP="00091815">
      <w:pPr>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Subjectively, both respondents reported a reduction in pulsating headache, a sensation of lightness in the neck, and an increased feeling of calm during sleep. No side effects such as nausea, dizziness, or discomfort were reported after the therapy.</w:t>
      </w:r>
    </w:p>
    <w:sdt>
      <w:sdtPr>
        <w:rPr>
          <w:rFonts w:ascii="Times New Roman" w:eastAsia="Times New Roman" w:hAnsi="Times New Roman" w:cs="Times New Roman"/>
          <w:sz w:val="22"/>
          <w:szCs w:val="22"/>
        </w:rPr>
        <w:tag w:val="goog_rdk_385"/>
        <w:id w:val="-710505207"/>
      </w:sdtPr>
      <w:sdtContent>
        <w:p w14:paraId="588DE3D4" w14:textId="77777777" w:rsidR="00DD755C" w:rsidRPr="00091815" w:rsidRDefault="00000000" w:rsidP="00091815">
          <w:pPr>
            <w:ind w:firstLine="720"/>
            <w:jc w:val="both"/>
            <w:rPr>
              <w:rFonts w:ascii="Times New Roman" w:eastAsia="Times New Roman" w:hAnsi="Times New Roman" w:cs="Times New Roman"/>
              <w:sz w:val="22"/>
              <w:szCs w:val="22"/>
            </w:rPr>
          </w:pPr>
          <w:sdt>
            <w:sdtPr>
              <w:rPr>
                <w:rFonts w:ascii="Times New Roman" w:eastAsia="Times New Roman" w:hAnsi="Times New Roman" w:cs="Times New Roman"/>
                <w:sz w:val="22"/>
                <w:szCs w:val="22"/>
              </w:rPr>
              <w:tag w:val="goog_rdk_384"/>
              <w:id w:val="-1364616050"/>
              <w:showingPlcHdr/>
            </w:sdtPr>
            <w:sdtContent>
              <w:r w:rsidR="009C68E4" w:rsidRPr="00091815">
                <w:rPr>
                  <w:rFonts w:ascii="Times New Roman" w:eastAsia="Times New Roman" w:hAnsi="Times New Roman" w:cs="Times New Roman"/>
                  <w:sz w:val="22"/>
                  <w:szCs w:val="22"/>
                </w:rPr>
                <w:t xml:space="preserve">     </w:t>
              </w:r>
            </w:sdtContent>
          </w:sdt>
        </w:p>
      </w:sdtContent>
    </w:sdt>
    <w:p w14:paraId="0BABCE7A" w14:textId="35E88B6B" w:rsidR="00091815" w:rsidRDefault="00000000" w:rsidP="00091815">
      <w:pPr>
        <w:pStyle w:val="ListParagraph"/>
        <w:numPr>
          <w:ilvl w:val="0"/>
          <w:numId w:val="24"/>
        </w:numPr>
        <w:ind w:left="426"/>
        <w:jc w:val="both"/>
        <w:rPr>
          <w:rFonts w:ascii="Times New Roman" w:hAnsi="Times New Roman" w:cs="Times New Roman"/>
        </w:rPr>
      </w:pPr>
      <w:sdt>
        <w:sdtPr>
          <w:rPr>
            <w:rFonts w:ascii="Times New Roman" w:hAnsi="Times New Roman" w:cs="Times New Roman"/>
          </w:rPr>
          <w:tag w:val="goog_rdk_402"/>
          <w:id w:val="1323980718"/>
        </w:sdtPr>
        <w:sdtContent>
          <w:sdt>
            <w:sdtPr>
              <w:rPr>
                <w:rFonts w:ascii="Times New Roman" w:hAnsi="Times New Roman" w:cs="Times New Roman"/>
              </w:rPr>
              <w:tag w:val="goog_rdk_401"/>
              <w:id w:val="-187220239"/>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04"/>
          <w:id w:val="-739929671"/>
        </w:sdtPr>
        <w:sdtContent>
          <w:sdt>
            <w:sdtPr>
              <w:rPr>
                <w:rFonts w:ascii="Times New Roman" w:hAnsi="Times New Roman" w:cs="Times New Roman"/>
              </w:rPr>
              <w:tag w:val="goog_rdk_403"/>
              <w:id w:val="-335334142"/>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06"/>
          <w:id w:val="-1250331837"/>
        </w:sdtPr>
        <w:sdtContent>
          <w:sdt>
            <w:sdtPr>
              <w:rPr>
                <w:rFonts w:ascii="Times New Roman" w:hAnsi="Times New Roman" w:cs="Times New Roman"/>
              </w:rPr>
              <w:tag w:val="goog_rdk_405"/>
              <w:id w:val="-541340578"/>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08"/>
          <w:id w:val="577469219"/>
        </w:sdtPr>
        <w:sdtContent>
          <w:sdt>
            <w:sdtPr>
              <w:rPr>
                <w:rFonts w:ascii="Times New Roman" w:hAnsi="Times New Roman" w:cs="Times New Roman"/>
              </w:rPr>
              <w:tag w:val="goog_rdk_407"/>
              <w:id w:val="-406616446"/>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10"/>
          <w:id w:val="2091361254"/>
        </w:sdtPr>
        <w:sdtContent>
          <w:sdt>
            <w:sdtPr>
              <w:rPr>
                <w:rFonts w:ascii="Times New Roman" w:hAnsi="Times New Roman" w:cs="Times New Roman"/>
              </w:rPr>
              <w:tag w:val="goog_rdk_409"/>
              <w:id w:val="-1390963373"/>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12"/>
          <w:id w:val="-1286182275"/>
        </w:sdtPr>
        <w:sdtContent>
          <w:sdt>
            <w:sdtPr>
              <w:rPr>
                <w:rFonts w:ascii="Times New Roman" w:hAnsi="Times New Roman" w:cs="Times New Roman"/>
              </w:rPr>
              <w:tag w:val="goog_rdk_411"/>
              <w:id w:val="-630471284"/>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14"/>
          <w:id w:val="-368554659"/>
        </w:sdtPr>
        <w:sdtContent>
          <w:sdt>
            <w:sdtPr>
              <w:rPr>
                <w:rFonts w:ascii="Times New Roman" w:hAnsi="Times New Roman" w:cs="Times New Roman"/>
              </w:rPr>
              <w:tag w:val="goog_rdk_413"/>
              <w:id w:val="-956251951"/>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16"/>
          <w:id w:val="494267459"/>
        </w:sdtPr>
        <w:sdtContent>
          <w:sdt>
            <w:sdtPr>
              <w:rPr>
                <w:rFonts w:ascii="Times New Roman" w:hAnsi="Times New Roman" w:cs="Times New Roman"/>
              </w:rPr>
              <w:tag w:val="goog_rdk_415"/>
              <w:id w:val="1493988776"/>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18"/>
          <w:id w:val="-1371364653"/>
        </w:sdtPr>
        <w:sdtContent>
          <w:sdt>
            <w:sdtPr>
              <w:rPr>
                <w:rFonts w:ascii="Times New Roman" w:hAnsi="Times New Roman" w:cs="Times New Roman"/>
              </w:rPr>
              <w:tag w:val="goog_rdk_417"/>
              <w:id w:val="1679408926"/>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20"/>
          <w:id w:val="694829847"/>
        </w:sdtPr>
        <w:sdtContent>
          <w:sdt>
            <w:sdtPr>
              <w:rPr>
                <w:rFonts w:ascii="Times New Roman" w:hAnsi="Times New Roman" w:cs="Times New Roman"/>
              </w:rPr>
              <w:tag w:val="goog_rdk_419"/>
              <w:id w:val="-1003923743"/>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22"/>
          <w:id w:val="739849190"/>
        </w:sdtPr>
        <w:sdtContent>
          <w:sdt>
            <w:sdtPr>
              <w:rPr>
                <w:rFonts w:ascii="Times New Roman" w:hAnsi="Times New Roman" w:cs="Times New Roman"/>
              </w:rPr>
              <w:tag w:val="goog_rdk_421"/>
              <w:id w:val="1496155450"/>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24"/>
          <w:id w:val="1899097607"/>
        </w:sdtPr>
        <w:sdtContent>
          <w:sdt>
            <w:sdtPr>
              <w:rPr>
                <w:rFonts w:ascii="Times New Roman" w:hAnsi="Times New Roman" w:cs="Times New Roman"/>
              </w:rPr>
              <w:tag w:val="goog_rdk_423"/>
              <w:id w:val="533736279"/>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26"/>
          <w:id w:val="356161034"/>
        </w:sdtPr>
        <w:sdtContent>
          <w:sdt>
            <w:sdtPr>
              <w:rPr>
                <w:rFonts w:ascii="Times New Roman" w:hAnsi="Times New Roman" w:cs="Times New Roman"/>
              </w:rPr>
              <w:tag w:val="goog_rdk_425"/>
              <w:id w:val="671715555"/>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28"/>
          <w:id w:val="-1180081083"/>
        </w:sdtPr>
        <w:sdtContent>
          <w:sdt>
            <w:sdtPr>
              <w:rPr>
                <w:rFonts w:ascii="Times New Roman" w:hAnsi="Times New Roman" w:cs="Times New Roman"/>
              </w:rPr>
              <w:tag w:val="goog_rdk_427"/>
              <w:id w:val="-296683258"/>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30"/>
          <w:id w:val="1079289766"/>
        </w:sdtPr>
        <w:sdtContent>
          <w:sdt>
            <w:sdtPr>
              <w:rPr>
                <w:rFonts w:ascii="Times New Roman" w:hAnsi="Times New Roman" w:cs="Times New Roman"/>
              </w:rPr>
              <w:tag w:val="goog_rdk_429"/>
              <w:id w:val="11498042"/>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32"/>
          <w:id w:val="-485842951"/>
        </w:sdtPr>
        <w:sdtContent>
          <w:sdt>
            <w:sdtPr>
              <w:rPr>
                <w:rFonts w:ascii="Times New Roman" w:hAnsi="Times New Roman" w:cs="Times New Roman"/>
              </w:rPr>
              <w:tag w:val="goog_rdk_431"/>
              <w:id w:val="-1723618934"/>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34"/>
          <w:id w:val="392898720"/>
        </w:sdtPr>
        <w:sdtContent>
          <w:sdt>
            <w:sdtPr>
              <w:rPr>
                <w:rFonts w:ascii="Times New Roman" w:hAnsi="Times New Roman" w:cs="Times New Roman"/>
              </w:rPr>
              <w:tag w:val="goog_rdk_433"/>
              <w:id w:val="1737151958"/>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36"/>
          <w:id w:val="-288927129"/>
        </w:sdtPr>
        <w:sdtContent>
          <w:sdt>
            <w:sdtPr>
              <w:rPr>
                <w:rFonts w:ascii="Times New Roman" w:hAnsi="Times New Roman" w:cs="Times New Roman"/>
              </w:rPr>
              <w:tag w:val="goog_rdk_435"/>
              <w:id w:val="-411033803"/>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38"/>
          <w:id w:val="-2041207763"/>
        </w:sdtPr>
        <w:sdtContent>
          <w:sdt>
            <w:sdtPr>
              <w:rPr>
                <w:rFonts w:ascii="Times New Roman" w:hAnsi="Times New Roman" w:cs="Times New Roman"/>
              </w:rPr>
              <w:tag w:val="goog_rdk_437"/>
              <w:id w:val="1619545534"/>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40"/>
          <w:id w:val="1021436396"/>
        </w:sdtPr>
        <w:sdtContent>
          <w:sdt>
            <w:sdtPr>
              <w:rPr>
                <w:rFonts w:ascii="Times New Roman" w:hAnsi="Times New Roman" w:cs="Times New Roman"/>
              </w:rPr>
              <w:tag w:val="goog_rdk_439"/>
              <w:id w:val="73604515"/>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42"/>
          <w:id w:val="684189487"/>
        </w:sdtPr>
        <w:sdtContent>
          <w:sdt>
            <w:sdtPr>
              <w:rPr>
                <w:rFonts w:ascii="Times New Roman" w:hAnsi="Times New Roman" w:cs="Times New Roman"/>
              </w:rPr>
              <w:tag w:val="goog_rdk_441"/>
              <w:id w:val="150228979"/>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44"/>
          <w:id w:val="7244075"/>
        </w:sdtPr>
        <w:sdtContent>
          <w:sdt>
            <w:sdtPr>
              <w:rPr>
                <w:rFonts w:ascii="Times New Roman" w:hAnsi="Times New Roman" w:cs="Times New Roman"/>
              </w:rPr>
              <w:tag w:val="goog_rdk_443"/>
              <w:id w:val="-127163775"/>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46"/>
          <w:id w:val="446922840"/>
        </w:sdtPr>
        <w:sdtContent>
          <w:sdt>
            <w:sdtPr>
              <w:rPr>
                <w:rFonts w:ascii="Times New Roman" w:hAnsi="Times New Roman" w:cs="Times New Roman"/>
              </w:rPr>
              <w:tag w:val="goog_rdk_445"/>
              <w:id w:val="-1708052401"/>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48"/>
          <w:id w:val="-1788397834"/>
        </w:sdtPr>
        <w:sdtContent>
          <w:sdt>
            <w:sdtPr>
              <w:rPr>
                <w:rFonts w:ascii="Times New Roman" w:hAnsi="Times New Roman" w:cs="Times New Roman"/>
              </w:rPr>
              <w:tag w:val="goog_rdk_447"/>
              <w:id w:val="69831131"/>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50"/>
          <w:id w:val="902301282"/>
        </w:sdtPr>
        <w:sdtContent>
          <w:sdt>
            <w:sdtPr>
              <w:rPr>
                <w:rFonts w:ascii="Times New Roman" w:hAnsi="Times New Roman" w:cs="Times New Roman"/>
              </w:rPr>
              <w:tag w:val="goog_rdk_449"/>
              <w:id w:val="-891943489"/>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52"/>
          <w:id w:val="146409447"/>
        </w:sdtPr>
        <w:sdtContent>
          <w:sdt>
            <w:sdtPr>
              <w:rPr>
                <w:rFonts w:ascii="Times New Roman" w:hAnsi="Times New Roman" w:cs="Times New Roman"/>
              </w:rPr>
              <w:tag w:val="goog_rdk_451"/>
              <w:id w:val="-807430498"/>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454"/>
          <w:id w:val="1802182074"/>
        </w:sdtPr>
        <w:sdtContent>
          <w:sdt>
            <w:sdtPr>
              <w:rPr>
                <w:rFonts w:ascii="Times New Roman" w:hAnsi="Times New Roman" w:cs="Times New Roman"/>
              </w:rPr>
              <w:tag w:val="goog_rdk_453"/>
              <w:id w:val="1273478962"/>
              <w:showingPlcHdr/>
            </w:sdtPr>
            <w:sdtContent>
              <w:r w:rsidR="00091815">
                <w:rPr>
                  <w:rFonts w:ascii="Times New Roman" w:hAnsi="Times New Roman" w:cs="Times New Roman"/>
                </w:rPr>
                <w:t xml:space="preserve">     </w:t>
              </w:r>
            </w:sdtContent>
          </w:sdt>
        </w:sdtContent>
      </w:sdt>
    </w:p>
    <w:sdt>
      <w:sdtPr>
        <w:tag w:val="goog_rdk_455"/>
        <w:id w:val="-1419754744"/>
      </w:sdtPr>
      <w:sdtEndPr>
        <w:rPr>
          <w:rFonts w:ascii="Times New Roman" w:eastAsia="Times New Roman" w:hAnsi="Times New Roman" w:cs="Times New Roman"/>
          <w:sz w:val="22"/>
          <w:szCs w:val="22"/>
        </w:rPr>
      </w:sdtEndPr>
      <w:sdtContent>
        <w:p w14:paraId="0562C9ED" w14:textId="06CD43B9" w:rsidR="009C68E4" w:rsidRPr="00091815" w:rsidRDefault="009C68E4" w:rsidP="00091815">
          <w:pPr>
            <w:pStyle w:val="ListParagraph"/>
            <w:numPr>
              <w:ilvl w:val="0"/>
              <w:numId w:val="24"/>
            </w:numPr>
            <w:ind w:left="426"/>
            <w:jc w:val="both"/>
            <w:rPr>
              <w:rFonts w:ascii="Times New Roman" w:eastAsia="Times New Roman" w:hAnsi="Times New Roman" w:cs="Times New Roman"/>
              <w:sz w:val="22"/>
              <w:szCs w:val="22"/>
            </w:rPr>
          </w:pPr>
          <w:r w:rsidRPr="00091815">
            <w:rPr>
              <w:rFonts w:ascii="Times New Roman" w:eastAsia="Times New Roman" w:hAnsi="Times New Roman" w:cs="Times New Roman"/>
              <w:b/>
              <w:bCs/>
              <w:i/>
              <w:iCs/>
              <w:sz w:val="22"/>
              <w:szCs w:val="22"/>
            </w:rPr>
            <w:t>Discussion and Case Significance</w:t>
          </w:r>
        </w:p>
        <w:p w14:paraId="39E93E4C" w14:textId="77777777" w:rsidR="005F72ED" w:rsidRDefault="009C68E4" w:rsidP="007318A9">
          <w:pPr>
            <w:ind w:left="426"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This case demonstrates that the combination of acupressure and phytotherapy can synergistically reduce headaches, stabilize blood pressure, and improve sleep quality in older adults with hypertension.</w:t>
          </w:r>
        </w:p>
        <w:p w14:paraId="4407C21A" w14:textId="4268E8E1" w:rsidR="005F72ED" w:rsidRDefault="009C68E4" w:rsidP="007318A9">
          <w:pPr>
            <w:ind w:left="426"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Acupressure stimulates the parasympathetic nervous system, enhances blood circulation, and reduces excessive sympathetic activity. These findings align with studies by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{"citationItems":[{"id":"ITEM-1","itemData":{"author":[{"dropping-particle":"","family":"Kulsum, D. U., I. Nurjanah, S. Hartini","given":"&amp; E. S. H","non-dropping-particle":"","parse-names":false,"suffix":""}],"container-title":"Universitas Gadjah Mada","id":"ITEM-1","issued":{"date-parts":[["2025"]]},"title":"Pengembangan Intervensi MEPISHA (Metode Pijat Swedish Integrasi Edukasi Sleep Hygiene dan Akupresur) untuk Menurunkan Masalah Tidur dan Emosi pada Anak Autism Spectrum Disorder","type":"article-journal"},"uris":["http://www.mendeley.com/documents/?uuid=3dab4ccc-f415-430a-bdb9-f6d090fda2d2"]}],"mendeley":{"formattedCitation":"(Kulsum, D. U., I. Nurjanah, S. Hartini, 2025)","manualFormatting":"(Kulsum, et al, 2025)","plainTextFormattedCitation":"(Kulsum, D. U., I. Nurjanah, S. Hartini, 2025)","previouslyFormattedCitation":"(Kulsum, D. U., I. Nurjanah, S. Hartini, 2025)"},"properties":{"noteIndex":0},"schema":"https://github.com/citation-style-language/schema/raw/master/csl-citation.json"}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(Kulsum,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2025)</w:t>
          </w:r>
          <w:r w:rsidR="0008283E">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w:t>
          </w:r>
          <w:proofErr w:type="spellStart"/>
          <w:r w:rsidRPr="00091815">
            <w:rPr>
              <w:rFonts w:ascii="Times New Roman" w:eastAsia="Times New Roman" w:hAnsi="Times New Roman" w:cs="Times New Roman"/>
              <w:sz w:val="22"/>
              <w:szCs w:val="22"/>
            </w:rPr>
            <w:t>Wiyatno</w:t>
          </w:r>
          <w:proofErr w:type="spellEnd"/>
          <w:r w:rsidRPr="00091815">
            <w:rPr>
              <w:rFonts w:ascii="Times New Roman" w:eastAsia="Times New Roman" w:hAnsi="Times New Roman" w:cs="Times New Roman"/>
              <w:sz w:val="22"/>
              <w:szCs w:val="22"/>
            </w:rPr>
            <w:t xml:space="preserve">, 2017), and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{"citationItems":[{"id":"ITEM-1","itemData":{"author":[{"dropping-particle":"","family":"Salajegheh","given":"Z","non-dropping-particle":"","parse-names":false,"suffix":""}],"container-title":"BMC Complementary Medicine and Therapies","id":"ITEM-1","issued":{"date-parts":[["2024"]]},"title":"Effects of acupressure on sleep quality and anxiety of patients","type":"article-journal","volume":"24"},"uris":["http://www.mendeley.com/documents/?uuid=57044a34-a8bb-41fd-9c91-99f03112ad0d"]}],"mendeley":{"formattedCitation":"(Salajegheh, 2024)","plainTextFormattedCitation":"(Salajegheh, 2024)","previouslyFormattedCitation":"(Salajegheh, 2024)"},"properties":{"noteIndex":0},"schema":"https://github.com/citation-style-language/schema/raw/master/csl-citation.json"}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(Salajegheh, 2024)</w:t>
          </w:r>
          <w:r w:rsidR="00BC2EE0">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which show that stimulation of specific acupressure points can activate the parasympathetic nervous system and improve sleep quality.</w:t>
          </w:r>
        </w:p>
        <w:p w14:paraId="78AE26C6" w14:textId="77777777" w:rsidR="005F72ED" w:rsidRDefault="009C68E4" w:rsidP="007318A9">
          <w:pPr>
            <w:ind w:left="426"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Meanwhile, the ginger, cinnamon, and green tea components used in phytotherapy provide anti-inflammatory, antioxidant, and mild sedative effects that support physiological balance. These results are consistent with the findings of </w:t>
          </w:r>
          <w:r w:rsidR="00273D0C">
            <w:rPr>
              <w:rFonts w:ascii="Times New Roman" w:eastAsia="Times New Roman" w:hAnsi="Times New Roman" w:cs="Times New Roman"/>
              <w:sz w:val="22"/>
              <w:szCs w:val="22"/>
            </w:rPr>
            <w:fldChar w:fldCharType="begin" w:fldLock="1"/>
          </w:r>
          <w:r w:rsidR="00273D0C">
            <w:rPr>
              <w:rFonts w:ascii="Times New Roman" w:eastAsia="Times New Roman" w:hAnsi="Times New Roman" w:cs="Times New Roman"/>
              <w:sz w:val="22"/>
              <w:szCs w:val="22"/>
            </w:rPr>
            <w:instrText>ADDIN CSL_CITATION {"citationItems":[{"id":"ITEM-1","itemData":{"author":[{"dropping-particle":"","family":"Han, J., Kim, M., &amp; Park","given":"S","non-dropping-particle":"","parse-names":false,"suffix":""}],"container-title":"Journal of Integrative Medicine","id":"ITEM-1","issued":{"date-parts":[["2021"]]},"page":"320–328","title":"Effects of ginger (Zingiber officinale) and green tea (Camellia sinensis) on blood pressure, antioxidant status, and sleep quality in elderly patients with hypertension","type":"article-journal","volume":"19(4)"},"uris":["http://www.mendeley.com/documents/?uuid=b230cffe-2d97-4ac6-a442-d21ea17e76d5"]}],"mendeley":{"formattedCitation":"(Han, J., Kim, M., &amp; Park, 2021)","manualFormatting":"(Han, et al, 2021)","plainTextFormattedCitation":"(Han, J., Kim, M., &amp; Park, 2021)","previouslyFormattedCitation":"(Han, J., Kim, M., &amp; Park, 2021)"},"properties":{"noteIndex":0},"schema":"https://github.com/citation-style-language/schema/raw/master/csl-citation.json"}</w:instrText>
          </w:r>
          <w:r w:rsidR="00273D0C">
            <w:rPr>
              <w:rFonts w:ascii="Times New Roman" w:eastAsia="Times New Roman" w:hAnsi="Times New Roman" w:cs="Times New Roman"/>
              <w:sz w:val="22"/>
              <w:szCs w:val="22"/>
            </w:rPr>
            <w:fldChar w:fldCharType="separate"/>
          </w:r>
          <w:r w:rsidR="00273D0C" w:rsidRPr="00273D0C">
            <w:rPr>
              <w:rFonts w:ascii="Times New Roman" w:eastAsia="Times New Roman" w:hAnsi="Times New Roman" w:cs="Times New Roman"/>
              <w:noProof/>
              <w:sz w:val="22"/>
              <w:szCs w:val="22"/>
            </w:rPr>
            <w:t xml:space="preserve">(Han, </w:t>
          </w:r>
          <w:r w:rsidR="00273D0C">
            <w:rPr>
              <w:rFonts w:ascii="Times New Roman" w:eastAsia="Times New Roman" w:hAnsi="Times New Roman" w:cs="Times New Roman"/>
              <w:noProof/>
              <w:sz w:val="22"/>
              <w:szCs w:val="22"/>
            </w:rPr>
            <w:t>et al</w:t>
          </w:r>
          <w:r w:rsidR="00273D0C" w:rsidRPr="00273D0C">
            <w:rPr>
              <w:rFonts w:ascii="Times New Roman" w:eastAsia="Times New Roman" w:hAnsi="Times New Roman" w:cs="Times New Roman"/>
              <w:noProof/>
              <w:sz w:val="22"/>
              <w:szCs w:val="22"/>
            </w:rPr>
            <w:t>, 2021)</w:t>
          </w:r>
          <w:r w:rsidR="00273D0C">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{"citationItems":[{"id":"ITEM-1","itemData":{"author":[{"dropping-particle":"","family":"Li, Q., Wang, J., &amp; Zheng","given":"H","non-dropping-particle":"","parse-names":false,"suffix":""}],"container-title":"Complementary Therapies in Medicine","id":"ITEM-1","issued":{"date-parts":[["2022"]]},"title":"Efficacy of acupressure in managing hypertensive headache: A clinical trial","type":"article-journal","volume":"67(102847)"},"uris":["http://www.mendeley.com/documents/?uuid=4f548808-5d37-46eb-8572-557fcc01d488"]}],"mendeley":{"formattedCitation":"(Li, Q., Wang, J., &amp; Zheng, 2022)","manualFormatting":"(Li, et al, 2022)","plainTextFormattedCitation":"(Li, Q., Wang, J., &amp; Zheng, 2022)","previouslyFormattedCitation":"(Li, Q., Wang, J., &amp; Zheng, 2022)"},"properties":{"noteIndex":0},"schema":"https://github.com/citation-style-language/schema/raw/master/csl-citation.json"}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(Li,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2022)</w:t>
          </w:r>
          <w:r w:rsidR="0008283E">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and </w:t>
          </w:r>
          <w:r w:rsidR="008E5645">
            <w:rPr>
              <w:rFonts w:ascii="Times New Roman" w:eastAsia="Times New Roman" w:hAnsi="Times New Roman" w:cs="Times New Roman"/>
              <w:sz w:val="22"/>
              <w:szCs w:val="22"/>
            </w:rPr>
            <w:fldChar w:fldCharType="begin" w:fldLock="1"/>
          </w:r>
          <w:r w:rsidR="008E5645">
            <w:rPr>
              <w:rFonts w:ascii="Times New Roman" w:eastAsia="Times New Roman" w:hAnsi="Times New Roman" w:cs="Times New Roman"/>
              <w:sz w:val="22"/>
              <w:szCs w:val="22"/>
            </w:rPr>
            <w:instrText>ADDIN CSL_CITATION {"citationItems":[{"id":"ITEM-1","itemData":{"author":[{"dropping-particle":"","family":"Sulendri, N. M., Yuliana, D. R., &amp; Hidayat","given":"R","non-dropping-particle":"","parse-names":false,"suffix":""}],"container-title":"Jurnal Ilmiah Kesehatan Holistik","id":"ITEM-1","issued":{"date-parts":[["2022"]]},"page":"145–153","title":"Efektivitas konsumsi teh herbal jahe (Zingiber officinale) dan serai (Cymbopogon citratus) terhadap penurunan frekuensi sakit kepala dan peningkatan relaksasi pada lansia hipertensi","type":"article-journal","volume":"16(2)"},"uris":["http://www.mendeley.com/documents/?uuid=f7d75797-d8ff-4d96-b1ab-ed0e7754ec4f"]}],"mendeley":{"formattedCitation":"(Sulendri, N. M., Yuliana, D. R., &amp; Hidayat, 2022)","manualFormatting":"(Sulendri, et al, 2022)","plainTextFormattedCitation":"(Sulendri, N. M., Yuliana, D. R., &amp; Hidayat, 2022)","previouslyFormattedCitation":"(Sulendri, N. M., Yuliana, D. R., &amp; Hidayat, 2022)"},"properties":{"noteIndex":0},"schema":"https://github.com/citation-style-language/schema/raw/master/csl-citation.json"}</w:instrText>
          </w:r>
          <w:r w:rsidR="008E5645">
            <w:rPr>
              <w:rFonts w:ascii="Times New Roman" w:eastAsia="Times New Roman" w:hAnsi="Times New Roman" w:cs="Times New Roman"/>
              <w:sz w:val="22"/>
              <w:szCs w:val="22"/>
            </w:rPr>
            <w:fldChar w:fldCharType="separate"/>
          </w:r>
          <w:r w:rsidR="008E5645" w:rsidRPr="008E5645">
            <w:rPr>
              <w:rFonts w:ascii="Times New Roman" w:eastAsia="Times New Roman" w:hAnsi="Times New Roman" w:cs="Times New Roman"/>
              <w:noProof/>
              <w:sz w:val="22"/>
              <w:szCs w:val="22"/>
            </w:rPr>
            <w:t xml:space="preserve">(Sulendri, </w:t>
          </w:r>
          <w:r w:rsidR="008E5645">
            <w:rPr>
              <w:rFonts w:ascii="Times New Roman" w:eastAsia="Times New Roman" w:hAnsi="Times New Roman" w:cs="Times New Roman"/>
              <w:noProof/>
              <w:sz w:val="22"/>
              <w:szCs w:val="22"/>
            </w:rPr>
            <w:t>et al</w:t>
          </w:r>
          <w:r w:rsidR="008E5645" w:rsidRPr="008E5645">
            <w:rPr>
              <w:rFonts w:ascii="Times New Roman" w:eastAsia="Times New Roman" w:hAnsi="Times New Roman" w:cs="Times New Roman"/>
              <w:noProof/>
              <w:sz w:val="22"/>
              <w:szCs w:val="22"/>
            </w:rPr>
            <w:t>, 2022)</w:t>
          </w:r>
          <w:r w:rsidR="008E5645">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which demonstrated that herbal teas containing ginger and lemongrass can lower blood pressure, reduce headaches, and enhance relaxation.</w:t>
          </w:r>
        </w:p>
        <w:p w14:paraId="4C127722" w14:textId="77777777" w:rsidR="005F72ED" w:rsidRDefault="009C68E4" w:rsidP="007318A9">
          <w:pPr>
            <w:ind w:left="426"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Other studies by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{"citationItems":[{"id":"ITEM-1","itemData":{"author":[{"dropping-particle":"","family":"Restawan, I. M., Wulandari, N. P., &amp; Adnyani","given":"N. L","non-dropping-particle":"","parse-names":false,"suffix":""}],"container-title":"Jurnal Keperawatan Indonesia","id":"ITEM-1","issued":{"date-parts":[["2023"]]},"page":"85–93","title":"Efektivitas Akupresur terhadap Tekanan Darah dan Kualitas Tidur pada Lansia dengan Hipertensi","type":"article-journal","volume":"26(2)"},"uris":["http://www.mendeley.com/documents/?uuid=ba8f4d97-9d37-42f8-a0ec-db4224897909"]}],"mendeley":{"formattedCitation":"(Restawan, I. M., Wulandari, N. P., &amp; Adnyani, 2023)","manualFormatting":"(Restawan, et al, 2023)","plainTextFormattedCitation":"(Restawan, I. M., Wulandari, N. P., &amp; Adnyani, 2023)","previouslyFormattedCitation":"(Restawan, I. M., Wulandari, N. P., &amp; Adnyani, 2023)"},"properties":{"noteIndex":0},"schema":"https://github.com/citation-style-language/schema/raw/master/csl-citation.json"}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 xml:space="preserve">(Restawan, </w:t>
          </w:r>
          <w:r w:rsidR="00BC2EE0">
            <w:rPr>
              <w:rFonts w:ascii="Times New Roman" w:eastAsia="Times New Roman" w:hAnsi="Times New Roman" w:cs="Times New Roman"/>
              <w:noProof/>
              <w:sz w:val="22"/>
              <w:szCs w:val="22"/>
            </w:rPr>
            <w:t>et al</w:t>
          </w:r>
          <w:r w:rsidR="00BC2EE0" w:rsidRPr="00BC2EE0">
            <w:rPr>
              <w:rFonts w:ascii="Times New Roman" w:eastAsia="Times New Roman" w:hAnsi="Times New Roman" w:cs="Times New Roman"/>
              <w:noProof/>
              <w:sz w:val="22"/>
              <w:szCs w:val="22"/>
            </w:rPr>
            <w:t>, 2023)</w:t>
          </w:r>
          <w:r w:rsidR="00BC2EE0">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w:t>
          </w:r>
          <w:r w:rsidR="00273D0C">
            <w:rPr>
              <w:rFonts w:ascii="Times New Roman" w:eastAsia="Times New Roman" w:hAnsi="Times New Roman" w:cs="Times New Roman"/>
              <w:sz w:val="22"/>
              <w:szCs w:val="22"/>
            </w:rPr>
            <w:fldChar w:fldCharType="begin" w:fldLock="1"/>
          </w:r>
          <w:r w:rsidR="00113BE9">
            <w:rPr>
              <w:rFonts w:ascii="Times New Roman" w:eastAsia="Times New Roman" w:hAnsi="Times New Roman" w:cs="Times New Roman"/>
              <w:sz w:val="22"/>
              <w:szCs w:val="22"/>
            </w:rPr>
            <w:instrText>ADDIN CSL_CITATION {"citationItems":[{"id":"ITEM-1","itemData":{"author":[{"dropping-particle":"","family":"Kim, B., &amp; Park","given":"H","non-dropping-particle":"","parse-names":false,"suffix":""}],"container-title":"European Journal of Cardiovascular Nursing","id":"ITEM-1","issued":{"date-parts":[["2023"]]},"page":"610–619","title":"The effects of auricular acupressure on blood pressure, stress, and sleep in elders with essential hypertension: a randomized single-blind sham-controlled trial","type":"article-journal","volume":"22(6)"},"uris":["http://www.mendeley.com/documents/?uuid=cc34f1e5-6dce-420c-bca5-29a411c259ee"]}],"mendeley":{"formattedCitation":"(Kim, B., &amp; Park, 2023)","plainTextFormattedCitation":"(Kim, B., &amp; Park, 2023)","previouslyFormattedCitation":"(Kim, B., &amp; Park, 2023)"},"properties":{"noteIndex":0},"schema":"https://github.com/citation-style-language/schema/raw/master/csl-citation.json"}</w:instrText>
          </w:r>
          <w:r w:rsidR="00273D0C">
            <w:rPr>
              <w:rFonts w:ascii="Times New Roman" w:eastAsia="Times New Roman" w:hAnsi="Times New Roman" w:cs="Times New Roman"/>
              <w:sz w:val="22"/>
              <w:szCs w:val="22"/>
            </w:rPr>
            <w:fldChar w:fldCharType="separate"/>
          </w:r>
          <w:r w:rsidR="00273D0C" w:rsidRPr="00273D0C">
            <w:rPr>
              <w:rFonts w:ascii="Times New Roman" w:eastAsia="Times New Roman" w:hAnsi="Times New Roman" w:cs="Times New Roman"/>
              <w:noProof/>
              <w:sz w:val="22"/>
              <w:szCs w:val="22"/>
            </w:rPr>
            <w:t>(Kim, B., &amp; Park, 2023)</w:t>
          </w:r>
          <w:r w:rsidR="00273D0C">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and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{"citationItems":[{"id":"ITEM-1","itemData":{"author":[{"dropping-particle":"","family":"Lestari","given":"A. S","non-dropping-particle":"","parse-names":false,"suffix":""}],"container-title":"International Conference on Multidisciplinary Approaches in Health Science","id":"ITEM-1","issued":{"date-parts":[["2024"]]},"title":"The effect of acupoint SP6 and SP9 acupressure therapy on improving sleep quality in hypertension patients","type":"article-journal"},"uris":["http://www.mendeley.com/documents/?uuid=aaaba212-5c44-4b81-90d1-c235e94342b5"]}],"mendeley":{"formattedCitation":"(Lestari, 2024)","plainTextFormattedCitation":"(Lestari, 2024)","previouslyFormattedCitation":"(Lestari, 2024)"},"properties":{"noteIndex":0},"schema":"https://github.com/citation-style-language/schema/raw/master/csl-citation.json"}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(Lestari, 2024)</w:t>
          </w:r>
          <w:r w:rsidR="0008283E">
            <w:rPr>
              <w:rFonts w:ascii="Times New Roman" w:eastAsia="Times New Roman" w:hAnsi="Times New Roman" w:cs="Times New Roman"/>
              <w:sz w:val="22"/>
              <w:szCs w:val="22"/>
            </w:rPr>
            <w:fldChar w:fldCharType="end"/>
          </w:r>
          <w:r w:rsidR="0008283E">
            <w:rPr>
              <w:rFonts w:ascii="Times New Roman" w:eastAsia="Times New Roman" w:hAnsi="Times New Roman" w:cs="Times New Roman"/>
              <w:sz w:val="22"/>
              <w:szCs w:val="22"/>
            </w:rPr>
            <w:t xml:space="preserve"> </w:t>
          </w:r>
          <w:r w:rsidRPr="00091815">
            <w:rPr>
              <w:rFonts w:ascii="Times New Roman" w:eastAsia="Times New Roman" w:hAnsi="Times New Roman" w:cs="Times New Roman"/>
              <w:sz w:val="22"/>
              <w:szCs w:val="22"/>
            </w:rPr>
            <w:t>also support that acupressure at HT7 (</w:t>
          </w:r>
          <w:proofErr w:type="spellStart"/>
          <w:r w:rsidRPr="00091815">
            <w:rPr>
              <w:rFonts w:ascii="Times New Roman" w:eastAsia="Times New Roman" w:hAnsi="Times New Roman" w:cs="Times New Roman"/>
              <w:sz w:val="22"/>
              <w:szCs w:val="22"/>
            </w:rPr>
            <w:t>Shenmen</w:t>
          </w:r>
          <w:proofErr w:type="spellEnd"/>
          <w:r w:rsidRPr="00091815">
            <w:rPr>
              <w:rFonts w:ascii="Times New Roman" w:eastAsia="Times New Roman" w:hAnsi="Times New Roman" w:cs="Times New Roman"/>
              <w:sz w:val="22"/>
              <w:szCs w:val="22"/>
            </w:rPr>
            <w:t>) and KI3 (</w:t>
          </w:r>
          <w:proofErr w:type="spellStart"/>
          <w:r w:rsidRPr="00091815">
            <w:rPr>
              <w:rFonts w:ascii="Times New Roman" w:eastAsia="Times New Roman" w:hAnsi="Times New Roman" w:cs="Times New Roman"/>
              <w:sz w:val="22"/>
              <w:szCs w:val="22"/>
            </w:rPr>
            <w:t>Taixi</w:t>
          </w:r>
          <w:proofErr w:type="spellEnd"/>
          <w:r w:rsidRPr="00091815">
            <w:rPr>
              <w:rFonts w:ascii="Times New Roman" w:eastAsia="Times New Roman" w:hAnsi="Times New Roman" w:cs="Times New Roman"/>
              <w:sz w:val="22"/>
              <w:szCs w:val="22"/>
            </w:rPr>
            <w:t>) points may reduce blood pressure and improve sleep quality through increased autonomic nervous system activity.</w:t>
          </w:r>
        </w:p>
        <w:p w14:paraId="7B714145" w14:textId="146D921D" w:rsidR="00DD755C" w:rsidRPr="00091815" w:rsidRDefault="009C68E4" w:rsidP="00091815">
          <w:pPr>
            <w:ind w:left="426"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Thus, the integration of acupressure and phytotherapy is proven to be safe, simple, and effective as a complementary therapy grounded in holistic nursing to enhance the well-being of older adults with hypertension.</w:t>
          </w:r>
        </w:p>
      </w:sdtContent>
    </w:sdt>
    <w:p w14:paraId="6D2B69F4" w14:textId="382D1B06" w:rsidR="00DD755C" w:rsidRPr="007B3178" w:rsidRDefault="00000000" w:rsidP="00091815">
      <w:pPr>
        <w:keepNext/>
        <w:pBdr>
          <w:top w:val="nil"/>
          <w:left w:val="nil"/>
          <w:bottom w:val="nil"/>
          <w:right w:val="nil"/>
          <w:between w:val="nil"/>
        </w:pBdr>
        <w:rPr>
          <w:rFonts w:ascii="Times New Roman" w:eastAsia="Times New Roman" w:hAnsi="Times New Roman" w:cs="Times New Roman"/>
          <w:color w:val="4472C4"/>
          <w:sz w:val="18"/>
          <w:szCs w:val="18"/>
        </w:rPr>
      </w:pPr>
      <w:sdt>
        <w:sdtPr>
          <w:rPr>
            <w:rFonts w:ascii="Times New Roman" w:hAnsi="Times New Roman" w:cs="Times New Roman"/>
          </w:rPr>
          <w:tag w:val="goog_rdk_515"/>
          <w:id w:val="65960729"/>
        </w:sdtPr>
        <w:sdtContent>
          <w:sdt>
            <w:sdtPr>
              <w:rPr>
                <w:rFonts w:ascii="Times New Roman" w:hAnsi="Times New Roman" w:cs="Times New Roman"/>
              </w:rPr>
              <w:tag w:val="goog_rdk_514"/>
              <w:id w:val="-538890237"/>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17"/>
          <w:id w:val="-2047576728"/>
        </w:sdtPr>
        <w:sdtContent>
          <w:sdt>
            <w:sdtPr>
              <w:rPr>
                <w:rFonts w:ascii="Times New Roman" w:hAnsi="Times New Roman" w:cs="Times New Roman"/>
              </w:rPr>
              <w:tag w:val="goog_rdk_516"/>
              <w:id w:val="-172175473"/>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19"/>
          <w:id w:val="979668412"/>
        </w:sdtPr>
        <w:sdtContent>
          <w:sdt>
            <w:sdtPr>
              <w:rPr>
                <w:rFonts w:ascii="Times New Roman" w:hAnsi="Times New Roman" w:cs="Times New Roman"/>
              </w:rPr>
              <w:tag w:val="goog_rdk_518"/>
              <w:id w:val="-2086015092"/>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21"/>
          <w:id w:val="-1538915335"/>
        </w:sdtPr>
        <w:sdtContent>
          <w:sdt>
            <w:sdtPr>
              <w:rPr>
                <w:rFonts w:ascii="Times New Roman" w:hAnsi="Times New Roman" w:cs="Times New Roman"/>
              </w:rPr>
              <w:tag w:val="goog_rdk_520"/>
              <w:id w:val="-640633966"/>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23"/>
          <w:id w:val="-14466815"/>
        </w:sdtPr>
        <w:sdtContent>
          <w:sdt>
            <w:sdtPr>
              <w:rPr>
                <w:rFonts w:ascii="Times New Roman" w:hAnsi="Times New Roman" w:cs="Times New Roman"/>
              </w:rPr>
              <w:tag w:val="goog_rdk_522"/>
              <w:id w:val="-919444187"/>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25"/>
          <w:id w:val="1395768082"/>
        </w:sdtPr>
        <w:sdtContent>
          <w:sdt>
            <w:sdtPr>
              <w:rPr>
                <w:rFonts w:ascii="Times New Roman" w:hAnsi="Times New Roman" w:cs="Times New Roman"/>
              </w:rPr>
              <w:tag w:val="goog_rdk_524"/>
              <w:id w:val="1716684401"/>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27"/>
          <w:id w:val="1675505804"/>
        </w:sdtPr>
        <w:sdtContent>
          <w:sdt>
            <w:sdtPr>
              <w:rPr>
                <w:rFonts w:ascii="Times New Roman" w:hAnsi="Times New Roman" w:cs="Times New Roman"/>
              </w:rPr>
              <w:tag w:val="goog_rdk_526"/>
              <w:id w:val="-673036780"/>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29"/>
          <w:id w:val="1662460957"/>
        </w:sdtPr>
        <w:sdtContent>
          <w:sdt>
            <w:sdtPr>
              <w:rPr>
                <w:rFonts w:ascii="Times New Roman" w:hAnsi="Times New Roman" w:cs="Times New Roman"/>
              </w:rPr>
              <w:tag w:val="goog_rdk_528"/>
              <w:id w:val="1746636662"/>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31"/>
          <w:id w:val="3817859"/>
        </w:sdtPr>
        <w:sdtContent>
          <w:sdt>
            <w:sdtPr>
              <w:rPr>
                <w:rFonts w:ascii="Times New Roman" w:hAnsi="Times New Roman" w:cs="Times New Roman"/>
              </w:rPr>
              <w:tag w:val="goog_rdk_530"/>
              <w:id w:val="1531767284"/>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33"/>
          <w:id w:val="1559203835"/>
        </w:sdtPr>
        <w:sdtContent>
          <w:sdt>
            <w:sdtPr>
              <w:rPr>
                <w:rFonts w:ascii="Times New Roman" w:hAnsi="Times New Roman" w:cs="Times New Roman"/>
              </w:rPr>
              <w:tag w:val="goog_rdk_532"/>
              <w:id w:val="928865950"/>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35"/>
          <w:id w:val="-334225918"/>
        </w:sdtPr>
        <w:sdtContent>
          <w:sdt>
            <w:sdtPr>
              <w:rPr>
                <w:rFonts w:ascii="Times New Roman" w:hAnsi="Times New Roman" w:cs="Times New Roman"/>
              </w:rPr>
              <w:tag w:val="goog_rdk_534"/>
              <w:id w:val="849858305"/>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37"/>
          <w:id w:val="1317543272"/>
        </w:sdtPr>
        <w:sdtContent>
          <w:sdt>
            <w:sdtPr>
              <w:rPr>
                <w:rFonts w:ascii="Times New Roman" w:hAnsi="Times New Roman" w:cs="Times New Roman"/>
              </w:rPr>
              <w:tag w:val="goog_rdk_536"/>
              <w:id w:val="1440053951"/>
              <w:showingPlcHdr/>
            </w:sdtPr>
            <w:sdtContent>
              <w:r w:rsidR="00091815">
                <w:rPr>
                  <w:rFonts w:ascii="Times New Roman" w:hAnsi="Times New Roman" w:cs="Times New Roman"/>
                </w:rPr>
                <w:t xml:space="preserve">     </w:t>
              </w:r>
            </w:sdtContent>
          </w:sdt>
        </w:sdtContent>
      </w:sdt>
      <w:sdt>
        <w:sdtPr>
          <w:rPr>
            <w:rFonts w:ascii="Times New Roman" w:hAnsi="Times New Roman" w:cs="Times New Roman"/>
          </w:rPr>
          <w:tag w:val="goog_rdk_538"/>
          <w:id w:val="-79219665"/>
          <w:showingPlcHdr/>
        </w:sdtPr>
        <w:sdtContent>
          <w:r w:rsidR="00091815">
            <w:rPr>
              <w:rFonts w:ascii="Times New Roman" w:hAnsi="Times New Roman" w:cs="Times New Roman"/>
            </w:rPr>
            <w:t xml:space="preserve">     </w:t>
          </w:r>
        </w:sdtContent>
      </w:sdt>
    </w:p>
    <w:p w14:paraId="7D5104A2" w14:textId="77777777" w:rsidR="003D0799" w:rsidRDefault="003D0799" w:rsidP="0086536A">
      <w:pPr>
        <w:rPr>
          <w:rFonts w:ascii="Times New Roman" w:hAnsi="Times New Roman" w:cs="Times New Roman"/>
        </w:rPr>
      </w:pPr>
    </w:p>
    <w:p w14:paraId="5D057485" w14:textId="77777777" w:rsidR="003D0799" w:rsidRPr="00091815" w:rsidRDefault="003D0799" w:rsidP="00091815">
      <w:pPr>
        <w:rPr>
          <w:rFonts w:ascii="Times New Roman" w:eastAsia="Times New Roman" w:hAnsi="Times New Roman" w:cs="Times New Roman"/>
        </w:rPr>
      </w:pPr>
    </w:p>
    <w:p w14:paraId="6EDFD3D7" w14:textId="77777777" w:rsidR="005F72ED" w:rsidRPr="005F72ED" w:rsidRDefault="005F72ED" w:rsidP="00091815">
      <w:pPr>
        <w:widowControl w:val="0"/>
        <w:jc w:val="both"/>
        <w:rPr>
          <w:rFonts w:ascii="Times New Roman" w:eastAsia="Times New Roman" w:hAnsi="Times New Roman" w:cs="Times New Roman"/>
          <w:sz w:val="22"/>
          <w:szCs w:val="22"/>
        </w:rPr>
      </w:pPr>
      <w:bookmarkStart w:id="0" w:name="_heading=h.nvlvxpv2zutk" w:colFirst="0" w:colLast="0"/>
      <w:bookmarkEnd w:id="0"/>
      <w:r w:rsidRPr="005F72ED">
        <w:rPr>
          <w:rFonts w:ascii="Times New Roman" w:eastAsia="Times New Roman" w:hAnsi="Times New Roman" w:cs="Times New Roman"/>
          <w:b/>
          <w:bCs/>
          <w:sz w:val="22"/>
          <w:szCs w:val="22"/>
        </w:rPr>
        <w:t>Discussion</w:t>
      </w:r>
      <w:r w:rsidRPr="005F72ED">
        <w:rPr>
          <w:rFonts w:ascii="Times New Roman" w:eastAsia="Times New Roman" w:hAnsi="Times New Roman" w:cs="Times New Roman"/>
          <w:sz w:val="22"/>
          <w:szCs w:val="22"/>
        </w:rPr>
        <w:br/>
        <w:t>The findings of this case study involving two older adult respondents with hypertension indicate that the combination of acupressure therapy and phytotherapy in the form of relaxation herbal tea and traditional ginger-based herbal drinks produced positive effects on reducing headache intensity, improving sleep patterns, and stabilizing blood pressure. After seven days of intervention, both respondents reported a decrease in headache intensity scores (from 4/10 to 1/10 and from 2/10 to 1/10) as well as improved sleep quality, characterized by reduced nighttime awakenings and increased feelings of calmness before sleep. Overall, the average pain score decreased by 45%, while sleep quality improved by approximately 40% based on measurements using the Visual Analog Scale (VAS) and the Pittsburgh Sleep Quality Index (PSQI).</w:t>
      </w:r>
    </w:p>
    <w:p w14:paraId="1BCED86B" w14:textId="498FC363"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t xml:space="preserve">These findings are consistent with previous research reporting that complementary therapies can improve autonomic nervous system regulation, enhance cerebral blood flow, and reduce muscle tension in older adults with hypertension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{"citationItems":[{"id":"ITEM-1","itemData":{"author":[{"dropping-particle":"","family":"Li, Q., Wang, J., &amp; Zheng","given":"H","non-dropping-particle":"","parse-names":false,"suffix":""}],"container-title":"Complementary Therapies in Medicine","id":"ITEM-1","issued":{"date-parts":[["2022"]]},"title":"Efficacy of acupressure in managing hypertensive headache: A clinical trial","type":"article-journal","volume":"67(102847)"},"uris":["http://www.mendeley.com/documents/?uuid=4f548808-5d37-46eb-8572-557fcc01d488"]}],"mendeley":{"formattedCitation":"(Li, Q., Wang, J., &amp; Zheng, 2022)","manualFormatting":"(Li, et al, 2022)","plainTextFormattedCitation":"(Li, Q., Wang, J., &amp; Zheng, 2022)","previouslyFormattedCitation":"(Li, Q., Wang, J., &amp; Zheng, 2022)"},"properties":{"noteIndex":0},"schema":"https://github.com/citation-style-language/schema/raw/master/csl-citation.json"}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(Li,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2022)</w:t>
      </w:r>
      <w:r w:rsidR="0008283E">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w:t>
      </w:r>
      <w:r w:rsidR="00273D0C">
        <w:rPr>
          <w:rFonts w:ascii="Times New Roman" w:eastAsia="Times New Roman" w:hAnsi="Times New Roman" w:cs="Times New Roman"/>
          <w:sz w:val="22"/>
          <w:szCs w:val="22"/>
        </w:rPr>
        <w:fldChar w:fldCharType="begin" w:fldLock="1"/>
      </w:r>
      <w:r w:rsidR="00273D0C">
        <w:rPr>
          <w:rFonts w:ascii="Times New Roman" w:eastAsia="Times New Roman" w:hAnsi="Times New Roman" w:cs="Times New Roman"/>
          <w:sz w:val="22"/>
          <w:szCs w:val="22"/>
        </w:rPr>
        <w:instrText>ADDIN CSL_CITATION {"citationItems":[{"id":"ITEM-1","itemData":{"author":[{"dropping-particle":"","family":"Han, J., Kim, M., &amp; Park","given":"S","non-dropping-particle":"","parse-names":false,"suffix":""}],"container-title":"Journal of Integrative Medicine","id":"ITEM-1","issued":{"date-parts":[["2021"]]},"page":"320–328","title":"Effects of ginger (Zingiber officinale) and green tea (Camellia sinensis) on blood pressure, antioxidant status, and sleep quality in elderly patients with hypertension","type":"article-journal","volume":"19(4)"},"uris":["http://www.mendeley.com/documents/?uuid=b230cffe-2d97-4ac6-a442-d21ea17e76d5"]}],"mendeley":{"formattedCitation":"(Han, J., Kim, M., &amp; Park, 2021)","manualFormatting":"(Han, et al, 2021)","plainTextFormattedCitation":"(Han, J., Kim, M., &amp; Park, 2021)","previouslyFormattedCitation":"(Han, J., Kim, M., &amp; Park, 2021)"},"properties":{"noteIndex":0},"schema":"https://github.com/citation-style-language/schema/raw/master/csl-citation.json"}</w:instrText>
      </w:r>
      <w:r w:rsidR="00273D0C">
        <w:rPr>
          <w:rFonts w:ascii="Times New Roman" w:eastAsia="Times New Roman" w:hAnsi="Times New Roman" w:cs="Times New Roman"/>
          <w:sz w:val="22"/>
          <w:szCs w:val="22"/>
        </w:rPr>
        <w:fldChar w:fldCharType="separate"/>
      </w:r>
      <w:r w:rsidR="00273D0C" w:rsidRPr="00273D0C">
        <w:rPr>
          <w:rFonts w:ascii="Times New Roman" w:eastAsia="Times New Roman" w:hAnsi="Times New Roman" w:cs="Times New Roman"/>
          <w:noProof/>
          <w:sz w:val="22"/>
          <w:szCs w:val="22"/>
        </w:rPr>
        <w:t xml:space="preserve">(Han, </w:t>
      </w:r>
      <w:r w:rsidR="00273D0C">
        <w:rPr>
          <w:rFonts w:ascii="Times New Roman" w:eastAsia="Times New Roman" w:hAnsi="Times New Roman" w:cs="Times New Roman"/>
          <w:noProof/>
          <w:sz w:val="22"/>
          <w:szCs w:val="22"/>
        </w:rPr>
        <w:t>et al</w:t>
      </w:r>
      <w:r w:rsidR="00273D0C" w:rsidRPr="00273D0C">
        <w:rPr>
          <w:rFonts w:ascii="Times New Roman" w:eastAsia="Times New Roman" w:hAnsi="Times New Roman" w:cs="Times New Roman"/>
          <w:noProof/>
          <w:sz w:val="22"/>
          <w:szCs w:val="22"/>
        </w:rPr>
        <w:t>, 2021)</w:t>
      </w:r>
      <w:r w:rsidR="00273D0C">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Acupressure plays an important role through physiological mechanisms explained by the Gate Control Theory proposed by </w:t>
      </w:r>
      <w:proofErr w:type="spellStart"/>
      <w:r w:rsidRPr="005F72ED">
        <w:rPr>
          <w:rFonts w:ascii="Times New Roman" w:eastAsia="Times New Roman" w:hAnsi="Times New Roman" w:cs="Times New Roman"/>
          <w:sz w:val="22"/>
          <w:szCs w:val="22"/>
        </w:rPr>
        <w:t>Melzack</w:t>
      </w:r>
      <w:proofErr w:type="spellEnd"/>
      <w:r w:rsidRPr="005F72ED">
        <w:rPr>
          <w:rFonts w:ascii="Times New Roman" w:eastAsia="Times New Roman" w:hAnsi="Times New Roman" w:cs="Times New Roman"/>
          <w:sz w:val="22"/>
          <w:szCs w:val="22"/>
        </w:rPr>
        <w:t xml:space="preserve"> and Wall. Pressure stimulation at specific meridian points can activate large nerve </w:t>
      </w:r>
      <w:proofErr w:type="spellStart"/>
      <w:r w:rsidRPr="005F72ED">
        <w:rPr>
          <w:rFonts w:ascii="Times New Roman" w:eastAsia="Times New Roman" w:hAnsi="Times New Roman" w:cs="Times New Roman"/>
          <w:sz w:val="22"/>
          <w:szCs w:val="22"/>
        </w:rPr>
        <w:t>fibers</w:t>
      </w:r>
      <w:proofErr w:type="spellEnd"/>
      <w:r w:rsidRPr="005F72ED">
        <w:rPr>
          <w:rFonts w:ascii="Times New Roman" w:eastAsia="Times New Roman" w:hAnsi="Times New Roman" w:cs="Times New Roman"/>
          <w:sz w:val="22"/>
          <w:szCs w:val="22"/>
        </w:rPr>
        <w:t xml:space="preserve"> that inhibit the transmission of pain impulses at the spinal medulla, thereby reducing pain perception in the cortex </w:t>
      </w:r>
      <w:r w:rsidR="00327257">
        <w:rPr>
          <w:rFonts w:ascii="Times New Roman" w:eastAsia="Times New Roman" w:hAnsi="Times New Roman" w:cs="Times New Roman"/>
          <w:sz w:val="22"/>
          <w:szCs w:val="22"/>
        </w:rPr>
        <w:fldChar w:fldCharType="begin" w:fldLock="1"/>
      </w:r>
      <w:r w:rsidR="00273D0C">
        <w:rPr>
          <w:rFonts w:ascii="Times New Roman" w:eastAsia="Times New Roman" w:hAnsi="Times New Roman" w:cs="Times New Roman"/>
          <w:sz w:val="22"/>
          <w:szCs w:val="22"/>
        </w:rPr>
        <w:instrText>ADDIN CSL_CITATION {"citationItems":[{"id":"ITEM-1","itemData":{"author":[{"dropping-particle":"","family":"Dossey, B. M., Keegan, L., Barrere, C., &amp; Rosa","given":"L. W","non-dropping-particle":"","parse-names":false,"suffix":""}],"container-title":"Jones &amp; Bartlett Learning","id":"ITEM-1","issued":{"date-parts":[["2020"]]},"title":"Holistic nursing: A handbook for practice (8th ed.)","type":"article-journal"},"uris":["http://www.mendeley.com/documents/?uuid=08669a4d-7fe3-4783-9efd-2c1e98c1bec2"]}],"mendeley":{"formattedCitation":"(Dossey, B. M., Keegan, L., Barrere, C., &amp; Rosa, 2020)","manualFormatting":"(Dossey, et al, 2020)","plainTextFormattedCitation":"(Dossey, B. M., Keegan, L., Barrere, C., &amp; Rosa, 2020)","previouslyFormattedCitation":"(Dossey, B. M., Keegan, L., Barrere, C., &amp; Rosa, 2020)"},"properties":{"noteIndex":0},"schema":"https://github.com/citation-style-language/schema/raw/master/csl-citation.json"}</w:instrText>
      </w:r>
      <w:r w:rsidR="00327257">
        <w:rPr>
          <w:rFonts w:ascii="Times New Roman" w:eastAsia="Times New Roman" w:hAnsi="Times New Roman" w:cs="Times New Roman"/>
          <w:sz w:val="22"/>
          <w:szCs w:val="22"/>
        </w:rPr>
        <w:fldChar w:fldCharType="separate"/>
      </w:r>
      <w:r w:rsidR="00327257" w:rsidRPr="00327257">
        <w:rPr>
          <w:rFonts w:ascii="Times New Roman" w:eastAsia="Times New Roman" w:hAnsi="Times New Roman" w:cs="Times New Roman"/>
          <w:noProof/>
          <w:sz w:val="22"/>
          <w:szCs w:val="22"/>
        </w:rPr>
        <w:t xml:space="preserve">(Dossey, </w:t>
      </w:r>
      <w:r w:rsidR="00327257">
        <w:rPr>
          <w:rFonts w:ascii="Times New Roman" w:eastAsia="Times New Roman" w:hAnsi="Times New Roman" w:cs="Times New Roman"/>
          <w:noProof/>
          <w:sz w:val="22"/>
          <w:szCs w:val="22"/>
        </w:rPr>
        <w:t>et al</w:t>
      </w:r>
      <w:r w:rsidR="00327257" w:rsidRPr="00327257">
        <w:rPr>
          <w:rFonts w:ascii="Times New Roman" w:eastAsia="Times New Roman" w:hAnsi="Times New Roman" w:cs="Times New Roman"/>
          <w:noProof/>
          <w:sz w:val="22"/>
          <w:szCs w:val="22"/>
        </w:rPr>
        <w:t>, 2020)</w:t>
      </w:r>
      <w:r w:rsidR="00327257">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The acupressure points used in this intervention, such as GB20 (</w:t>
      </w:r>
      <w:proofErr w:type="spellStart"/>
      <w:r w:rsidRPr="005F72ED">
        <w:rPr>
          <w:rFonts w:ascii="Times New Roman" w:eastAsia="Times New Roman" w:hAnsi="Times New Roman" w:cs="Times New Roman"/>
          <w:sz w:val="22"/>
          <w:szCs w:val="22"/>
        </w:rPr>
        <w:t>Fengchi</w:t>
      </w:r>
      <w:proofErr w:type="spellEnd"/>
      <w:r w:rsidRPr="005F72ED">
        <w:rPr>
          <w:rFonts w:ascii="Times New Roman" w:eastAsia="Times New Roman" w:hAnsi="Times New Roman" w:cs="Times New Roman"/>
          <w:sz w:val="22"/>
          <w:szCs w:val="22"/>
        </w:rPr>
        <w:t>), GV20 (</w:t>
      </w:r>
      <w:proofErr w:type="spellStart"/>
      <w:r w:rsidRPr="005F72ED">
        <w:rPr>
          <w:rFonts w:ascii="Times New Roman" w:eastAsia="Times New Roman" w:hAnsi="Times New Roman" w:cs="Times New Roman"/>
          <w:sz w:val="22"/>
          <w:szCs w:val="22"/>
        </w:rPr>
        <w:t>Baihui</w:t>
      </w:r>
      <w:proofErr w:type="spellEnd"/>
      <w:r w:rsidRPr="005F72ED">
        <w:rPr>
          <w:rFonts w:ascii="Times New Roman" w:eastAsia="Times New Roman" w:hAnsi="Times New Roman" w:cs="Times New Roman"/>
          <w:sz w:val="22"/>
          <w:szCs w:val="22"/>
        </w:rPr>
        <w:t>), LR3 (</w:t>
      </w:r>
      <w:proofErr w:type="spellStart"/>
      <w:r w:rsidRPr="005F72ED">
        <w:rPr>
          <w:rFonts w:ascii="Times New Roman" w:eastAsia="Times New Roman" w:hAnsi="Times New Roman" w:cs="Times New Roman"/>
          <w:sz w:val="22"/>
          <w:szCs w:val="22"/>
        </w:rPr>
        <w:t>Taichong</w:t>
      </w:r>
      <w:proofErr w:type="spellEnd"/>
      <w:r w:rsidRPr="005F72ED">
        <w:rPr>
          <w:rFonts w:ascii="Times New Roman" w:eastAsia="Times New Roman" w:hAnsi="Times New Roman" w:cs="Times New Roman"/>
          <w:sz w:val="22"/>
          <w:szCs w:val="22"/>
        </w:rPr>
        <w:t>), KI3 (</w:t>
      </w:r>
      <w:proofErr w:type="spellStart"/>
      <w:r w:rsidRPr="005F72ED">
        <w:rPr>
          <w:rFonts w:ascii="Times New Roman" w:eastAsia="Times New Roman" w:hAnsi="Times New Roman" w:cs="Times New Roman"/>
          <w:sz w:val="22"/>
          <w:szCs w:val="22"/>
        </w:rPr>
        <w:t>Taixi</w:t>
      </w:r>
      <w:proofErr w:type="spellEnd"/>
      <w:r w:rsidRPr="005F72ED">
        <w:rPr>
          <w:rFonts w:ascii="Times New Roman" w:eastAsia="Times New Roman" w:hAnsi="Times New Roman" w:cs="Times New Roman"/>
          <w:sz w:val="22"/>
          <w:szCs w:val="22"/>
        </w:rPr>
        <w:t>), HT7 (</w:t>
      </w:r>
      <w:proofErr w:type="spellStart"/>
      <w:r w:rsidRPr="005F72ED">
        <w:rPr>
          <w:rFonts w:ascii="Times New Roman" w:eastAsia="Times New Roman" w:hAnsi="Times New Roman" w:cs="Times New Roman"/>
          <w:sz w:val="22"/>
          <w:szCs w:val="22"/>
        </w:rPr>
        <w:t>Shenmen</w:t>
      </w:r>
      <w:proofErr w:type="spellEnd"/>
      <w:r w:rsidRPr="005F72ED">
        <w:rPr>
          <w:rFonts w:ascii="Times New Roman" w:eastAsia="Times New Roman" w:hAnsi="Times New Roman" w:cs="Times New Roman"/>
          <w:sz w:val="22"/>
          <w:szCs w:val="22"/>
        </w:rPr>
        <w:t>), and PC6 (</w:t>
      </w:r>
      <w:proofErr w:type="spellStart"/>
      <w:r w:rsidRPr="005F72ED">
        <w:rPr>
          <w:rFonts w:ascii="Times New Roman" w:eastAsia="Times New Roman" w:hAnsi="Times New Roman" w:cs="Times New Roman"/>
          <w:sz w:val="22"/>
          <w:szCs w:val="22"/>
        </w:rPr>
        <w:t>Neiguan</w:t>
      </w:r>
      <w:proofErr w:type="spellEnd"/>
      <w:r w:rsidRPr="005F72ED">
        <w:rPr>
          <w:rFonts w:ascii="Times New Roman" w:eastAsia="Times New Roman" w:hAnsi="Times New Roman" w:cs="Times New Roman"/>
          <w:sz w:val="22"/>
          <w:szCs w:val="22"/>
        </w:rPr>
        <w:t xml:space="preserve">), are closely related to the autonomic nervous system and cerebral circulation. Stimulation of these areas can increase brain perfusion, decrease sympathetic activity, and stimulate the secretion of endorphins, serotonin, and melatonin, which play essential roles in regulating sleep and relaxation </w:t>
      </w:r>
      <w:r w:rsidR="00113BE9">
        <w:rPr>
          <w:rFonts w:ascii="Times New Roman" w:eastAsia="Times New Roman" w:hAnsi="Times New Roman" w:cs="Times New Roman"/>
          <w:sz w:val="22"/>
          <w:szCs w:val="22"/>
        </w:rPr>
        <w:fldChar w:fldCharType="begin" w:fldLock="1"/>
      </w:r>
      <w:r w:rsidR="00113BE9">
        <w:rPr>
          <w:rFonts w:ascii="Times New Roman" w:eastAsia="Times New Roman" w:hAnsi="Times New Roman" w:cs="Times New Roman"/>
          <w:sz w:val="22"/>
          <w:szCs w:val="22"/>
        </w:rPr>
        <w:instrText>ADDIN CSL_CITATION {"citationItems":[{"id":"ITEM-1","itemData":{"author":[{"dropping-particle":"","family":"Kim, M. J., Lee, J., &amp; Seo","given":"H","non-dropping-particle":"","parse-names":false,"suffix":""}],"container-title":"Journal of Geriatric Nursing","id":"ITEM-1","issued":{"date-parts":[["2020"]]},"page":"677–684","title":"Effects of acupressure on sleep quality and heart rate variability among older adults with hypertension","type":"article-journal","volume":"41(6)"},"uris":["http://www.mendeley.com/documents/?uuid=110f7981-5a7b-43aa-a805-ee1f60710f43"]}],"mendeley":{"formattedCitation":"(Kim, M. J., Lee, J., &amp; Seo, 2020)","manualFormatting":"(Kim, et al, 2020)","plainTextFormattedCitation":"(Kim, M. J., Lee, J., &amp; Seo, 2020)","previouslyFormattedCitation":"(Kim, M. J., Lee, J., &amp; Seo, 2020)"},"properties":{"noteIndex":0},"schema":"https://github.com/citation-style-language/schema/raw/master/csl-citation.json"}</w:instrText>
      </w:r>
      <w:r w:rsidR="00113BE9">
        <w:rPr>
          <w:rFonts w:ascii="Times New Roman" w:eastAsia="Times New Roman" w:hAnsi="Times New Roman" w:cs="Times New Roman"/>
          <w:sz w:val="22"/>
          <w:szCs w:val="22"/>
        </w:rPr>
        <w:fldChar w:fldCharType="separate"/>
      </w:r>
      <w:r w:rsidR="00113BE9" w:rsidRPr="00113BE9">
        <w:rPr>
          <w:rFonts w:ascii="Times New Roman" w:eastAsia="Times New Roman" w:hAnsi="Times New Roman" w:cs="Times New Roman"/>
          <w:noProof/>
          <w:sz w:val="22"/>
          <w:szCs w:val="22"/>
        </w:rPr>
        <w:t xml:space="preserve">(Kim, </w:t>
      </w:r>
      <w:r w:rsidR="00113BE9">
        <w:rPr>
          <w:rFonts w:ascii="Times New Roman" w:eastAsia="Times New Roman" w:hAnsi="Times New Roman" w:cs="Times New Roman"/>
          <w:noProof/>
          <w:sz w:val="22"/>
          <w:szCs w:val="22"/>
        </w:rPr>
        <w:t>et al</w:t>
      </w:r>
      <w:r w:rsidR="00113BE9" w:rsidRPr="00113BE9">
        <w:rPr>
          <w:rFonts w:ascii="Times New Roman" w:eastAsia="Times New Roman" w:hAnsi="Times New Roman" w:cs="Times New Roman"/>
          <w:noProof/>
          <w:sz w:val="22"/>
          <w:szCs w:val="22"/>
        </w:rPr>
        <w:t>, 2020)</w:t>
      </w:r>
      <w:r w:rsidR="00113BE9">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w:t>
      </w:r>
      <w:r w:rsidR="008E5645">
        <w:rPr>
          <w:rFonts w:ascii="Times New Roman" w:eastAsia="Times New Roman" w:hAnsi="Times New Roman" w:cs="Times New Roman"/>
          <w:sz w:val="22"/>
          <w:szCs w:val="22"/>
        </w:rPr>
        <w:fldChar w:fldCharType="begin" w:fldLock="1"/>
      </w:r>
      <w:r w:rsidR="008E5645">
        <w:rPr>
          <w:rFonts w:ascii="Times New Roman" w:eastAsia="Times New Roman" w:hAnsi="Times New Roman" w:cs="Times New Roman"/>
          <w:sz w:val="22"/>
          <w:szCs w:val="22"/>
        </w:rPr>
        <w:instrText>ADDIN CSL_CITATION {"citationItems":[{"id":"ITEM-1","itemData":{"author":[{"dropping-particle":"","family":"Wang, Y., Li, L., &amp; Chen","given":"X","non-dropping-particle":"","parse-names":false,"suffix":""}],"container-title":"Clinical Hemorheology and Microcirculation","id":"ITEM-1","issued":{"date-parts":[["2021"]]},"page":"243–252","title":"Acupressure stimulation on Fengchi point improves cerebral blood flow in hypertensive elderly patients","type":"article-journal","volume":"79(3)"},"uris":["http://www.mendeley.com/documents/?uuid=1aa39027-5431-43bf-bb59-7f41c535e402"]}],"mendeley":{"formattedCitation":"(Wang, Y., Li, L., &amp; Chen, 2021)","manualFormatting":"(Wang, et al, 2021)","plainTextFormattedCitation":"(Wang, Y., Li, L., &amp; Chen, 2021)","previouslyFormattedCitation":"(Wang, Y., Li, L., &amp; Chen, 2021)"},"properties":{"noteIndex":0},"schema":"https://github.com/citation-style-language/schema/raw/master/csl-citation.json"}</w:instrText>
      </w:r>
      <w:r w:rsidR="008E5645">
        <w:rPr>
          <w:rFonts w:ascii="Times New Roman" w:eastAsia="Times New Roman" w:hAnsi="Times New Roman" w:cs="Times New Roman"/>
          <w:sz w:val="22"/>
          <w:szCs w:val="22"/>
        </w:rPr>
        <w:fldChar w:fldCharType="separate"/>
      </w:r>
      <w:r w:rsidR="008E5645" w:rsidRPr="008E5645">
        <w:rPr>
          <w:rFonts w:ascii="Times New Roman" w:eastAsia="Times New Roman" w:hAnsi="Times New Roman" w:cs="Times New Roman"/>
          <w:noProof/>
          <w:sz w:val="22"/>
          <w:szCs w:val="22"/>
        </w:rPr>
        <w:t xml:space="preserve">(Wang, </w:t>
      </w:r>
      <w:r w:rsidR="008E5645">
        <w:rPr>
          <w:rFonts w:ascii="Times New Roman" w:eastAsia="Times New Roman" w:hAnsi="Times New Roman" w:cs="Times New Roman"/>
          <w:noProof/>
          <w:sz w:val="22"/>
          <w:szCs w:val="22"/>
        </w:rPr>
        <w:t>et al</w:t>
      </w:r>
      <w:r w:rsidR="008E5645" w:rsidRPr="008E5645">
        <w:rPr>
          <w:rFonts w:ascii="Times New Roman" w:eastAsia="Times New Roman" w:hAnsi="Times New Roman" w:cs="Times New Roman"/>
          <w:noProof/>
          <w:sz w:val="22"/>
          <w:szCs w:val="22"/>
        </w:rPr>
        <w:t>, 2021)</w:t>
      </w:r>
      <w:r w:rsidR="008E5645">
        <w:rPr>
          <w:rFonts w:ascii="Times New Roman" w:eastAsia="Times New Roman" w:hAnsi="Times New Roman" w:cs="Times New Roman"/>
          <w:sz w:val="22"/>
          <w:szCs w:val="22"/>
        </w:rPr>
        <w:fldChar w:fldCharType="end"/>
      </w:r>
      <w:r w:rsidR="008E5645">
        <w:rPr>
          <w:rFonts w:ascii="Times New Roman" w:eastAsia="Times New Roman" w:hAnsi="Times New Roman" w:cs="Times New Roman"/>
          <w:sz w:val="22"/>
          <w:szCs w:val="22"/>
        </w:rPr>
        <w:t>.</w:t>
      </w:r>
    </w:p>
    <w:p w14:paraId="69513757" w14:textId="2B478827"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t xml:space="preserve">Research conducted by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{"citationItems":[{"id":"ITEM-1","itemData":{"author":[{"dropping-particle":"","family":"Restawan, I. M., Wulandari, N. P., &amp; Adnyani","given":"N. L","non-dropping-particle":"","parse-names":false,"suffix":""}],"container-title":"Jurnal Keperawatan Indonesia","id":"ITEM-1","issued":{"date-parts":[["2023"]]},"page":"85–93","title":"Efektivitas Akupresur terhadap Tekanan Darah dan Kualitas Tidur pada Lansia dengan Hipertensi","type":"article-journal","volume":"26(2)"},"uris":["http://www.mendeley.com/documents/?uuid=ba8f4d97-9d37-42f8-a0ec-db4224897909"]}],"mendeley":{"formattedCitation":"(Restawan, I. M., Wulandari, N. P., &amp; Adnyani, 2023)","manualFormatting":"(Restawan, et al, 2023)","plainTextFormattedCitation":"(Restawan, I. M., Wulandari, N. P., &amp; Adnyani, 2023)","previouslyFormattedCitation":"(Restawan, I. M., Wulandari, N. P., &amp; Adnyani, 2023)"},"properties":{"noteIndex":0},"schema":"https://github.com/citation-style-language/schema/raw/master/csl-citation.json"}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 xml:space="preserve">(Restawan, </w:t>
      </w:r>
      <w:r w:rsidR="00BC2EE0">
        <w:rPr>
          <w:rFonts w:ascii="Times New Roman" w:eastAsia="Times New Roman" w:hAnsi="Times New Roman" w:cs="Times New Roman"/>
          <w:noProof/>
          <w:sz w:val="22"/>
          <w:szCs w:val="22"/>
        </w:rPr>
        <w:t>et al</w:t>
      </w:r>
      <w:r w:rsidR="00BC2EE0" w:rsidRPr="00BC2EE0">
        <w:rPr>
          <w:rFonts w:ascii="Times New Roman" w:eastAsia="Times New Roman" w:hAnsi="Times New Roman" w:cs="Times New Roman"/>
          <w:noProof/>
          <w:sz w:val="22"/>
          <w:szCs w:val="22"/>
        </w:rPr>
        <w:t>, 2023)</w:t>
      </w:r>
      <w:r w:rsidR="00BC2EE0">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supports these findings by demonstrating that acupressure at HT7 and KI3 significantly reduces blood pressure and improves sleep quality in older adults with hypertension. Meanwhile, </w:t>
      </w:r>
      <w:r w:rsidR="0008283E">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{"citationItems":[{"id":"ITEM-1","itemData":{"author":[{"dropping-particle":"","family":"Kulsum, D. U., I. Nurjanah, S. Hartini","given":"&amp; E. S. H","non-dropping-particle":"","parse-names":false,"suffix":""}],"container-title":"Universitas Gadjah Mada","id":"ITEM-1","issued":{"date-parts":[["2025"]]},"title":"Pengembangan Intervensi MEPISHA (Metode Pijat Swedish Integrasi Edukasi Sleep Hygiene dan Akupresur) untuk Menurunkan Masalah Tidur dan Emosi pada Anak Autism Spectrum Disorder","type":"article-journal"},"uris":["http://www.mendeley.com/documents/?uuid=3dab4ccc-f415-430a-bdb9-f6d090fda2d2"]}],"mendeley":{"formattedCitation":"(Kulsum, D. U., I. Nurjanah, S. Hartini, 2025)","manualFormatting":"(Kulsum, et al, 2025)","plainTextFormattedCitation":"(Kulsum, D. U., I. Nurjanah, S. Hartini, 2025)","previouslyFormattedCitation":"(Kulsum, D. U., I. Nurjanah, S. Hartini, 2025)"},"properties":{"noteIndex":0},"schema":"https://github.com/citation-style-language/schema/raw/master/csl-citation.json"}</w:instrText>
      </w:r>
      <w:r w:rsidR="0008283E">
        <w:rPr>
          <w:rFonts w:ascii="Times New Roman" w:eastAsia="Times New Roman" w:hAnsi="Times New Roman" w:cs="Times New Roman"/>
          <w:sz w:val="22"/>
          <w:szCs w:val="22"/>
        </w:rPr>
        <w:fldChar w:fldCharType="separate"/>
      </w:r>
      <w:r w:rsidR="0008283E" w:rsidRPr="0008283E">
        <w:rPr>
          <w:rFonts w:ascii="Times New Roman" w:eastAsia="Times New Roman" w:hAnsi="Times New Roman" w:cs="Times New Roman"/>
          <w:noProof/>
          <w:sz w:val="22"/>
          <w:szCs w:val="22"/>
        </w:rPr>
        <w:t xml:space="preserve">(Kulsum, </w:t>
      </w:r>
      <w:r w:rsidR="0008283E">
        <w:rPr>
          <w:rFonts w:ascii="Times New Roman" w:eastAsia="Times New Roman" w:hAnsi="Times New Roman" w:cs="Times New Roman"/>
          <w:noProof/>
          <w:sz w:val="22"/>
          <w:szCs w:val="22"/>
        </w:rPr>
        <w:t>et al</w:t>
      </w:r>
      <w:r w:rsidR="0008283E" w:rsidRPr="0008283E">
        <w:rPr>
          <w:rFonts w:ascii="Times New Roman" w:eastAsia="Times New Roman" w:hAnsi="Times New Roman" w:cs="Times New Roman"/>
          <w:noProof/>
          <w:sz w:val="22"/>
          <w:szCs w:val="22"/>
        </w:rPr>
        <w:t>, 2025)</w:t>
      </w:r>
      <w:r w:rsidR="0008283E">
        <w:rPr>
          <w:rFonts w:ascii="Times New Roman" w:eastAsia="Times New Roman" w:hAnsi="Times New Roman" w:cs="Times New Roman"/>
          <w:sz w:val="22"/>
          <w:szCs w:val="22"/>
        </w:rPr>
        <w:fldChar w:fldCharType="end"/>
      </w:r>
      <w:r w:rsidR="0008283E">
        <w:rPr>
          <w:rFonts w:ascii="Times New Roman" w:eastAsia="Times New Roman" w:hAnsi="Times New Roman" w:cs="Times New Roman"/>
          <w:sz w:val="22"/>
          <w:szCs w:val="22"/>
        </w:rPr>
        <w:t xml:space="preserve"> </w:t>
      </w:r>
      <w:r w:rsidRPr="005F72ED">
        <w:rPr>
          <w:rFonts w:ascii="Times New Roman" w:eastAsia="Times New Roman" w:hAnsi="Times New Roman" w:cs="Times New Roman"/>
          <w:sz w:val="22"/>
          <w:szCs w:val="22"/>
        </w:rPr>
        <w:t>emphasized that acupressure therapy can activate the parasympathetic nervous system and enhance emotional balance through increased production of endogenous melatonin. Thus, the physiological effects of acupressure not only lower blood pressure but also improve nervous system balance and sleep function.</w:t>
      </w:r>
    </w:p>
    <w:p w14:paraId="6BC506D4" w14:textId="723F1C2D"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t>These results suggest that acupressure plays an important role in reducing muscle tension and enhancing blood flow, particularly through stimulation of LR3 (</w:t>
      </w:r>
      <w:proofErr w:type="spellStart"/>
      <w:r w:rsidRPr="005F72ED">
        <w:rPr>
          <w:rFonts w:ascii="Times New Roman" w:eastAsia="Times New Roman" w:hAnsi="Times New Roman" w:cs="Times New Roman"/>
          <w:sz w:val="22"/>
          <w:szCs w:val="22"/>
        </w:rPr>
        <w:t>Taichong</w:t>
      </w:r>
      <w:proofErr w:type="spellEnd"/>
      <w:r w:rsidRPr="005F72ED">
        <w:rPr>
          <w:rFonts w:ascii="Times New Roman" w:eastAsia="Times New Roman" w:hAnsi="Times New Roman" w:cs="Times New Roman"/>
          <w:sz w:val="22"/>
          <w:szCs w:val="22"/>
        </w:rPr>
        <w:t>), KI3 (</w:t>
      </w:r>
      <w:proofErr w:type="spellStart"/>
      <w:r w:rsidRPr="005F72ED">
        <w:rPr>
          <w:rFonts w:ascii="Times New Roman" w:eastAsia="Times New Roman" w:hAnsi="Times New Roman" w:cs="Times New Roman"/>
          <w:sz w:val="22"/>
          <w:szCs w:val="22"/>
        </w:rPr>
        <w:t>Taixi</w:t>
      </w:r>
      <w:proofErr w:type="spellEnd"/>
      <w:r w:rsidRPr="005F72ED">
        <w:rPr>
          <w:rFonts w:ascii="Times New Roman" w:eastAsia="Times New Roman" w:hAnsi="Times New Roman" w:cs="Times New Roman"/>
          <w:sz w:val="22"/>
          <w:szCs w:val="22"/>
        </w:rPr>
        <w:t>), and HT7 (</w:t>
      </w:r>
      <w:proofErr w:type="spellStart"/>
      <w:r w:rsidRPr="005F72ED">
        <w:rPr>
          <w:rFonts w:ascii="Times New Roman" w:eastAsia="Times New Roman" w:hAnsi="Times New Roman" w:cs="Times New Roman"/>
          <w:sz w:val="22"/>
          <w:szCs w:val="22"/>
        </w:rPr>
        <w:t>Shenmen</w:t>
      </w:r>
      <w:proofErr w:type="spellEnd"/>
      <w:r w:rsidRPr="005F72ED">
        <w:rPr>
          <w:rFonts w:ascii="Times New Roman" w:eastAsia="Times New Roman" w:hAnsi="Times New Roman" w:cs="Times New Roman"/>
          <w:sz w:val="22"/>
          <w:szCs w:val="22"/>
        </w:rPr>
        <w:t xml:space="preserve">), which are associated with parasympathetic nervous system activity and emotional regulation. Gentle pressure on these points helps reduce sympathetic activity, increase endorphin secretion, and induce relaxation effects that can lower blood pressure and improve sleep quality. These findings align with earlier research by </w:t>
      </w:r>
      <w:r w:rsidR="00BC2EE0">
        <w:rPr>
          <w:rFonts w:ascii="Times New Roman" w:eastAsia="Times New Roman" w:hAnsi="Times New Roman" w:cs="Times New Roman"/>
          <w:sz w:val="22"/>
          <w:szCs w:val="22"/>
        </w:rPr>
        <w:fldChar w:fldCharType="begin" w:fldLock="1"/>
      </w:r>
      <w:r w:rsidR="00BC2EE0">
        <w:rPr>
          <w:rFonts w:ascii="Times New Roman" w:eastAsia="Times New Roman" w:hAnsi="Times New Roman" w:cs="Times New Roman"/>
          <w:sz w:val="22"/>
          <w:szCs w:val="22"/>
        </w:rPr>
        <w:instrText>ADDIN CSL_CITATION {"citationItems":[{"id":"ITEM-1","itemData":{"author":[{"dropping-particle":"","family":"Restawan, I. M., Wulandari, N. P., &amp; Adnyani","given":"N. L","non-dropping-particle":"","parse-names":false,"suffix":""}],"container-title":"Jurnal Keperawatan Indonesia","id":"ITEM-1","issued":{"date-parts":[["2023"]]},"page":"85–93","title":"Efektivitas Akupresur terhadap Tekanan Darah dan Kualitas Tidur pada Lansia dengan Hipertensi","type":"article-journal","volume":"26(2)"},"uris":["http://www.mendeley.com/documents/?uuid=ba8f4d97-9d37-42f8-a0ec-db4224897909"]}],"mendeley":{"formattedCitation":"(Restawan, I. M., Wulandari, N. P., &amp; Adnyani, 2023)","manualFormatting":"(Restawan, et al, 2023)","plainTextFormattedCitation":"(Restawan, I. M., Wulandari, N. P., &amp; Adnyani, 2023)","previouslyFormattedCitation":"(Restawan, I. M., Wulandari, N. P., &amp; Adnyani, 2023)"},"properties":{"noteIndex":0},"schema":"https://github.com/citation-style-language/schema/raw/master/csl-citation.json"}</w:instrText>
      </w:r>
      <w:r w:rsidR="00BC2EE0">
        <w:rPr>
          <w:rFonts w:ascii="Times New Roman" w:eastAsia="Times New Roman" w:hAnsi="Times New Roman" w:cs="Times New Roman"/>
          <w:sz w:val="22"/>
          <w:szCs w:val="22"/>
        </w:rPr>
        <w:fldChar w:fldCharType="separate"/>
      </w:r>
      <w:r w:rsidR="00BC2EE0" w:rsidRPr="00BC2EE0">
        <w:rPr>
          <w:rFonts w:ascii="Times New Roman" w:eastAsia="Times New Roman" w:hAnsi="Times New Roman" w:cs="Times New Roman"/>
          <w:noProof/>
          <w:sz w:val="22"/>
          <w:szCs w:val="22"/>
        </w:rPr>
        <w:t xml:space="preserve">(Restawan, </w:t>
      </w:r>
      <w:r w:rsidR="00BC2EE0">
        <w:rPr>
          <w:rFonts w:ascii="Times New Roman" w:eastAsia="Times New Roman" w:hAnsi="Times New Roman" w:cs="Times New Roman"/>
          <w:noProof/>
          <w:sz w:val="22"/>
          <w:szCs w:val="22"/>
        </w:rPr>
        <w:t>et al</w:t>
      </w:r>
      <w:r w:rsidR="00BC2EE0" w:rsidRPr="00BC2EE0">
        <w:rPr>
          <w:rFonts w:ascii="Times New Roman" w:eastAsia="Times New Roman" w:hAnsi="Times New Roman" w:cs="Times New Roman"/>
          <w:noProof/>
          <w:sz w:val="22"/>
          <w:szCs w:val="22"/>
        </w:rPr>
        <w:t>, 2023)</w:t>
      </w:r>
      <w:r w:rsidR="00BC2EE0">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showing that acupressure at HT7 and KI3 can significantly reduce blood pressure in older adults with hypertension.</w:t>
      </w:r>
    </w:p>
    <w:p w14:paraId="00A3E762" w14:textId="7A28ECA5"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t xml:space="preserve">In addition to acupressure, the use of phytotherapy through relaxation herbal tea and traditional ginger herbal drinks also contributed to reducing symptoms experienced by the respondents. Ginger (Zingiber officinale) and lemongrass (Cymbopogon </w:t>
      </w:r>
      <w:proofErr w:type="spellStart"/>
      <w:r w:rsidRPr="005F72ED">
        <w:rPr>
          <w:rFonts w:ascii="Times New Roman" w:eastAsia="Times New Roman" w:hAnsi="Times New Roman" w:cs="Times New Roman"/>
          <w:sz w:val="22"/>
          <w:szCs w:val="22"/>
        </w:rPr>
        <w:t>citratus</w:t>
      </w:r>
      <w:proofErr w:type="spellEnd"/>
      <w:r w:rsidRPr="005F72ED">
        <w:rPr>
          <w:rFonts w:ascii="Times New Roman" w:eastAsia="Times New Roman" w:hAnsi="Times New Roman" w:cs="Times New Roman"/>
          <w:sz w:val="22"/>
          <w:szCs w:val="22"/>
        </w:rPr>
        <w:t>) contain anti-inflammatory, analgesic, and smooth muscle–relaxant properties that help reduce vascular vasoconstriction and alleviate headache. Butterfly pea flower (</w:t>
      </w:r>
      <w:proofErr w:type="spellStart"/>
      <w:r w:rsidRPr="005F72ED">
        <w:rPr>
          <w:rFonts w:ascii="Times New Roman" w:eastAsia="Times New Roman" w:hAnsi="Times New Roman" w:cs="Times New Roman"/>
          <w:sz w:val="22"/>
          <w:szCs w:val="22"/>
        </w:rPr>
        <w:t>Clitoria</w:t>
      </w:r>
      <w:proofErr w:type="spellEnd"/>
      <w:r w:rsidRPr="005F72ED">
        <w:rPr>
          <w:rFonts w:ascii="Times New Roman" w:eastAsia="Times New Roman" w:hAnsi="Times New Roman" w:cs="Times New Roman"/>
          <w:sz w:val="22"/>
          <w:szCs w:val="22"/>
        </w:rPr>
        <w:t xml:space="preserve"> </w:t>
      </w:r>
      <w:proofErr w:type="spellStart"/>
      <w:r w:rsidRPr="005F72ED">
        <w:rPr>
          <w:rFonts w:ascii="Times New Roman" w:eastAsia="Times New Roman" w:hAnsi="Times New Roman" w:cs="Times New Roman"/>
          <w:sz w:val="22"/>
          <w:szCs w:val="22"/>
        </w:rPr>
        <w:t>ternatea</w:t>
      </w:r>
      <w:proofErr w:type="spellEnd"/>
      <w:r w:rsidRPr="005F72ED">
        <w:rPr>
          <w:rFonts w:ascii="Times New Roman" w:eastAsia="Times New Roman" w:hAnsi="Times New Roman" w:cs="Times New Roman"/>
          <w:sz w:val="22"/>
          <w:szCs w:val="22"/>
        </w:rPr>
        <w:t xml:space="preserve">) and clove (Syzygium aromaticum) contained in the relaxation herbal tea are also known to exert antioxidant and anxiolytic effects, which help reduce stress and increase relaxation before sleep. This is in line with </w:t>
      </w:r>
      <w:r w:rsidR="008E5645">
        <w:rPr>
          <w:rFonts w:ascii="Times New Roman" w:eastAsia="Times New Roman" w:hAnsi="Times New Roman" w:cs="Times New Roman"/>
          <w:sz w:val="22"/>
          <w:szCs w:val="22"/>
        </w:rPr>
        <w:fldChar w:fldCharType="begin" w:fldLock="1"/>
      </w:r>
      <w:r w:rsidR="008E5645">
        <w:rPr>
          <w:rFonts w:ascii="Times New Roman" w:eastAsia="Times New Roman" w:hAnsi="Times New Roman" w:cs="Times New Roman"/>
          <w:sz w:val="22"/>
          <w:szCs w:val="22"/>
        </w:rPr>
        <w:instrText>ADDIN CSL_CITATION {"citationItems":[{"id":"ITEM-1","itemData":{"author":[{"dropping-particle":"","family":"Sulendri, N. M., Yuliana, D. R., &amp; Hidayat","given":"R","non-dropping-particle":"","parse-names":false,"suffix":""}],"container-title":"Jurnal Ilmiah Kesehatan Holistik","id":"ITEM-1","issued":{"date-parts":[["2022"]]},"page":"145–153","title":"Efektivitas konsumsi teh herbal jahe (Zingiber officinale) dan serai (Cymbopogon citratus) terhadap penurunan frekuensi sakit kepala dan peningkatan relaksasi pada lansia hipertensi","type":"article-journal","volume":"16(2)"},"uris":["http://www.mendeley.com/documents/?uuid=f7d75797-d8ff-4d96-b1ab-ed0e7754ec4f"]}],"mendeley":{"formattedCitation":"(Sulendri, N. M., Yuliana, D. R., &amp; Hidayat, 2022)","manualFormatting":"(Sulendri, et al, 2022)","plainTextFormattedCitation":"(Sulendri, N. M., Yuliana, D. R., &amp; Hidayat, 2022)","previouslyFormattedCitation":"(Sulendri, N. M., Yuliana, D. R., &amp; Hidayat, 2022)"},"properties":{"noteIndex":0},"schema":"https://github.com/citation-style-language/schema/raw/master/csl-citation.json"}</w:instrText>
      </w:r>
      <w:r w:rsidR="008E5645">
        <w:rPr>
          <w:rFonts w:ascii="Times New Roman" w:eastAsia="Times New Roman" w:hAnsi="Times New Roman" w:cs="Times New Roman"/>
          <w:sz w:val="22"/>
          <w:szCs w:val="22"/>
        </w:rPr>
        <w:fldChar w:fldCharType="separate"/>
      </w:r>
      <w:r w:rsidR="008E5645" w:rsidRPr="008E5645">
        <w:rPr>
          <w:rFonts w:ascii="Times New Roman" w:eastAsia="Times New Roman" w:hAnsi="Times New Roman" w:cs="Times New Roman"/>
          <w:noProof/>
          <w:sz w:val="22"/>
          <w:szCs w:val="22"/>
        </w:rPr>
        <w:t xml:space="preserve">(Sulendri, </w:t>
      </w:r>
      <w:r w:rsidR="008E5645">
        <w:rPr>
          <w:rFonts w:ascii="Times New Roman" w:eastAsia="Times New Roman" w:hAnsi="Times New Roman" w:cs="Times New Roman"/>
          <w:noProof/>
          <w:sz w:val="22"/>
          <w:szCs w:val="22"/>
        </w:rPr>
        <w:t>et al</w:t>
      </w:r>
      <w:r w:rsidR="008E5645" w:rsidRPr="008E5645">
        <w:rPr>
          <w:rFonts w:ascii="Times New Roman" w:eastAsia="Times New Roman" w:hAnsi="Times New Roman" w:cs="Times New Roman"/>
          <w:noProof/>
          <w:sz w:val="22"/>
          <w:szCs w:val="22"/>
        </w:rPr>
        <w:t>, 2022)</w:t>
      </w:r>
      <w:r w:rsidR="008E5645">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who found that consuming ginger–lemongrass herbal tea reduces headache frequency among hypertensive patients and improves calmness and sleep quality.</w:t>
      </w:r>
    </w:p>
    <w:p w14:paraId="2AF05187" w14:textId="691107CA"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lastRenderedPageBreak/>
        <w:t xml:space="preserve">Other studies </w:t>
      </w:r>
      <w:r w:rsidR="00286FED">
        <w:rPr>
          <w:rFonts w:ascii="Times New Roman" w:eastAsia="Times New Roman" w:hAnsi="Times New Roman" w:cs="Times New Roman"/>
          <w:sz w:val="22"/>
          <w:szCs w:val="22"/>
        </w:rPr>
        <w:fldChar w:fldCharType="begin" w:fldLock="1"/>
      </w:r>
      <w:r w:rsidR="00286FED">
        <w:rPr>
          <w:rFonts w:ascii="Times New Roman" w:eastAsia="Times New Roman" w:hAnsi="Times New Roman" w:cs="Times New Roman"/>
          <w:sz w:val="22"/>
          <w:szCs w:val="22"/>
        </w:rPr>
        <w:instrText>ADDIN CSL_CITATION {"citationItems":[{"id":"ITEM-1","itemData":{"author":[{"dropping-particle":"","family":"Kulsum, I., Nurjanah, S., Hartini, S.","given":"&amp; E. S. H","non-dropping-particle":"","parse-names":false,"suffix":""}],"container-title":"Journal of Medicinal and Pharmaceutical Chemistry Research","id":"ITEM-1","issued":{"date-parts":[["2025"]]},"page":"1799–1820","title":"Effect of massage on improving the sleep quality of children with autism spectrum disorders: A scoping review","type":"article-journal","volume":"7(9)"},"uris":["http://www.mendeley.com/documents/?uuid=75f28d78-aea5-44fb-afc8-98161b3a5d12"]}],"mendeley":{"formattedCitation":"(Kulsum, I., Nurjanah, S., Hartini, S., 2025)","manualFormatting":"(Kulsum, et al, 2025)","plainTextFormattedCitation":"(Kulsum, I., Nurjanah, S., Hartini, S., 2025)","previouslyFormattedCitation":"(Kulsum, I., Nurjanah, S., Hartini, S., 2025)"},"properties":{"noteIndex":0},"schema":"https://github.com/citation-style-language/schema/raw/master/csl-citation.json"}</w:instrText>
      </w:r>
      <w:r w:rsidR="00286FED">
        <w:rPr>
          <w:rFonts w:ascii="Times New Roman" w:eastAsia="Times New Roman" w:hAnsi="Times New Roman" w:cs="Times New Roman"/>
          <w:sz w:val="22"/>
          <w:szCs w:val="22"/>
        </w:rPr>
        <w:fldChar w:fldCharType="separate"/>
      </w:r>
      <w:r w:rsidR="00286FED" w:rsidRPr="00286FED">
        <w:rPr>
          <w:rFonts w:ascii="Times New Roman" w:eastAsia="Times New Roman" w:hAnsi="Times New Roman" w:cs="Times New Roman"/>
          <w:noProof/>
          <w:sz w:val="22"/>
          <w:szCs w:val="22"/>
        </w:rPr>
        <w:t>(Kulsum,</w:t>
      </w:r>
      <w:r w:rsidR="00286FED">
        <w:rPr>
          <w:rFonts w:ascii="Times New Roman" w:eastAsia="Times New Roman" w:hAnsi="Times New Roman" w:cs="Times New Roman"/>
          <w:noProof/>
          <w:sz w:val="22"/>
          <w:szCs w:val="22"/>
        </w:rPr>
        <w:t xml:space="preserve"> et al</w:t>
      </w:r>
      <w:r w:rsidR="00286FED" w:rsidRPr="00286FED">
        <w:rPr>
          <w:rFonts w:ascii="Times New Roman" w:eastAsia="Times New Roman" w:hAnsi="Times New Roman" w:cs="Times New Roman"/>
          <w:noProof/>
          <w:sz w:val="22"/>
          <w:szCs w:val="22"/>
        </w:rPr>
        <w:t>, 2025)</w:t>
      </w:r>
      <w:r w:rsidR="00286FED">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xml:space="preserve"> showed that complementary therapies such as acupressure and relaxation herbs can activate the parasympathetic nervous system, enhance melatonin production, and restore physiological balance. Increased parasympathetic activity leads to reduced heart rate and blood pressure, which subsequently improves sleep quality and reduces pain. The concept of sleep quality used in this study refers to the dimensions described by </w:t>
      </w:r>
      <w:r w:rsidR="00286FED">
        <w:rPr>
          <w:rFonts w:ascii="Times New Roman" w:eastAsia="Times New Roman" w:hAnsi="Times New Roman" w:cs="Times New Roman"/>
          <w:sz w:val="22"/>
          <w:szCs w:val="22"/>
        </w:rPr>
        <w:fldChar w:fldCharType="begin" w:fldLock="1"/>
      </w:r>
      <w:r w:rsidR="0008283E">
        <w:rPr>
          <w:rFonts w:ascii="Times New Roman" w:eastAsia="Times New Roman" w:hAnsi="Times New Roman" w:cs="Times New Roman"/>
          <w:sz w:val="22"/>
          <w:szCs w:val="22"/>
        </w:rPr>
        <w:instrText>ADDIN CSL_CITATION {"citationItems":[{"id":"ITEM-1","itemData":{"author":[{"dropping-particle":"","family":"Kulsum, U., Puspitasari, D., &amp; Astuti","given":"R","non-dropping-particle":"","parse-names":false,"suffix":""}],"container-title":"Bandung: CV Media Sains Indonesia","id":"ITEM-1","issued":{"date-parts":[["2025"]]},"title":"Kualitas tidur anak dengan Autism Spectrum Disorder (ASD): Konsep, faktor yang memengaruhi, dan intervensi terapeutik","type":"article-journal"},"uris":["http://www.mendeley.com/documents/?uuid=42e083cf-96ba-4d87-9f81-8ea3173b6f60"]}],"mendeley":{"formattedCitation":"(Kulsum, U., Puspitasari, D., &amp; Astuti, 2025)","manualFormatting":"(Kulsum, et al, 2025)","plainTextFormattedCitation":"(Kulsum, U., Puspitasari, D., &amp; Astuti, 2025)","previouslyFormattedCitation":"(Kulsum, U., Puspitasari, D., &amp; Astuti, 2025)"},"properties":{"noteIndex":0},"schema":"https://github.com/citation-style-language/schema/raw/master/csl-citation.json"}</w:instrText>
      </w:r>
      <w:r w:rsidR="00286FED">
        <w:rPr>
          <w:rFonts w:ascii="Times New Roman" w:eastAsia="Times New Roman" w:hAnsi="Times New Roman" w:cs="Times New Roman"/>
          <w:sz w:val="22"/>
          <w:szCs w:val="22"/>
        </w:rPr>
        <w:fldChar w:fldCharType="separate"/>
      </w:r>
      <w:r w:rsidR="00286FED" w:rsidRPr="00286FED">
        <w:rPr>
          <w:rFonts w:ascii="Times New Roman" w:eastAsia="Times New Roman" w:hAnsi="Times New Roman" w:cs="Times New Roman"/>
          <w:noProof/>
          <w:sz w:val="22"/>
          <w:szCs w:val="22"/>
        </w:rPr>
        <w:t xml:space="preserve">(Kulsum, </w:t>
      </w:r>
      <w:r w:rsidR="00286FED">
        <w:rPr>
          <w:rFonts w:ascii="Times New Roman" w:eastAsia="Times New Roman" w:hAnsi="Times New Roman" w:cs="Times New Roman"/>
          <w:noProof/>
          <w:sz w:val="22"/>
          <w:szCs w:val="22"/>
        </w:rPr>
        <w:t>et al</w:t>
      </w:r>
      <w:r w:rsidR="00286FED" w:rsidRPr="00286FED">
        <w:rPr>
          <w:rFonts w:ascii="Times New Roman" w:eastAsia="Times New Roman" w:hAnsi="Times New Roman" w:cs="Times New Roman"/>
          <w:noProof/>
          <w:sz w:val="22"/>
          <w:szCs w:val="22"/>
        </w:rPr>
        <w:t>, 2025)</w:t>
      </w:r>
      <w:r w:rsidR="00286FED">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including sleep duration, sleep efficiency, sleep latency, and nighttime awakening frequency, as reflected in the Pittsburgh Sleep Quality Index (PSQI). According to Kulsum, disturbances in these dimensions indicate physiological and emotional dysregulation affecting bodily functions during sleep, including autonomic nervous system activity and melatonin balance. In the context of older adults with hypertension, such dysregulation patterns resemble those observed in individuals with other neurophysiological disorders, including circadian rhythm disturbances, increased sympathetic activity, and decreased relaxation capacity before sleep. The application of acupressure and phytotherapy contributes to activating the parasympathetic nervous system and normalizing the sleep cycle, thereby improving sleep efficiency and overall sleep quality.</w:t>
      </w:r>
    </w:p>
    <w:p w14:paraId="607460FD" w14:textId="77777777" w:rsidR="005F72ED" w:rsidRPr="005F72ED" w:rsidRDefault="005F72ED" w:rsidP="00091815">
      <w:pPr>
        <w:ind w:firstLine="720"/>
        <w:jc w:val="both"/>
        <w:rPr>
          <w:rFonts w:ascii="Times New Roman" w:eastAsia="Times New Roman" w:hAnsi="Times New Roman" w:cs="Times New Roman"/>
          <w:sz w:val="22"/>
          <w:szCs w:val="22"/>
        </w:rPr>
      </w:pPr>
      <w:r w:rsidRPr="005F72ED">
        <w:rPr>
          <w:rFonts w:ascii="Times New Roman" w:eastAsia="Times New Roman" w:hAnsi="Times New Roman" w:cs="Times New Roman"/>
          <w:sz w:val="22"/>
          <w:szCs w:val="22"/>
        </w:rPr>
        <w:t>From the findings of these two cases, it can be concluded that the integration of acupressure and phytotherapy works synergistically through physiological and psychological mechanisms. Physiologically, acupressure stimulation enhances circulation and reduces sympathetic nervous system activity, whereas the herbal components in the tea provide natural pharmacological effects to reduce pain and improve sleep quality. Psychologically, the ritual of drinking warm tea and the relaxation process during therapy induces calmness and increases emotional comfort among patients.</w:t>
      </w:r>
    </w:p>
    <w:p w14:paraId="308DFF07" w14:textId="75FD980E" w:rsidR="00DD755C" w:rsidRDefault="005F72ED" w:rsidP="007318A9">
      <w:pPr>
        <w:widowControl w:val="0"/>
        <w:jc w:val="both"/>
        <w:rPr>
          <w:rFonts w:ascii="Times New Roman" w:eastAsia="Times New Roman" w:hAnsi="Times New Roman" w:cs="Times New Roman"/>
          <w:b/>
          <w:bCs/>
          <w:color w:val="231F20"/>
          <w:sz w:val="22"/>
          <w:szCs w:val="22"/>
        </w:rPr>
      </w:pPr>
      <w:r w:rsidRPr="005F72ED">
        <w:rPr>
          <w:rFonts w:ascii="Times New Roman" w:eastAsia="Times New Roman" w:hAnsi="Times New Roman" w:cs="Times New Roman"/>
          <w:sz w:val="22"/>
          <w:szCs w:val="22"/>
        </w:rPr>
        <w:t xml:space="preserve">Although this study is limited to two respondents and does not employ an experimental design with a control group, the results indicate that acupressure and phytotherapy hold significant potential as safe, affordable, and effective complementary alternatives to help reduce headache symptoms and sleep disturbances in older adults with hypertension. Additional research with larger sample sizes and longer intervention periods is needed to strengthen empirical evidence and evaluate the long-term effectiveness of this integrative therapy. A study by </w:t>
      </w:r>
      <w:r w:rsidR="00286FED">
        <w:rPr>
          <w:rFonts w:ascii="Times New Roman" w:eastAsia="Times New Roman" w:hAnsi="Times New Roman" w:cs="Times New Roman"/>
          <w:sz w:val="22"/>
          <w:szCs w:val="22"/>
        </w:rPr>
        <w:fldChar w:fldCharType="begin" w:fldLock="1"/>
      </w:r>
      <w:r w:rsidR="00286FED">
        <w:rPr>
          <w:rFonts w:ascii="Times New Roman" w:eastAsia="Times New Roman" w:hAnsi="Times New Roman" w:cs="Times New Roman"/>
          <w:sz w:val="22"/>
          <w:szCs w:val="22"/>
        </w:rPr>
        <w:instrText>ADDIN CSL_CITATION {"citationItems":[{"id":"ITEM-1","itemData":{"author":[{"dropping-particle":"","family":"Kulsum, D. U., I. Nurjanah, S. Hartini","given":"&amp; E. S. H","non-dropping-particle":"","parse-names":false,"suffix":""}],"container-title":"Universitas Gadjah Mada","id":"ITEM-1","issued":{"date-parts":[["2025"]]},"title":"Pengembangan Intervensi MEPISHA (Metode Pijat Swedish Integrasi Edukasi Sleep Hygiene dan Akupresur) untuk Menurunkan Masalah Tidur dan Emosi pada Anak Autism Spectrum Disorder","type":"article-journal"},"uris":["http://www.mendeley.com/documents/?uuid=3dab4ccc-f415-430a-bdb9-f6d090fda2d2"]}],"mendeley":{"formattedCitation":"(Kulsum, D. U., I. Nurjanah, S. Hartini, 2025)","manualFormatting":"(Kulsum, et al, 2025)","plainTextFormattedCitation":"(Kulsum, D. U., I. Nurjanah, S. Hartini, 2025)","previouslyFormattedCitation":"(Kulsum, D. U., I. Nurjanah, S. Hartini, 2025)"},"properties":{"noteIndex":0},"schema":"https://github.com/citation-style-language/schema/raw/master/csl-citation.json"}</w:instrText>
      </w:r>
      <w:r w:rsidR="00286FED">
        <w:rPr>
          <w:rFonts w:ascii="Times New Roman" w:eastAsia="Times New Roman" w:hAnsi="Times New Roman" w:cs="Times New Roman"/>
          <w:sz w:val="22"/>
          <w:szCs w:val="22"/>
        </w:rPr>
        <w:fldChar w:fldCharType="separate"/>
      </w:r>
      <w:r w:rsidR="00286FED" w:rsidRPr="00286FED">
        <w:rPr>
          <w:rFonts w:ascii="Times New Roman" w:eastAsia="Times New Roman" w:hAnsi="Times New Roman" w:cs="Times New Roman"/>
          <w:noProof/>
          <w:sz w:val="22"/>
          <w:szCs w:val="22"/>
        </w:rPr>
        <w:t xml:space="preserve">(Kulsum, </w:t>
      </w:r>
      <w:r w:rsidR="00286FED">
        <w:rPr>
          <w:rFonts w:ascii="Times New Roman" w:eastAsia="Times New Roman" w:hAnsi="Times New Roman" w:cs="Times New Roman"/>
          <w:noProof/>
          <w:sz w:val="22"/>
          <w:szCs w:val="22"/>
        </w:rPr>
        <w:t>et al</w:t>
      </w:r>
      <w:r w:rsidR="00286FED" w:rsidRPr="00286FED">
        <w:rPr>
          <w:rFonts w:ascii="Times New Roman" w:eastAsia="Times New Roman" w:hAnsi="Times New Roman" w:cs="Times New Roman"/>
          <w:noProof/>
          <w:sz w:val="22"/>
          <w:szCs w:val="22"/>
        </w:rPr>
        <w:t>, 2025)</w:t>
      </w:r>
      <w:r w:rsidR="00286FED">
        <w:rPr>
          <w:rFonts w:ascii="Times New Roman" w:eastAsia="Times New Roman" w:hAnsi="Times New Roman" w:cs="Times New Roman"/>
          <w:sz w:val="22"/>
          <w:szCs w:val="22"/>
        </w:rPr>
        <w:fldChar w:fldCharType="end"/>
      </w:r>
      <w:r w:rsidR="00286FED">
        <w:rPr>
          <w:rFonts w:ascii="Times New Roman" w:eastAsia="Times New Roman" w:hAnsi="Times New Roman" w:cs="Times New Roman"/>
          <w:sz w:val="22"/>
          <w:szCs w:val="22"/>
        </w:rPr>
        <w:t xml:space="preserve"> </w:t>
      </w:r>
      <w:r w:rsidRPr="005F72ED">
        <w:rPr>
          <w:rFonts w:ascii="Times New Roman" w:eastAsia="Times New Roman" w:hAnsi="Times New Roman" w:cs="Times New Roman"/>
          <w:sz w:val="22"/>
          <w:szCs w:val="22"/>
        </w:rPr>
        <w:t xml:space="preserve">found that sleep hygiene instruction and acupressure techniques effectively reduced sleep disturbances and improved emotional balance. This indicates that the other methods used in this study were also effective. The decline in sleep quality among older adults with hypertension shares similar mechanisms with sleep disturbances in individuals with neurological dysfunction, in which autonomic nervous system imbalance disrupts restorative sleep phases. This aligns with findings by </w:t>
      </w:r>
      <w:r w:rsidR="00113BE9">
        <w:rPr>
          <w:rFonts w:ascii="Times New Roman" w:eastAsia="Times New Roman" w:hAnsi="Times New Roman" w:cs="Times New Roman"/>
          <w:sz w:val="22"/>
          <w:szCs w:val="22"/>
        </w:rPr>
        <w:fldChar w:fldCharType="begin" w:fldLock="1"/>
      </w:r>
      <w:r w:rsidR="00286FED">
        <w:rPr>
          <w:rFonts w:ascii="Times New Roman" w:eastAsia="Times New Roman" w:hAnsi="Times New Roman" w:cs="Times New Roman"/>
          <w:sz w:val="22"/>
          <w:szCs w:val="22"/>
        </w:rPr>
        <w:instrText>ADDIN CSL_CITATION {"citationItems":[{"id":"ITEM-1","itemData":{"author":[{"dropping-particle":"","family":"Kulsum, D. U., &amp; Oktavia","given":"O","non-dropping-particle":"","parse-names":false,"suffix":""}],"container-title":"Jurnal Ilmiah Ilmu Keperawatan Indonesia","id":"ITEM-1","issued":{"date-parts":[["2022"]]},"page":"82–87","title":"Description quality of sleep of children with autism","type":"article-journal","volume":"12(2)"},"uris":["http://www.mendeley.com/documents/?uuid=9ca09c3e-a30a-4abb-b131-53bd4e94e56b"]}],"mendeley":{"formattedCitation":"(Kulsum, D. U., &amp; Oktavia, 2022)","plainTextFormattedCitation":"(Kulsum, D. U., &amp; Oktavia, 2022)","previouslyFormattedCitation":"(Kulsum, D. U., &amp; Oktavia, 2022)"},"properties":{"noteIndex":0},"schema":"https://github.com/citation-style-language/schema/raw/master/csl-citation.json"}</w:instrText>
      </w:r>
      <w:r w:rsidR="00113BE9">
        <w:rPr>
          <w:rFonts w:ascii="Times New Roman" w:eastAsia="Times New Roman" w:hAnsi="Times New Roman" w:cs="Times New Roman"/>
          <w:sz w:val="22"/>
          <w:szCs w:val="22"/>
        </w:rPr>
        <w:fldChar w:fldCharType="separate"/>
      </w:r>
      <w:r w:rsidR="00113BE9" w:rsidRPr="00113BE9">
        <w:rPr>
          <w:rFonts w:ascii="Times New Roman" w:eastAsia="Times New Roman" w:hAnsi="Times New Roman" w:cs="Times New Roman"/>
          <w:noProof/>
          <w:sz w:val="22"/>
          <w:szCs w:val="22"/>
        </w:rPr>
        <w:t>(Kulsum, D. U., &amp; Oktavia, 2022)</w:t>
      </w:r>
      <w:r w:rsidR="00113BE9">
        <w:rPr>
          <w:rFonts w:ascii="Times New Roman" w:eastAsia="Times New Roman" w:hAnsi="Times New Roman" w:cs="Times New Roman"/>
          <w:sz w:val="22"/>
          <w:szCs w:val="22"/>
        </w:rPr>
        <w:fldChar w:fldCharType="end"/>
      </w:r>
      <w:r w:rsidRPr="005F72ED">
        <w:rPr>
          <w:rFonts w:ascii="Times New Roman" w:eastAsia="Times New Roman" w:hAnsi="Times New Roman" w:cs="Times New Roman"/>
          <w:sz w:val="22"/>
          <w:szCs w:val="22"/>
        </w:rPr>
        <w:t>, who reported that more than half of children with autism experience sleep disturbances, including delayed sleep onset and frequent nighttime awakenings due to neurophysiological dysregulation. This mechanism further supports the role of parasympathetic nervous system activation through acupressure in improving sleep quality.</w:t>
      </w:r>
    </w:p>
    <w:p w14:paraId="77E8976C" w14:textId="77777777" w:rsidR="003D0799" w:rsidRDefault="003D0799" w:rsidP="0086536A">
      <w:pPr>
        <w:rPr>
          <w:rFonts w:ascii="Times New Roman" w:eastAsia="Times New Roman" w:hAnsi="Times New Roman" w:cs="Times New Roman"/>
          <w:b/>
          <w:bCs/>
          <w:color w:val="231F20"/>
          <w:sz w:val="22"/>
          <w:szCs w:val="22"/>
        </w:rPr>
      </w:pPr>
    </w:p>
    <w:p w14:paraId="35C9FDBD" w14:textId="1CBF380A" w:rsidR="0064464B" w:rsidRDefault="0064464B" w:rsidP="00091815">
      <w:pPr>
        <w:rPr>
          <w:rFonts w:ascii="Times New Roman" w:eastAsia="Times New Roman" w:hAnsi="Times New Roman" w:cs="Times New Roman"/>
          <w:sz w:val="22"/>
          <w:szCs w:val="22"/>
        </w:rPr>
      </w:pPr>
      <w:r w:rsidRPr="0064464B">
        <w:rPr>
          <w:rFonts w:ascii="Times New Roman" w:eastAsia="Times New Roman" w:hAnsi="Times New Roman" w:cs="Times New Roman"/>
          <w:b/>
          <w:bCs/>
          <w:color w:val="231F20"/>
          <w:sz w:val="22"/>
          <w:szCs w:val="22"/>
        </w:rPr>
        <w:t>Conclusion</w:t>
      </w:r>
    </w:p>
    <w:p w14:paraId="2118119B" w14:textId="77777777" w:rsidR="0064464B" w:rsidRPr="00091815" w:rsidRDefault="0064464B" w:rsidP="00091815">
      <w:pPr>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The findings of this case study involving two older adult respondents with hypertension demonstrate that the integration of acupressure therapy and phytotherapy (relaxation herbal tea and traditional ginger herbal drinks) is effective in helping reduce headache intensity, improve sleep quality and sleep patterns, and stabilize blood pressure. The combination of these two therapies provides synergistic effects through physiological and psychological mechanisms, including stimulation of the parasympathetic nervous system, increased muscle relaxation, improved cerebral circulation, enhanced relaxation, as well as improved blood circulation and emotional balance. This approach can be applied as an evidence-based complementary nursing intervention that is safe, simple, and low cost, particularly within community and gerontological nursing services. The results of this study also serve as a foundation for developing integrative therapeutic models based on </w:t>
      </w:r>
      <w:r w:rsidRPr="00091815">
        <w:rPr>
          <w:rFonts w:ascii="Times New Roman" w:eastAsia="Times New Roman" w:hAnsi="Times New Roman" w:cs="Times New Roman"/>
          <w:sz w:val="22"/>
          <w:szCs w:val="22"/>
        </w:rPr>
        <w:lastRenderedPageBreak/>
        <w:t>acupressure and phytotherapy to enhance the holistic well-being of older adults. Thus, this complementary therapy can serve as a safe, simple, and easily applicable supportive alternative in the care of older adults with hypertension at the community level.</w:t>
      </w:r>
    </w:p>
    <w:p w14:paraId="3DCF6C0F" w14:textId="77777777" w:rsidR="0064464B" w:rsidRPr="0064464B" w:rsidRDefault="0064464B" w:rsidP="007318A9">
      <w:pPr>
        <w:widowControl w:val="0"/>
        <w:jc w:val="both"/>
        <w:rPr>
          <w:rFonts w:ascii="Times New Roman" w:eastAsia="Times New Roman" w:hAnsi="Times New Roman" w:cs="Times New Roman"/>
          <w:b/>
          <w:bCs/>
          <w:color w:val="231F20"/>
          <w:sz w:val="22"/>
          <w:szCs w:val="22"/>
        </w:rPr>
      </w:pPr>
    </w:p>
    <w:p w14:paraId="59715C8E" w14:textId="77777777" w:rsidR="0064464B" w:rsidRDefault="0064464B" w:rsidP="007318A9">
      <w:pPr>
        <w:widowControl w:val="0"/>
        <w:jc w:val="both"/>
        <w:rPr>
          <w:rFonts w:ascii="Times New Roman" w:eastAsia="Times New Roman" w:hAnsi="Times New Roman" w:cs="Times New Roman"/>
          <w:b/>
          <w:bCs/>
          <w:color w:val="231F20"/>
          <w:sz w:val="22"/>
          <w:szCs w:val="22"/>
        </w:rPr>
      </w:pPr>
      <w:r w:rsidRPr="0064464B">
        <w:rPr>
          <w:rFonts w:ascii="Times New Roman" w:eastAsia="Times New Roman" w:hAnsi="Times New Roman" w:cs="Times New Roman"/>
          <w:b/>
          <w:bCs/>
          <w:color w:val="231F20"/>
          <w:sz w:val="22"/>
          <w:szCs w:val="22"/>
        </w:rPr>
        <w:t>Recommendations</w:t>
      </w:r>
    </w:p>
    <w:p w14:paraId="6CF89D02" w14:textId="77777777" w:rsidR="0064464B" w:rsidRPr="00091815" w:rsidRDefault="0064464B" w:rsidP="00091815">
      <w:pPr>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This study remains limited to two respondents and a short intervention duration, which reduces the validity of the findings. Therefore, further research is needed with a larger sample size, a more robust experimental design, and objective measurements of blood pressure and sleep quality. In addition, simple training on family-based acupressure and phytotherapy can be provided to health cadres and community nurses as a promotive-preventive effort to improve the quality of life of older adults.</w:t>
      </w:r>
    </w:p>
    <w:p w14:paraId="18AC455F" w14:textId="77777777" w:rsidR="0064464B" w:rsidRDefault="0064464B" w:rsidP="007318A9">
      <w:pPr>
        <w:widowControl w:val="0"/>
        <w:jc w:val="both"/>
        <w:rPr>
          <w:rFonts w:ascii="Times New Roman" w:eastAsia="Times New Roman" w:hAnsi="Times New Roman" w:cs="Times New Roman"/>
          <w:b/>
          <w:bCs/>
          <w:color w:val="231F20"/>
          <w:sz w:val="22"/>
          <w:szCs w:val="22"/>
        </w:rPr>
      </w:pPr>
    </w:p>
    <w:p w14:paraId="23EE19DE" w14:textId="77777777" w:rsidR="0064464B" w:rsidRDefault="0064464B" w:rsidP="007318A9">
      <w:pPr>
        <w:widowControl w:val="0"/>
        <w:jc w:val="both"/>
        <w:rPr>
          <w:rFonts w:ascii="Times New Roman" w:eastAsia="Times New Roman" w:hAnsi="Times New Roman" w:cs="Times New Roman"/>
          <w:b/>
          <w:bCs/>
          <w:color w:val="231F20"/>
          <w:sz w:val="22"/>
          <w:szCs w:val="22"/>
        </w:rPr>
      </w:pPr>
      <w:r w:rsidRPr="0064464B">
        <w:rPr>
          <w:rFonts w:ascii="Times New Roman" w:eastAsia="Times New Roman" w:hAnsi="Times New Roman" w:cs="Times New Roman"/>
          <w:b/>
          <w:bCs/>
          <w:color w:val="231F20"/>
          <w:sz w:val="22"/>
          <w:szCs w:val="22"/>
        </w:rPr>
        <w:t>Contribution to Knowledge</w:t>
      </w:r>
    </w:p>
    <w:p w14:paraId="006310A6" w14:textId="77777777" w:rsidR="0064464B" w:rsidRPr="0064464B" w:rsidRDefault="0064464B" w:rsidP="00091815">
      <w:pPr>
        <w:widowControl w:val="0"/>
        <w:ind w:firstLine="720"/>
        <w:jc w:val="both"/>
        <w:rPr>
          <w:rFonts w:ascii="Times New Roman" w:eastAsia="Times New Roman" w:hAnsi="Times New Roman" w:cs="Times New Roman"/>
          <w:b/>
          <w:bCs/>
          <w:color w:val="231F20"/>
          <w:sz w:val="22"/>
          <w:szCs w:val="22"/>
        </w:rPr>
      </w:pPr>
      <w:r w:rsidRPr="00091815">
        <w:rPr>
          <w:rFonts w:ascii="Times New Roman" w:eastAsia="Times New Roman" w:hAnsi="Times New Roman" w:cs="Times New Roman"/>
          <w:sz w:val="22"/>
          <w:szCs w:val="22"/>
        </w:rPr>
        <w:t>This study demonstrates that a holistic approach based on acupressure and traditional Indonesian herbal remedies can be an effective strategy for managing non-pharmacological hypertension and sleep disturbances in older adults. It contributes to the development of nursing science, particularly in gerontological and complementary nursing. These findings are expected to serve as a foundation for evidence-based practice in community health services.</w:t>
      </w:r>
    </w:p>
    <w:p w14:paraId="66EBB778" w14:textId="77777777" w:rsidR="0064464B" w:rsidRPr="00091815" w:rsidRDefault="0064464B" w:rsidP="007318A9">
      <w:pPr>
        <w:jc w:val="both"/>
        <w:rPr>
          <w:rFonts w:ascii="Times New Roman" w:hAnsi="Times New Roman" w:cs="Times New Roman"/>
        </w:rPr>
      </w:pPr>
    </w:p>
    <w:p w14:paraId="7BEA5273" w14:textId="77777777" w:rsidR="0064464B" w:rsidRDefault="0064464B" w:rsidP="00091815">
      <w:pPr>
        <w:jc w:val="both"/>
        <w:rPr>
          <w:rFonts w:ascii="Times New Roman" w:hAnsi="Times New Roman" w:cs="Times New Roman"/>
        </w:rPr>
      </w:pPr>
      <w:r w:rsidRPr="0064464B">
        <w:rPr>
          <w:rFonts w:ascii="Times New Roman" w:hAnsi="Times New Roman" w:cs="Times New Roman"/>
          <w:b/>
          <w:bCs/>
        </w:rPr>
        <w:t>Conflict of Interest Statement</w:t>
      </w:r>
    </w:p>
    <w:p w14:paraId="6769F27F" w14:textId="77777777" w:rsidR="0064464B" w:rsidRPr="00091815" w:rsidRDefault="0064464B" w:rsidP="00091815">
      <w:pPr>
        <w:widowControl w:val="0"/>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The researchers declare that this study was conducted solely for the development of nursing science and has no conflict of interest, either individually or institutionally.</w:t>
      </w:r>
    </w:p>
    <w:p w14:paraId="6688E18E" w14:textId="77777777" w:rsidR="0064464B" w:rsidRDefault="0064464B" w:rsidP="007318A9">
      <w:pPr>
        <w:jc w:val="both"/>
        <w:rPr>
          <w:rFonts w:ascii="Times New Roman" w:hAnsi="Times New Roman" w:cs="Times New Roman"/>
          <w:b/>
          <w:bCs/>
        </w:rPr>
      </w:pPr>
    </w:p>
    <w:p w14:paraId="2C41E23F" w14:textId="77777777" w:rsidR="0064464B" w:rsidRDefault="0064464B" w:rsidP="007318A9">
      <w:pPr>
        <w:jc w:val="both"/>
        <w:rPr>
          <w:rFonts w:ascii="Times New Roman" w:hAnsi="Times New Roman" w:cs="Times New Roman"/>
        </w:rPr>
      </w:pPr>
      <w:r w:rsidRPr="0064464B">
        <w:rPr>
          <w:rFonts w:ascii="Times New Roman" w:hAnsi="Times New Roman" w:cs="Times New Roman"/>
          <w:b/>
          <w:bCs/>
        </w:rPr>
        <w:t>Funding</w:t>
      </w:r>
    </w:p>
    <w:p w14:paraId="769166AC" w14:textId="77777777" w:rsidR="0064464B" w:rsidRPr="00091815" w:rsidRDefault="0064464B" w:rsidP="00091815">
      <w:pPr>
        <w:widowControl w:val="0"/>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This case study did not receive financial support from any grant source or funding institution.</w:t>
      </w:r>
    </w:p>
    <w:p w14:paraId="431CC1E1" w14:textId="77777777" w:rsidR="0064464B" w:rsidRDefault="0064464B" w:rsidP="007318A9">
      <w:pPr>
        <w:jc w:val="both"/>
        <w:rPr>
          <w:rFonts w:ascii="Times New Roman" w:hAnsi="Times New Roman" w:cs="Times New Roman"/>
          <w:b/>
          <w:bCs/>
        </w:rPr>
      </w:pPr>
    </w:p>
    <w:p w14:paraId="4146B612" w14:textId="77777777" w:rsidR="0064464B" w:rsidRDefault="0064464B" w:rsidP="007318A9">
      <w:pPr>
        <w:jc w:val="both"/>
        <w:rPr>
          <w:rFonts w:ascii="Times New Roman" w:hAnsi="Times New Roman" w:cs="Times New Roman"/>
        </w:rPr>
      </w:pPr>
      <w:r w:rsidRPr="0064464B">
        <w:rPr>
          <w:rFonts w:ascii="Times New Roman" w:hAnsi="Times New Roman" w:cs="Times New Roman"/>
          <w:b/>
          <w:bCs/>
        </w:rPr>
        <w:t>Acknowledgments</w:t>
      </w:r>
    </w:p>
    <w:p w14:paraId="50C3A881" w14:textId="77777777" w:rsidR="0064464B" w:rsidRPr="00091815" w:rsidRDefault="0064464B" w:rsidP="00091815">
      <w:pPr>
        <w:widowControl w:val="0"/>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The authors express their gratitude to the older adult respondents and their families for participating in this study, as well as to the community nursing team who supported the implementation of the intervention.</w:t>
      </w:r>
    </w:p>
    <w:p w14:paraId="7D244024" w14:textId="77777777" w:rsidR="0064464B" w:rsidRDefault="0064464B" w:rsidP="007318A9">
      <w:pPr>
        <w:jc w:val="both"/>
        <w:rPr>
          <w:rFonts w:ascii="Times New Roman" w:hAnsi="Times New Roman" w:cs="Times New Roman"/>
          <w:b/>
          <w:bCs/>
        </w:rPr>
      </w:pPr>
    </w:p>
    <w:p w14:paraId="72BD98C4" w14:textId="77777777" w:rsidR="0064464B" w:rsidRDefault="0064464B" w:rsidP="007318A9">
      <w:pPr>
        <w:jc w:val="both"/>
        <w:rPr>
          <w:rFonts w:ascii="Times New Roman" w:hAnsi="Times New Roman" w:cs="Times New Roman"/>
        </w:rPr>
      </w:pPr>
      <w:r w:rsidRPr="0064464B">
        <w:rPr>
          <w:rFonts w:ascii="Times New Roman" w:hAnsi="Times New Roman" w:cs="Times New Roman"/>
          <w:b/>
          <w:bCs/>
        </w:rPr>
        <w:t>Ethical Considerations</w:t>
      </w:r>
    </w:p>
    <w:p w14:paraId="6E9A826C" w14:textId="77777777" w:rsidR="0064464B" w:rsidRDefault="0064464B" w:rsidP="007318A9">
      <w:pPr>
        <w:widowControl w:val="0"/>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This study received ethical approval from the Health Research Ethics Committee of the Faculty of Health Science and Technology, </w:t>
      </w:r>
      <w:proofErr w:type="spellStart"/>
      <w:r w:rsidRPr="00091815">
        <w:rPr>
          <w:rFonts w:ascii="Times New Roman" w:eastAsia="Times New Roman" w:hAnsi="Times New Roman" w:cs="Times New Roman"/>
          <w:sz w:val="22"/>
          <w:szCs w:val="22"/>
        </w:rPr>
        <w:t>Jenderal</w:t>
      </w:r>
      <w:proofErr w:type="spellEnd"/>
      <w:r w:rsidRPr="00091815">
        <w:rPr>
          <w:rFonts w:ascii="Times New Roman" w:eastAsia="Times New Roman" w:hAnsi="Times New Roman" w:cs="Times New Roman"/>
          <w:sz w:val="22"/>
          <w:szCs w:val="22"/>
        </w:rPr>
        <w:t xml:space="preserve"> Achmad Yani University Bandung, with ethical clearance number No. 057/KEPK/FITKES/UNJANI/X/2025.</w:t>
      </w:r>
      <w:r w:rsidRPr="00091815">
        <w:rPr>
          <w:rFonts w:ascii="Times New Roman" w:eastAsia="Times New Roman" w:hAnsi="Times New Roman" w:cs="Times New Roman"/>
          <w:sz w:val="22"/>
          <w:szCs w:val="22"/>
        </w:rPr>
        <w:br/>
        <w:t>All respondents were informed about the purpose, procedures, benefits, and their right to withdraw participation at any time without consequences. Informed consent was signed prior to the intervention. Respondent confidentiality was maintained by using codes and not disclosing real names.</w:t>
      </w:r>
    </w:p>
    <w:p w14:paraId="388A66BD" w14:textId="77777777" w:rsidR="0064464B" w:rsidRPr="00091815" w:rsidRDefault="0064464B" w:rsidP="00091815">
      <w:pPr>
        <w:widowControl w:val="0"/>
        <w:ind w:firstLine="72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t xml:space="preserve">The complementary interventions (acupressure and phytotherapy) were implemented in accordance with </w:t>
      </w:r>
      <w:r w:rsidR="00EE1DAA">
        <w:rPr>
          <w:rFonts w:ascii="Times New Roman" w:eastAsia="Times New Roman" w:hAnsi="Times New Roman" w:cs="Times New Roman"/>
          <w:sz w:val="22"/>
          <w:szCs w:val="22"/>
        </w:rPr>
        <w:fldChar w:fldCharType="begin" w:fldLock="1"/>
      </w:r>
      <w:r w:rsidR="00EE1DAA">
        <w:rPr>
          <w:rFonts w:ascii="Times New Roman" w:eastAsia="Times New Roman" w:hAnsi="Times New Roman" w:cs="Times New Roman"/>
          <w:sz w:val="22"/>
          <w:szCs w:val="22"/>
        </w:rPr>
        <w:instrText>ADDIN CSL_CITATION {"citationItems":[{"id":"ITEM-1","itemData":{"author":[{"dropping-particle":"","family":"World Health Organization (WHO)","given":"","non-dropping-particle":"","parse-names":false,"suffix":""}],"container-title":"Geneva: WHO Press","id":"ITEM-1","issued":{"date-parts":[["2022"]]},"title":"No WHO traditional medicine strategy and safety guideline 2022–2030","type":"article-journal"},"uris":["http://www.mendeley.com/documents/?uuid=571b8df3-f3be-4c61-85ed-93d1951fe96f"]}],"mendeley":{"formattedCitation":"(World Health Organization (WHO), 2022)","plainTextFormattedCitation":"(World Health Organization (WHO), 2022)","previouslyFormattedCitation":"(World Health Organization (WHO), 2022)"},"properties":{"noteIndex":0},"schema":"https://github.com/citation-style-language/schema/raw/master/csl-citation.json"}</w:instrText>
      </w:r>
      <w:r w:rsidR="00EE1DAA">
        <w:rPr>
          <w:rFonts w:ascii="Times New Roman" w:eastAsia="Times New Roman" w:hAnsi="Times New Roman" w:cs="Times New Roman"/>
          <w:sz w:val="22"/>
          <w:szCs w:val="22"/>
        </w:rPr>
        <w:fldChar w:fldCharType="separate"/>
      </w:r>
      <w:r w:rsidR="00EE1DAA" w:rsidRPr="00EE1DAA">
        <w:rPr>
          <w:rFonts w:ascii="Times New Roman" w:eastAsia="Times New Roman" w:hAnsi="Times New Roman" w:cs="Times New Roman"/>
          <w:noProof/>
          <w:sz w:val="22"/>
          <w:szCs w:val="22"/>
        </w:rPr>
        <w:t>(World Health Organization (WHO), 2022)</w:t>
      </w:r>
      <w:r w:rsidR="00EE1DAA">
        <w:rPr>
          <w:rFonts w:ascii="Times New Roman" w:eastAsia="Times New Roman" w:hAnsi="Times New Roman" w:cs="Times New Roman"/>
          <w:sz w:val="22"/>
          <w:szCs w:val="22"/>
        </w:rPr>
        <w:fldChar w:fldCharType="end"/>
      </w:r>
      <w:r w:rsidRPr="00091815">
        <w:rPr>
          <w:rFonts w:ascii="Times New Roman" w:eastAsia="Times New Roman" w:hAnsi="Times New Roman" w:cs="Times New Roman"/>
          <w:sz w:val="22"/>
          <w:szCs w:val="22"/>
        </w:rPr>
        <w:t xml:space="preserve"> guidelines, did not replace primary medical therapy, and were conducted under the supervision of certified holistic nurses (HPHI Indonesia).</w:t>
      </w:r>
    </w:p>
    <w:p w14:paraId="354C773A" w14:textId="77777777" w:rsidR="0064464B" w:rsidRDefault="0064464B">
      <w:pPr>
        <w:rPr>
          <w:rFonts w:ascii="Times New Roman" w:eastAsia="Times New Roman" w:hAnsi="Times New Roman" w:cs="Times New Roman"/>
          <w:b/>
          <w:bCs/>
          <w:color w:val="231F20"/>
          <w:sz w:val="22"/>
          <w:szCs w:val="22"/>
        </w:rPr>
      </w:pPr>
    </w:p>
    <w:p w14:paraId="5186BA85" w14:textId="77777777" w:rsidR="00DD755C" w:rsidRPr="00B0280A" w:rsidRDefault="00000000" w:rsidP="007318A9">
      <w:pPr>
        <w:widowControl w:val="0"/>
        <w:jc w:val="both"/>
        <w:rPr>
          <w:rFonts w:ascii="Times New Roman" w:eastAsia="Times New Roman" w:hAnsi="Times New Roman" w:cs="Times New Roman"/>
          <w:b/>
          <w:bCs/>
          <w:color w:val="231F20"/>
          <w:sz w:val="22"/>
          <w:szCs w:val="22"/>
        </w:rPr>
      </w:pPr>
      <w:r w:rsidRPr="00B0280A">
        <w:rPr>
          <w:rFonts w:ascii="Times New Roman" w:eastAsia="Times New Roman" w:hAnsi="Times New Roman" w:cs="Times New Roman"/>
          <w:b/>
          <w:bCs/>
          <w:color w:val="231F20"/>
          <w:sz w:val="22"/>
          <w:szCs w:val="22"/>
        </w:rPr>
        <w:t>References</w:t>
      </w:r>
    </w:p>
    <w:p w14:paraId="38AE60FA"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eastAsia="Times New Roman" w:hAnsi="Times New Roman" w:cs="Times New Roman"/>
          <w:sz w:val="22"/>
          <w:szCs w:val="22"/>
        </w:rPr>
        <w:fldChar w:fldCharType="begin" w:fldLock="1"/>
      </w:r>
      <w:r w:rsidRPr="00091815">
        <w:rPr>
          <w:rFonts w:ascii="Times New Roman" w:eastAsia="Times New Roman" w:hAnsi="Times New Roman" w:cs="Times New Roman"/>
          <w:sz w:val="22"/>
          <w:szCs w:val="22"/>
        </w:rPr>
        <w:instrText xml:space="preserve">ADDIN Mendeley Bibliography CSL_BIBLIOGRAPHY </w:instrText>
      </w:r>
      <w:r w:rsidRPr="00091815">
        <w:rPr>
          <w:rFonts w:ascii="Times New Roman" w:eastAsia="Times New Roman" w:hAnsi="Times New Roman" w:cs="Times New Roman"/>
          <w:sz w:val="22"/>
          <w:szCs w:val="22"/>
        </w:rPr>
        <w:fldChar w:fldCharType="separate"/>
      </w:r>
      <w:r w:rsidRPr="00091815">
        <w:rPr>
          <w:rFonts w:ascii="Times New Roman" w:hAnsi="Times New Roman" w:cs="Times New Roman"/>
          <w:noProof/>
          <w:sz w:val="22"/>
          <w:szCs w:val="22"/>
        </w:rPr>
        <w:t xml:space="preserve">Badan Pusat Statistik (BPS). (2023). Statistik penduduk lanjut usia 2023. </w:t>
      </w:r>
      <w:r w:rsidRPr="00091815">
        <w:rPr>
          <w:rFonts w:ascii="Times New Roman" w:hAnsi="Times New Roman" w:cs="Times New Roman"/>
          <w:i/>
          <w:iCs/>
          <w:noProof/>
          <w:sz w:val="22"/>
          <w:szCs w:val="22"/>
        </w:rPr>
        <w:t>Jakarta: BPS</w:t>
      </w:r>
      <w:r w:rsidRPr="00091815">
        <w:rPr>
          <w:rFonts w:ascii="Times New Roman" w:hAnsi="Times New Roman" w:cs="Times New Roman"/>
          <w:noProof/>
          <w:sz w:val="22"/>
          <w:szCs w:val="22"/>
        </w:rPr>
        <w:t>.</w:t>
      </w:r>
    </w:p>
    <w:p w14:paraId="14CB1670"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BKKBN. (2024). Peran Keluarga dalam Membangun Lansia Tangguh. </w:t>
      </w:r>
      <w:r w:rsidRPr="00091815">
        <w:rPr>
          <w:rFonts w:ascii="Times New Roman" w:hAnsi="Times New Roman" w:cs="Times New Roman"/>
          <w:i/>
          <w:iCs/>
          <w:noProof/>
          <w:sz w:val="22"/>
          <w:szCs w:val="22"/>
        </w:rPr>
        <w:t>Jakarta: BKKBN</w:t>
      </w:r>
      <w:r w:rsidRPr="00091815">
        <w:rPr>
          <w:rFonts w:ascii="Times New Roman" w:hAnsi="Times New Roman" w:cs="Times New Roman"/>
          <w:noProof/>
          <w:sz w:val="22"/>
          <w:szCs w:val="22"/>
        </w:rPr>
        <w:t>.</w:t>
      </w:r>
    </w:p>
    <w:p w14:paraId="4E288254"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Damiati, N., &amp; Wulandari, R. A. (2021). The effect of non-pharmacological therapy used in Indonesian elderly with hypertension: a literature review. </w:t>
      </w:r>
      <w:r w:rsidRPr="00091815">
        <w:rPr>
          <w:rFonts w:ascii="Times New Roman" w:hAnsi="Times New Roman" w:cs="Times New Roman"/>
          <w:i/>
          <w:iCs/>
          <w:noProof/>
          <w:sz w:val="22"/>
          <w:szCs w:val="22"/>
        </w:rPr>
        <w:t>In Proceedings of the 1st International Conference on Health Science (ICHS 2020)</w:t>
      </w:r>
      <w:r w:rsidRPr="00091815">
        <w:rPr>
          <w:rFonts w:ascii="Times New Roman" w:hAnsi="Times New Roman" w:cs="Times New Roman"/>
          <w:noProof/>
          <w:sz w:val="22"/>
          <w:szCs w:val="22"/>
        </w:rPr>
        <w:t xml:space="preserve">. </w:t>
      </w:r>
      <w:r w:rsidRPr="00091815">
        <w:rPr>
          <w:rFonts w:ascii="Times New Roman" w:hAnsi="Times New Roman" w:cs="Times New Roman"/>
          <w:noProof/>
          <w:sz w:val="22"/>
          <w:szCs w:val="22"/>
        </w:rPr>
        <w:lastRenderedPageBreak/>
        <w:t>https://doi.org/10.4108/eai.26-10-2020.2311327</w:t>
      </w:r>
    </w:p>
    <w:p w14:paraId="031CC0D6"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Dossey, B. M., Keegan, L., Barrere, C., &amp; Rosa, L. W. (2020). Holistic nursing: A handbook for practice (8th ed.). </w:t>
      </w:r>
      <w:r w:rsidRPr="00091815">
        <w:rPr>
          <w:rFonts w:ascii="Times New Roman" w:hAnsi="Times New Roman" w:cs="Times New Roman"/>
          <w:i/>
          <w:iCs/>
          <w:noProof/>
          <w:sz w:val="22"/>
          <w:szCs w:val="22"/>
        </w:rPr>
        <w:t>Jones &amp; Bartlett Learning</w:t>
      </w:r>
      <w:r w:rsidRPr="00091815">
        <w:rPr>
          <w:rFonts w:ascii="Times New Roman" w:hAnsi="Times New Roman" w:cs="Times New Roman"/>
          <w:noProof/>
          <w:sz w:val="22"/>
          <w:szCs w:val="22"/>
        </w:rPr>
        <w:t>.</w:t>
      </w:r>
    </w:p>
    <w:p w14:paraId="011E8FF0"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Han, J., Kim, M., &amp; Park, S. (2021). Effects of ginger (Zingiber officinale) and green tea (Camellia sinensis) on blood pressure, antioxidant status, and sleep quality in elderly patients with hypertension. </w:t>
      </w:r>
      <w:r w:rsidRPr="00091815">
        <w:rPr>
          <w:rFonts w:ascii="Times New Roman" w:hAnsi="Times New Roman" w:cs="Times New Roman"/>
          <w:i/>
          <w:iCs/>
          <w:noProof/>
          <w:sz w:val="22"/>
          <w:szCs w:val="22"/>
        </w:rPr>
        <w:t>Journal of Integrative Medicine</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19(4)</w:t>
      </w:r>
      <w:r w:rsidRPr="00091815">
        <w:rPr>
          <w:rFonts w:ascii="Times New Roman" w:hAnsi="Times New Roman" w:cs="Times New Roman"/>
          <w:noProof/>
          <w:sz w:val="22"/>
          <w:szCs w:val="22"/>
        </w:rPr>
        <w:t>, 320–328.</w:t>
      </w:r>
    </w:p>
    <w:p w14:paraId="0C849487"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Kementerian Kesehatan Republik Indonesia. (2023). Profil Kesehatan Indonesia Tahun 2023. </w:t>
      </w:r>
      <w:r w:rsidRPr="00091815">
        <w:rPr>
          <w:rFonts w:ascii="Times New Roman" w:hAnsi="Times New Roman" w:cs="Times New Roman"/>
          <w:i/>
          <w:iCs/>
          <w:noProof/>
          <w:sz w:val="22"/>
          <w:szCs w:val="22"/>
        </w:rPr>
        <w:t>Jakarta: Kemenkes RI</w:t>
      </w:r>
      <w:r w:rsidRPr="00091815">
        <w:rPr>
          <w:rFonts w:ascii="Times New Roman" w:hAnsi="Times New Roman" w:cs="Times New Roman"/>
          <w:noProof/>
          <w:sz w:val="22"/>
          <w:szCs w:val="22"/>
        </w:rPr>
        <w:t>. https://www.kemkes.go.id</w:t>
      </w:r>
    </w:p>
    <w:p w14:paraId="5542BB34"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Kim, B., &amp; Park, H. (2023). The effects of auricular acupressure on blood pressure, stress, and sleep in elders with essential hypertension: a randomized single-blind sham-controlled trial. </w:t>
      </w:r>
      <w:r w:rsidRPr="00091815">
        <w:rPr>
          <w:rFonts w:ascii="Times New Roman" w:hAnsi="Times New Roman" w:cs="Times New Roman"/>
          <w:i/>
          <w:iCs/>
          <w:noProof/>
          <w:sz w:val="22"/>
          <w:szCs w:val="22"/>
        </w:rPr>
        <w:t>European Journal of Cardiovascular Nursing</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22(6)</w:t>
      </w:r>
      <w:r w:rsidRPr="00091815">
        <w:rPr>
          <w:rFonts w:ascii="Times New Roman" w:hAnsi="Times New Roman" w:cs="Times New Roman"/>
          <w:noProof/>
          <w:sz w:val="22"/>
          <w:szCs w:val="22"/>
        </w:rPr>
        <w:t>, 610–619.</w:t>
      </w:r>
    </w:p>
    <w:p w14:paraId="7C14A17F"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Kim, M. J., Lee, J., &amp; Seo, H. (2020). Effects of acupressure on sleep quality and heart rate variability among older adults with hypertension. </w:t>
      </w:r>
      <w:r w:rsidRPr="00091815">
        <w:rPr>
          <w:rFonts w:ascii="Times New Roman" w:hAnsi="Times New Roman" w:cs="Times New Roman"/>
          <w:i/>
          <w:iCs/>
          <w:noProof/>
          <w:sz w:val="22"/>
          <w:szCs w:val="22"/>
        </w:rPr>
        <w:t>Journal of Geriatric Nursing</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41(6)</w:t>
      </w:r>
      <w:r w:rsidRPr="00091815">
        <w:rPr>
          <w:rFonts w:ascii="Times New Roman" w:hAnsi="Times New Roman" w:cs="Times New Roman"/>
          <w:noProof/>
          <w:sz w:val="22"/>
          <w:szCs w:val="22"/>
        </w:rPr>
        <w:t>, 677–684.</w:t>
      </w:r>
    </w:p>
    <w:p w14:paraId="3E846EDC"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Kulsum, D. U., &amp; Oktavia, O. (2022). Description quality of sleep of children with autism. </w:t>
      </w:r>
      <w:r w:rsidRPr="00091815">
        <w:rPr>
          <w:rFonts w:ascii="Times New Roman" w:hAnsi="Times New Roman" w:cs="Times New Roman"/>
          <w:i/>
          <w:iCs/>
          <w:noProof/>
          <w:sz w:val="22"/>
          <w:szCs w:val="22"/>
        </w:rPr>
        <w:t>Jurnal Ilmiah Ilmu Keperawatan Indonesia</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12(2)</w:t>
      </w:r>
      <w:r w:rsidRPr="00091815">
        <w:rPr>
          <w:rFonts w:ascii="Times New Roman" w:hAnsi="Times New Roman" w:cs="Times New Roman"/>
          <w:noProof/>
          <w:sz w:val="22"/>
          <w:szCs w:val="22"/>
        </w:rPr>
        <w:t>, 82–87. https://doi.org/10.33221/jiiki.v12i02.1650</w:t>
      </w:r>
    </w:p>
    <w:p w14:paraId="799DD326"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Kulsum, D. U., I. Nurjanah, S. Hartini, &amp; E. S. H. (2025). Pengembangan Intervensi MEPISHA (Metode Pijat Swedish Integrasi Edukasi Sleep Hygiene dan Akupresur) untuk Menurunkan Masalah Tidur dan Emosi pada Anak Autism Spectrum Disorder. </w:t>
      </w:r>
      <w:r w:rsidRPr="00091815">
        <w:rPr>
          <w:rFonts w:ascii="Times New Roman" w:hAnsi="Times New Roman" w:cs="Times New Roman"/>
          <w:i/>
          <w:iCs/>
          <w:noProof/>
          <w:sz w:val="22"/>
          <w:szCs w:val="22"/>
        </w:rPr>
        <w:t>Universitas Gadjah Mada</w:t>
      </w:r>
      <w:r w:rsidRPr="00091815">
        <w:rPr>
          <w:rFonts w:ascii="Times New Roman" w:hAnsi="Times New Roman" w:cs="Times New Roman"/>
          <w:noProof/>
          <w:sz w:val="22"/>
          <w:szCs w:val="22"/>
        </w:rPr>
        <w:t>.</w:t>
      </w:r>
    </w:p>
    <w:p w14:paraId="36BA41DB"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Kulsum, I., Nurjanah, S., Hartini, S., &amp; E. S. H. (2025). Effect of massage on improving the sleep quality of children with autism spectrum disorders: A scoping review. </w:t>
      </w:r>
      <w:r w:rsidRPr="00091815">
        <w:rPr>
          <w:rFonts w:ascii="Times New Roman" w:hAnsi="Times New Roman" w:cs="Times New Roman"/>
          <w:i/>
          <w:iCs/>
          <w:noProof/>
          <w:sz w:val="22"/>
          <w:szCs w:val="22"/>
        </w:rPr>
        <w:t>Journal of Medicinal and Pharmaceutical Chemistry Research</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7(9)</w:t>
      </w:r>
      <w:r w:rsidRPr="00091815">
        <w:rPr>
          <w:rFonts w:ascii="Times New Roman" w:hAnsi="Times New Roman" w:cs="Times New Roman"/>
          <w:noProof/>
          <w:sz w:val="22"/>
          <w:szCs w:val="22"/>
        </w:rPr>
        <w:t>, 1799–1820.</w:t>
      </w:r>
    </w:p>
    <w:p w14:paraId="227D3B83"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Kulsum, U., Puspitasari, D., &amp; Astuti, R. (2025). Kualitas tidur anak dengan Autism Spectrum Disorder (ASD): Konsep, faktor yang memengaruhi, dan intervensi terapeutik. </w:t>
      </w:r>
      <w:r w:rsidRPr="00091815">
        <w:rPr>
          <w:rFonts w:ascii="Times New Roman" w:hAnsi="Times New Roman" w:cs="Times New Roman"/>
          <w:i/>
          <w:iCs/>
          <w:noProof/>
          <w:sz w:val="22"/>
          <w:szCs w:val="22"/>
        </w:rPr>
        <w:t>Bandung: CV Media Sains Indonesia</w:t>
      </w:r>
      <w:r w:rsidRPr="00091815">
        <w:rPr>
          <w:rFonts w:ascii="Times New Roman" w:hAnsi="Times New Roman" w:cs="Times New Roman"/>
          <w:noProof/>
          <w:sz w:val="22"/>
          <w:szCs w:val="22"/>
        </w:rPr>
        <w:t>.</w:t>
      </w:r>
    </w:p>
    <w:p w14:paraId="3960D8F9"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Lestari, A. S. (2024). The effect of acupoint SP6 and SP9 acupressure therapy on improving sleep quality in hypertension patients. </w:t>
      </w:r>
      <w:r w:rsidRPr="00091815">
        <w:rPr>
          <w:rFonts w:ascii="Times New Roman" w:hAnsi="Times New Roman" w:cs="Times New Roman"/>
          <w:i/>
          <w:iCs/>
          <w:noProof/>
          <w:sz w:val="22"/>
          <w:szCs w:val="22"/>
        </w:rPr>
        <w:t>International Conference on Multidisciplinary Approaches in Health Science</w:t>
      </w:r>
      <w:r w:rsidRPr="00091815">
        <w:rPr>
          <w:rFonts w:ascii="Times New Roman" w:hAnsi="Times New Roman" w:cs="Times New Roman"/>
          <w:noProof/>
          <w:sz w:val="22"/>
          <w:szCs w:val="22"/>
        </w:rPr>
        <w:t>.</w:t>
      </w:r>
    </w:p>
    <w:p w14:paraId="53708DC4"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Li, Q., Wang, J., &amp; Zheng, H. (2022). Efficacy of acupressure in managing hypertensive headache: A clinical trial. </w:t>
      </w:r>
      <w:r w:rsidRPr="00091815">
        <w:rPr>
          <w:rFonts w:ascii="Times New Roman" w:hAnsi="Times New Roman" w:cs="Times New Roman"/>
          <w:i/>
          <w:iCs/>
          <w:noProof/>
          <w:sz w:val="22"/>
          <w:szCs w:val="22"/>
        </w:rPr>
        <w:t>Complementary Therapies in Medicine</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67(102847)</w:t>
      </w:r>
      <w:r w:rsidRPr="00091815">
        <w:rPr>
          <w:rFonts w:ascii="Times New Roman" w:hAnsi="Times New Roman" w:cs="Times New Roman"/>
          <w:noProof/>
          <w:sz w:val="22"/>
          <w:szCs w:val="22"/>
        </w:rPr>
        <w:t>. https://doi.org/10.1016/j.ctim.2022.102847</w:t>
      </w:r>
    </w:p>
    <w:p w14:paraId="1FFB72B8"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Mills, K.T., Bundy, J.D., Kelly, T.N., Reed, J.E., Kearney, P.M., Reynolds, K., Chen, J., &amp; He, J. (2016). Global disparities of hypertension prevalence and control: a systematic analysis of population-based studies from 90 countries. </w:t>
      </w:r>
      <w:r w:rsidRPr="00091815">
        <w:rPr>
          <w:rFonts w:ascii="Times New Roman" w:hAnsi="Times New Roman" w:cs="Times New Roman"/>
          <w:i/>
          <w:iCs/>
          <w:noProof/>
          <w:sz w:val="22"/>
          <w:szCs w:val="22"/>
        </w:rPr>
        <w:t>Circulation</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134(6)</w:t>
      </w:r>
      <w:r w:rsidRPr="00091815">
        <w:rPr>
          <w:rFonts w:ascii="Times New Roman" w:hAnsi="Times New Roman" w:cs="Times New Roman"/>
          <w:noProof/>
          <w:sz w:val="22"/>
          <w:szCs w:val="22"/>
        </w:rPr>
        <w:t>, 441–450.</w:t>
      </w:r>
    </w:p>
    <w:p w14:paraId="0C6CC082"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Rahmayanti, S. D., Angriyani, L., &amp; Kulsum, D. U. (2018). Pengaruh Terapi Bermain Puzzle terhadap Kemampuan Motorik Halus Anak Down Syndrome. </w:t>
      </w:r>
      <w:r w:rsidRPr="00091815">
        <w:rPr>
          <w:rFonts w:ascii="Times New Roman" w:hAnsi="Times New Roman" w:cs="Times New Roman"/>
          <w:i/>
          <w:iCs/>
          <w:noProof/>
          <w:sz w:val="22"/>
          <w:szCs w:val="22"/>
        </w:rPr>
        <w:t>Prosiding Pertemuan Ilmiah Nasional Penelitian Dan Pengabdian Masyarakat</w:t>
      </w:r>
      <w:r w:rsidRPr="00091815">
        <w:rPr>
          <w:rFonts w:ascii="Times New Roman" w:hAnsi="Times New Roman" w:cs="Times New Roman"/>
          <w:noProof/>
          <w:sz w:val="22"/>
          <w:szCs w:val="22"/>
        </w:rPr>
        <w:t>.</w:t>
      </w:r>
    </w:p>
    <w:p w14:paraId="4321EF87"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Restawan, I. M., Wulandari, N. P., &amp; Adnyani, N. L. (2023). Efektivitas Akupresur terhadap Tekanan Darah dan Kualitas Tidur pada Lansia dengan Hipertensi. </w:t>
      </w:r>
      <w:r w:rsidRPr="00091815">
        <w:rPr>
          <w:rFonts w:ascii="Times New Roman" w:hAnsi="Times New Roman" w:cs="Times New Roman"/>
          <w:i/>
          <w:iCs/>
          <w:noProof/>
          <w:sz w:val="22"/>
          <w:szCs w:val="22"/>
        </w:rPr>
        <w:t>Jurnal Keperawatan Indonesia</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26(2)</w:t>
      </w:r>
      <w:r w:rsidRPr="00091815">
        <w:rPr>
          <w:rFonts w:ascii="Times New Roman" w:hAnsi="Times New Roman" w:cs="Times New Roman"/>
          <w:noProof/>
          <w:sz w:val="22"/>
          <w:szCs w:val="22"/>
        </w:rPr>
        <w:t>, 85–93.</w:t>
      </w:r>
    </w:p>
    <w:p w14:paraId="07EEDFA5"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Riskesdas. (2023). Laporan nasional Riset Kesehatan Dasar 2023. </w:t>
      </w:r>
      <w:r w:rsidRPr="00091815">
        <w:rPr>
          <w:rFonts w:ascii="Times New Roman" w:hAnsi="Times New Roman" w:cs="Times New Roman"/>
          <w:i/>
          <w:iCs/>
          <w:noProof/>
          <w:sz w:val="22"/>
          <w:szCs w:val="22"/>
        </w:rPr>
        <w:t>Badan Penelitian Dan Pengembangan Kesehatan</w:t>
      </w:r>
      <w:r w:rsidRPr="00091815">
        <w:rPr>
          <w:rFonts w:ascii="Times New Roman" w:hAnsi="Times New Roman" w:cs="Times New Roman"/>
          <w:noProof/>
          <w:sz w:val="22"/>
          <w:szCs w:val="22"/>
        </w:rPr>
        <w:t>. https://kesmas.kemkes.go.id</w:t>
      </w:r>
    </w:p>
    <w:p w14:paraId="720668FF"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Salajegheh, Z. (2024). Effects of acupressure on sleep quality and anxiety of patients. </w:t>
      </w:r>
      <w:r w:rsidRPr="00091815">
        <w:rPr>
          <w:rFonts w:ascii="Times New Roman" w:hAnsi="Times New Roman" w:cs="Times New Roman"/>
          <w:i/>
          <w:iCs/>
          <w:noProof/>
          <w:sz w:val="22"/>
          <w:szCs w:val="22"/>
        </w:rPr>
        <w:t>BMC Complementary Medicine and Therapies</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24</w:t>
      </w:r>
      <w:r w:rsidRPr="00091815">
        <w:rPr>
          <w:rFonts w:ascii="Times New Roman" w:hAnsi="Times New Roman" w:cs="Times New Roman"/>
          <w:noProof/>
          <w:sz w:val="22"/>
          <w:szCs w:val="22"/>
        </w:rPr>
        <w:t>.</w:t>
      </w:r>
    </w:p>
    <w:p w14:paraId="7AF6F758"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Sulendri, A. A., Pratiwi, D., &amp; Santosa, R. (2022). Pengaruh Konsumsi Teh Herbal Jahe dan Serai terhadap Penurunan Frekuensi Sakit Kepala pada Pasien Hipertensi. </w:t>
      </w:r>
      <w:r w:rsidRPr="00091815">
        <w:rPr>
          <w:rFonts w:ascii="Times New Roman" w:hAnsi="Times New Roman" w:cs="Times New Roman"/>
          <w:i/>
          <w:iCs/>
          <w:noProof/>
          <w:sz w:val="22"/>
          <w:szCs w:val="22"/>
        </w:rPr>
        <w:t>Jurnal Ilmu Keperawatan Komplementer</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4(3)</w:t>
      </w:r>
      <w:r w:rsidRPr="00091815">
        <w:rPr>
          <w:rFonts w:ascii="Times New Roman" w:hAnsi="Times New Roman" w:cs="Times New Roman"/>
          <w:noProof/>
          <w:sz w:val="22"/>
          <w:szCs w:val="22"/>
        </w:rPr>
        <w:t>, 122–130.</w:t>
      </w:r>
    </w:p>
    <w:p w14:paraId="6F7BDCC8"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Sulendri, N. M., Yuliana, D. R., &amp; Hidayat, R. (2022). Efektivitas konsumsi teh herbal jahe (Zingiber officinale) dan serai (Cymbopogon citratus) terhadap penurunan frekuensi sakit kepala dan peningkatan relaksasi pada lansia hipertensi. </w:t>
      </w:r>
      <w:r w:rsidRPr="00091815">
        <w:rPr>
          <w:rFonts w:ascii="Times New Roman" w:hAnsi="Times New Roman" w:cs="Times New Roman"/>
          <w:i/>
          <w:iCs/>
          <w:noProof/>
          <w:sz w:val="22"/>
          <w:szCs w:val="22"/>
        </w:rPr>
        <w:t xml:space="preserve">Jurnal Ilmiah </w:t>
      </w:r>
      <w:r w:rsidRPr="00091815">
        <w:rPr>
          <w:rFonts w:ascii="Times New Roman" w:hAnsi="Times New Roman" w:cs="Times New Roman"/>
          <w:i/>
          <w:iCs/>
          <w:noProof/>
          <w:sz w:val="22"/>
          <w:szCs w:val="22"/>
        </w:rPr>
        <w:lastRenderedPageBreak/>
        <w:t>Kesehatan Holistik</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16(2)</w:t>
      </w:r>
      <w:r w:rsidRPr="00091815">
        <w:rPr>
          <w:rFonts w:ascii="Times New Roman" w:hAnsi="Times New Roman" w:cs="Times New Roman"/>
          <w:noProof/>
          <w:sz w:val="22"/>
          <w:szCs w:val="22"/>
        </w:rPr>
        <w:t>, 145–153. https://doi.org/10.36729/jikh.v16i2.2245</w:t>
      </w:r>
    </w:p>
    <w:p w14:paraId="7DD1E18F"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Wang, T., Li, H., Feng, S., Wang, J., Qin, W., Zhang, Y., Sun, W., Wang, C., Cai, X., Han, D., &amp; Liu, J. (2023). Efficacy of Acupuncture for Hypertension in the Elderly: A Systematic Review and Meta-Analysis. </w:t>
      </w:r>
      <w:r w:rsidRPr="00091815">
        <w:rPr>
          <w:rFonts w:ascii="Times New Roman" w:hAnsi="Times New Roman" w:cs="Times New Roman"/>
          <w:i/>
          <w:iCs/>
          <w:noProof/>
          <w:sz w:val="22"/>
          <w:szCs w:val="22"/>
        </w:rPr>
        <w:t>Frontiers in Cardiovascular Medicine</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10(1147135</w:t>
      </w:r>
      <w:r w:rsidRPr="00091815">
        <w:rPr>
          <w:rFonts w:ascii="Times New Roman" w:hAnsi="Times New Roman" w:cs="Times New Roman"/>
          <w:noProof/>
          <w:sz w:val="22"/>
          <w:szCs w:val="22"/>
        </w:rPr>
        <w:t>. https://doi.org/10.3389/fcvm.2023.1147135</w:t>
      </w:r>
    </w:p>
    <w:p w14:paraId="77C7235B"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Wang, Y., Li, L., &amp; Chen, X. (2021). Acupressure stimulation on Fengchi point improves cerebral blood flow in hypertensive elderly patients. </w:t>
      </w:r>
      <w:r w:rsidRPr="00091815">
        <w:rPr>
          <w:rFonts w:ascii="Times New Roman" w:hAnsi="Times New Roman" w:cs="Times New Roman"/>
          <w:i/>
          <w:iCs/>
          <w:noProof/>
          <w:sz w:val="22"/>
          <w:szCs w:val="22"/>
        </w:rPr>
        <w:t>Clinical Hemorheology and Microcirculation</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79(3)</w:t>
      </w:r>
      <w:r w:rsidRPr="00091815">
        <w:rPr>
          <w:rFonts w:ascii="Times New Roman" w:hAnsi="Times New Roman" w:cs="Times New Roman"/>
          <w:noProof/>
          <w:sz w:val="22"/>
          <w:szCs w:val="22"/>
        </w:rPr>
        <w:t>, 243–252. https://doi.org/10.3233/CH-211047</w:t>
      </w:r>
    </w:p>
    <w:p w14:paraId="2DA4565E"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World Health Organization (WHO). (2021). Hypertension: Key facts. </w:t>
      </w:r>
      <w:r w:rsidRPr="00091815">
        <w:rPr>
          <w:rFonts w:ascii="Times New Roman" w:hAnsi="Times New Roman" w:cs="Times New Roman"/>
          <w:i/>
          <w:iCs/>
          <w:noProof/>
          <w:sz w:val="22"/>
          <w:szCs w:val="22"/>
        </w:rPr>
        <w:t>Geneva: World Health Organization</w:t>
      </w:r>
      <w:r w:rsidRPr="00091815">
        <w:rPr>
          <w:rFonts w:ascii="Times New Roman" w:hAnsi="Times New Roman" w:cs="Times New Roman"/>
          <w:noProof/>
          <w:sz w:val="22"/>
          <w:szCs w:val="22"/>
        </w:rPr>
        <w:t>. https://www.who.int/news-room/fact-sheets/detail/hypertension</w:t>
      </w:r>
    </w:p>
    <w:p w14:paraId="149214D1"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World Health Organization (WHO). (2022). No WHO traditional medicine strategy and safety guideline 2022–2030. </w:t>
      </w:r>
      <w:r w:rsidRPr="00091815">
        <w:rPr>
          <w:rFonts w:ascii="Times New Roman" w:hAnsi="Times New Roman" w:cs="Times New Roman"/>
          <w:i/>
          <w:iCs/>
          <w:noProof/>
          <w:sz w:val="22"/>
          <w:szCs w:val="22"/>
        </w:rPr>
        <w:t>Geneva: WHO Press</w:t>
      </w:r>
      <w:r w:rsidRPr="00091815">
        <w:rPr>
          <w:rFonts w:ascii="Times New Roman" w:hAnsi="Times New Roman" w:cs="Times New Roman"/>
          <w:noProof/>
          <w:sz w:val="22"/>
          <w:szCs w:val="22"/>
        </w:rPr>
        <w:t>.</w:t>
      </w:r>
    </w:p>
    <w:p w14:paraId="43354009" w14:textId="77777777" w:rsidR="00612004" w:rsidRPr="00091815" w:rsidRDefault="00612004" w:rsidP="00091815">
      <w:pPr>
        <w:widowControl w:val="0"/>
        <w:autoSpaceDE w:val="0"/>
        <w:autoSpaceDN w:val="0"/>
        <w:adjustRightInd w:val="0"/>
        <w:ind w:left="480" w:hanging="480"/>
        <w:jc w:val="both"/>
        <w:rPr>
          <w:rFonts w:ascii="Times New Roman" w:hAnsi="Times New Roman" w:cs="Times New Roman"/>
          <w:noProof/>
          <w:sz w:val="22"/>
          <w:szCs w:val="22"/>
        </w:rPr>
      </w:pPr>
      <w:r w:rsidRPr="00091815">
        <w:rPr>
          <w:rFonts w:ascii="Times New Roman" w:hAnsi="Times New Roman" w:cs="Times New Roman"/>
          <w:noProof/>
          <w:sz w:val="22"/>
          <w:szCs w:val="22"/>
        </w:rPr>
        <w:t xml:space="preserve">Zhou, B., Carrillo-Larco, R., Danaei, G., Riley, L., Paciorek, C.J., Singh, G.M., Subramanian, S., Bovet, P., &amp; Stevens, G. (2021). Worldwide trends in hypertension prevalence and progress in treatment and control from 1990 to 2019: a pooled analysis of 1848 population-based measurement studies with 19·1 million participants. </w:t>
      </w:r>
      <w:r w:rsidRPr="00091815">
        <w:rPr>
          <w:rFonts w:ascii="Times New Roman" w:hAnsi="Times New Roman" w:cs="Times New Roman"/>
          <w:i/>
          <w:iCs/>
          <w:noProof/>
          <w:sz w:val="22"/>
          <w:szCs w:val="22"/>
        </w:rPr>
        <w:t>The Lancet</w:t>
      </w:r>
      <w:r w:rsidRPr="00091815">
        <w:rPr>
          <w:rFonts w:ascii="Times New Roman" w:hAnsi="Times New Roman" w:cs="Times New Roman"/>
          <w:noProof/>
          <w:sz w:val="22"/>
          <w:szCs w:val="22"/>
        </w:rPr>
        <w:t xml:space="preserve">, </w:t>
      </w:r>
      <w:r w:rsidRPr="00091815">
        <w:rPr>
          <w:rFonts w:ascii="Times New Roman" w:hAnsi="Times New Roman" w:cs="Times New Roman"/>
          <w:i/>
          <w:iCs/>
          <w:noProof/>
          <w:sz w:val="22"/>
          <w:szCs w:val="22"/>
        </w:rPr>
        <w:t>398(10304)</w:t>
      </w:r>
      <w:r w:rsidRPr="00091815">
        <w:rPr>
          <w:rFonts w:ascii="Times New Roman" w:hAnsi="Times New Roman" w:cs="Times New Roman"/>
          <w:noProof/>
          <w:sz w:val="22"/>
          <w:szCs w:val="22"/>
        </w:rPr>
        <w:t>, 957–980.</w:t>
      </w:r>
    </w:p>
    <w:p w14:paraId="21A4FDFC" w14:textId="3E3BCB3E" w:rsidR="00DD755C" w:rsidRPr="00091815" w:rsidRDefault="00612004" w:rsidP="00091815">
      <w:pPr>
        <w:widowControl w:val="0"/>
        <w:ind w:left="480" w:hanging="480"/>
        <w:jc w:val="both"/>
        <w:rPr>
          <w:rFonts w:ascii="Times New Roman" w:eastAsia="Times New Roman" w:hAnsi="Times New Roman" w:cs="Times New Roman"/>
          <w:sz w:val="22"/>
          <w:szCs w:val="22"/>
        </w:rPr>
      </w:pPr>
      <w:r w:rsidRPr="00091815">
        <w:rPr>
          <w:rFonts w:ascii="Times New Roman" w:eastAsia="Times New Roman" w:hAnsi="Times New Roman" w:cs="Times New Roman"/>
          <w:sz w:val="22"/>
          <w:szCs w:val="22"/>
        </w:rPr>
        <w:fldChar w:fldCharType="end"/>
      </w:r>
    </w:p>
    <w:sectPr w:rsidR="00DD755C" w:rsidRPr="00091815">
      <w:headerReference w:type="default" r:id="rId21"/>
      <w:footerReference w:type="default" r:id="rId22"/>
      <w:headerReference w:type="first" r:id="rId23"/>
      <w:footerReference w:type="first" r:id="rId24"/>
      <w:pgSz w:w="11906" w:h="16838"/>
      <w:pgMar w:top="1701" w:right="1701" w:bottom="1701" w:left="2268" w:header="709" w:footer="98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CFA1B" w14:textId="77777777" w:rsidR="00167E9A" w:rsidRDefault="00167E9A">
      <w:r>
        <w:separator/>
      </w:r>
    </w:p>
  </w:endnote>
  <w:endnote w:type="continuationSeparator" w:id="0">
    <w:p w14:paraId="37BA10EE" w14:textId="77777777" w:rsidR="00167E9A" w:rsidRDefault="00167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3828893E-CFE3-4E40-A863-8B9E1BDD9C2C}"/>
  </w:font>
  <w:font w:name="Times New Roman">
    <w:panose1 w:val="02020603050405020304"/>
    <w:charset w:val="00"/>
    <w:family w:val="roman"/>
    <w:pitch w:val="variable"/>
    <w:sig w:usb0="E0002EFF" w:usb1="C000785B" w:usb2="00000009" w:usb3="00000000" w:csb0="000001FF" w:csb1="00000000"/>
    <w:embedRegular r:id="rId2" w:fontKey="{C206A4EF-EB50-D44D-9A97-E60174F2D66F}"/>
    <w:embedBold r:id="rId3" w:fontKey="{B9E32964-0C37-B64C-A9A9-B1ABAB1D2E5C}"/>
    <w:embedItalic r:id="rId4" w:fontKey="{A86038C5-1016-114B-8DFC-55CE9E216156}"/>
    <w:embedBoldItalic r:id="rId5" w:fontKey="{2AFEB7C6-3FA0-924E-B829-8B4C70A3D8D1}"/>
  </w:font>
  <w:font w:name="Courier New">
    <w:panose1 w:val="02070309020205020404"/>
    <w:charset w:val="00"/>
    <w:family w:val="modern"/>
    <w:pitch w:val="fixed"/>
    <w:sig w:usb0="E0002EFF" w:usb1="C0007843" w:usb2="00000009" w:usb3="00000000" w:csb0="000001FF" w:csb1="00000000"/>
    <w:embedRegular r:id="rId6" w:fontKey="{3C057528-DF8D-3C49-9AD6-70F0C630A111}"/>
  </w:font>
  <w:font w:name="Wingdings">
    <w:panose1 w:val="05000000000000000000"/>
    <w:charset w:val="4D"/>
    <w:family w:val="decorative"/>
    <w:pitch w:val="variable"/>
    <w:sig w:usb0="00000003" w:usb1="00000000" w:usb2="00000000" w:usb3="00000000" w:csb0="80000001" w:csb1="00000000"/>
    <w:embedRegular r:id="rId7" w:fontKey="{BA9E07A7-6204-F244-9A76-B19D20F2B167}"/>
  </w:font>
  <w:font w:name="Noto Sans Symbols">
    <w:panose1 w:val="020B0604020202020204"/>
    <w:charset w:val="00"/>
    <w:family w:val="auto"/>
    <w:pitch w:val="default"/>
    <w:embedRegular r:id="rId8" w:fontKey="{D52B5207-3E8A-FC4C-B295-B5F532B10865}"/>
  </w:font>
  <w:font w:name="Calibri">
    <w:panose1 w:val="020F0502020204030204"/>
    <w:charset w:val="00"/>
    <w:family w:val="swiss"/>
    <w:pitch w:val="variable"/>
    <w:sig w:usb0="E4002EFF" w:usb1="C000247B" w:usb2="00000009" w:usb3="00000000" w:csb0="000001FF" w:csb1="00000000"/>
    <w:embedRegular r:id="rId9" w:fontKey="{040145B0-EF16-D546-9336-724390035E4B}"/>
    <w:embedBold r:id="rId10" w:fontKey="{0A78F98F-C188-524D-8678-DD9247FCEDA6}"/>
    <w:embedItalic r:id="rId11" w:fontKey="{5C227FB8-3D89-8945-9A29-82B0ACE82597}"/>
  </w:font>
  <w:font w:name="Palatino Linotype">
    <w:panose1 w:val="02040502050505030304"/>
    <w:charset w:val="00"/>
    <w:family w:val="roman"/>
    <w:pitch w:val="variable"/>
    <w:sig w:usb0="E0000287" w:usb1="40000013" w:usb2="00000000" w:usb3="00000000" w:csb0="0000019F" w:csb1="00000000"/>
    <w:embedBold r:id="rId12" w:fontKey="{70142B77-319E-4B49-94C9-9453E3D972D5}"/>
  </w:font>
  <w:font w:name="Calibri Light">
    <w:panose1 w:val="020F0302020204030204"/>
    <w:charset w:val="00"/>
    <w:family w:val="swiss"/>
    <w:pitch w:val="variable"/>
    <w:sig w:usb0="E4002EFF" w:usb1="C000247B" w:usb2="00000009" w:usb3="00000000" w:csb0="000001FF" w:csb1="00000000"/>
    <w:embedRegular r:id="rId13" w:fontKey="{75E47201-E973-254D-89B8-09CCA45F349E}"/>
  </w:font>
  <w:font w:name="Tahoma">
    <w:panose1 w:val="020B0604030504040204"/>
    <w:charset w:val="00"/>
    <w:family w:val="swiss"/>
    <w:pitch w:val="variable"/>
    <w:sig w:usb0="E1002EFF" w:usb1="C000605B" w:usb2="00000029" w:usb3="00000000" w:csb0="000101FF" w:csb1="00000000"/>
    <w:embedRegular r:id="rId14" w:fontKey="{5EF26416-DCD9-B641-B215-DBF3403BEA71}"/>
  </w:font>
  <w:font w:name="Georgia">
    <w:panose1 w:val="02040502050405020303"/>
    <w:charset w:val="00"/>
    <w:family w:val="roman"/>
    <w:pitch w:val="variable"/>
    <w:sig w:usb0="00000287" w:usb1="00000000" w:usb2="00000000" w:usb3="00000000" w:csb0="0000009F" w:csb1="00000000"/>
    <w:embedItalic r:id="rId15" w:fontKey="{46230BCF-4FB1-DD4A-9681-EC6A1CF9F4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82F4" w14:textId="77777777" w:rsidR="00DD755C" w:rsidRDefault="00000000">
    <w:pPr>
      <w:pBdr>
        <w:top w:val="nil"/>
        <w:left w:val="nil"/>
        <w:bottom w:val="nil"/>
        <w:right w:val="nil"/>
        <w:between w:val="nil"/>
      </w:pBdr>
      <w:tabs>
        <w:tab w:val="center" w:pos="4680"/>
        <w:tab w:val="right" w:pos="9360"/>
      </w:tabs>
      <w:jc w:val="right"/>
      <w:rPr>
        <w:color w:val="000000"/>
      </w:rPr>
    </w:pPr>
    <w:r>
      <w:rPr>
        <w:rFonts w:ascii="Times New Roman" w:eastAsia="Times New Roman" w:hAnsi="Times New Roman" w:cs="Times New Roman"/>
        <w:color w:val="000000"/>
        <w:sz w:val="22"/>
        <w:szCs w:val="22"/>
      </w:rPr>
      <w:fldChar w:fldCharType="begin"/>
    </w:r>
    <w:r>
      <w:rPr>
        <w:rFonts w:ascii="Times New Roman" w:eastAsia="Times New Roman" w:hAnsi="Times New Roman" w:cs="Times New Roman"/>
        <w:color w:val="000000"/>
        <w:sz w:val="22"/>
        <w:szCs w:val="22"/>
      </w:rPr>
      <w:instrText>PAGE</w:instrText>
    </w:r>
    <w:r>
      <w:rPr>
        <w:rFonts w:ascii="Times New Roman" w:eastAsia="Times New Roman" w:hAnsi="Times New Roman" w:cs="Times New Roman"/>
        <w:color w:val="000000"/>
        <w:sz w:val="22"/>
        <w:szCs w:val="22"/>
      </w:rPr>
      <w:fldChar w:fldCharType="separate"/>
    </w:r>
    <w:r w:rsidR="00627DF0">
      <w:rPr>
        <w:rFonts w:ascii="Times New Roman" w:eastAsia="Times New Roman" w:hAnsi="Times New Roman" w:cs="Times New Roman"/>
        <w:noProof/>
        <w:color w:val="000000"/>
        <w:sz w:val="22"/>
        <w:szCs w:val="22"/>
      </w:rPr>
      <w:t>2</w:t>
    </w:r>
    <w:r>
      <w:rPr>
        <w:rFonts w:ascii="Times New Roman" w:eastAsia="Times New Roman" w:hAnsi="Times New Roman" w:cs="Times New Roman"/>
        <w:color w:val="000000"/>
        <w:sz w:val="22"/>
        <w:szCs w:val="22"/>
      </w:rPr>
      <w:fldChar w:fldCharType="end"/>
    </w:r>
  </w:p>
  <w:p w14:paraId="50FB88E8" w14:textId="77777777" w:rsidR="00DD755C" w:rsidRDefault="00DD755C">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CF6C" w14:textId="77777777" w:rsidR="00DD755C" w:rsidRDefault="00000000">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fldChar w:fldCharType="begin"/>
    </w:r>
    <w:r>
      <w:rPr>
        <w:rFonts w:ascii="Times New Roman" w:eastAsia="Times New Roman" w:hAnsi="Times New Roman" w:cs="Times New Roman"/>
        <w:color w:val="000000"/>
        <w:sz w:val="22"/>
        <w:szCs w:val="22"/>
      </w:rPr>
      <w:instrText>PAGE</w:instrText>
    </w:r>
    <w:r>
      <w:rPr>
        <w:rFonts w:ascii="Times New Roman" w:eastAsia="Times New Roman" w:hAnsi="Times New Roman" w:cs="Times New Roman"/>
        <w:color w:val="000000"/>
        <w:sz w:val="22"/>
        <w:szCs w:val="22"/>
      </w:rPr>
      <w:fldChar w:fldCharType="separate"/>
    </w:r>
    <w:r w:rsidR="00627DF0">
      <w:rPr>
        <w:rFonts w:ascii="Times New Roman" w:eastAsia="Times New Roman" w:hAnsi="Times New Roman" w:cs="Times New Roman"/>
        <w:noProof/>
        <w:color w:val="000000"/>
        <w:sz w:val="22"/>
        <w:szCs w:val="22"/>
      </w:rPr>
      <w:t>1</w:t>
    </w:r>
    <w:r>
      <w:rPr>
        <w:rFonts w:ascii="Times New Roman" w:eastAsia="Times New Roman" w:hAnsi="Times New Roman" w:cs="Times New Roman"/>
        <w:color w:val="000000"/>
        <w:sz w:val="22"/>
        <w:szCs w:val="22"/>
      </w:rPr>
      <w:fldChar w:fldCharType="end"/>
    </w:r>
    <w:r>
      <w:rPr>
        <w:noProof/>
      </w:rPr>
      <mc:AlternateContent>
        <mc:Choice Requires="wpg">
          <w:drawing>
            <wp:anchor distT="0" distB="0" distL="114300" distR="114300" simplePos="0" relativeHeight="251660288" behindDoc="0" locked="0" layoutInCell="1" hidden="0" allowOverlap="1" wp14:anchorId="05C1BD7D" wp14:editId="748F2A04">
              <wp:simplePos x="0" y="0"/>
              <wp:positionH relativeFrom="column">
                <wp:posOffset>-627379</wp:posOffset>
              </wp:positionH>
              <wp:positionV relativeFrom="paragraph">
                <wp:posOffset>9686925</wp:posOffset>
              </wp:positionV>
              <wp:extent cx="5648325" cy="1010920"/>
              <wp:effectExtent l="0" t="0" r="0" b="0"/>
              <wp:wrapNone/>
              <wp:docPr id="38" name="Group 38"/>
              <wp:cNvGraphicFramePr/>
              <a:graphic xmlns:a="http://schemas.openxmlformats.org/drawingml/2006/main">
                <a:graphicData uri="http://schemas.microsoft.com/office/word/2010/wordprocessingGroup">
                  <wpg:wgp>
                    <wpg:cNvGrpSpPr/>
                    <wpg:grpSpPr>
                      <a:xfrm>
                        <a:off x="0" y="0"/>
                        <a:ext cx="5648325" cy="1010920"/>
                        <a:chOff x="2521825" y="3269775"/>
                        <a:chExt cx="5648350" cy="1004900"/>
                      </a:xfrm>
                    </wpg:grpSpPr>
                    <wpg:grpSp>
                      <wpg:cNvPr id="1727277181" name="Group 1727277181"/>
                      <wpg:cNvGrpSpPr/>
                      <wpg:grpSpPr>
                        <a:xfrm>
                          <a:off x="2521838" y="3274540"/>
                          <a:ext cx="5648325" cy="1010920"/>
                          <a:chOff x="0" y="15472"/>
                          <a:chExt cx="10207" cy="1592"/>
                        </a:xfrm>
                      </wpg:grpSpPr>
                      <wps:wsp>
                        <wps:cNvPr id="1353002541" name="Rectangle 1353002541"/>
                        <wps:cNvSpPr/>
                        <wps:spPr>
                          <a:xfrm>
                            <a:off x="0" y="15472"/>
                            <a:ext cx="10200" cy="1575"/>
                          </a:xfrm>
                          <a:prstGeom prst="rect">
                            <a:avLst/>
                          </a:prstGeom>
                          <a:noFill/>
                          <a:ln>
                            <a:noFill/>
                          </a:ln>
                        </wps:spPr>
                        <wps:txbx>
                          <w:txbxContent>
                            <w:p w14:paraId="58F32C61" w14:textId="77777777" w:rsidR="00DD755C" w:rsidRDefault="00DD755C">
                              <w:pPr>
                                <w:textDirection w:val="btLr"/>
                              </w:pPr>
                            </w:p>
                          </w:txbxContent>
                        </wps:txbx>
                        <wps:bodyPr spcFirstLastPara="1" wrap="square" lIns="91425" tIns="91425" rIns="91425" bIns="91425" anchor="ctr" anchorCtr="0">
                          <a:noAutofit/>
                        </wps:bodyPr>
                      </wps:wsp>
                      <wps:wsp>
                        <wps:cNvPr id="1916401971" name="Straight Arrow Connector 1916401971"/>
                        <wps:cNvCnPr/>
                        <wps:spPr>
                          <a:xfrm>
                            <a:off x="1132" y="15472"/>
                            <a:ext cx="9075" cy="0"/>
                          </a:xfrm>
                          <a:prstGeom prst="straightConnector1">
                            <a:avLst/>
                          </a:prstGeom>
                          <a:noFill/>
                          <a:ln w="9525" cap="flat" cmpd="sng">
                            <a:solidFill>
                              <a:srgbClr val="231F20"/>
                            </a:solidFill>
                            <a:prstDash val="solid"/>
                            <a:round/>
                            <a:headEnd type="none" w="med" len="med"/>
                            <a:tailEnd type="none" w="med" len="med"/>
                          </a:ln>
                        </wps:spPr>
                        <wps:bodyPr/>
                      </wps:wsp>
                      <wps:wsp>
                        <wps:cNvPr id="168634361" name="Straight Arrow Connector 168634361"/>
                        <wps:cNvCnPr/>
                        <wps:spPr>
                          <a:xfrm>
                            <a:off x="1132" y="15478"/>
                            <a:ext cx="9075" cy="0"/>
                          </a:xfrm>
                          <a:prstGeom prst="straightConnector1">
                            <a:avLst/>
                          </a:prstGeom>
                          <a:noFill/>
                          <a:ln w="9525" cap="flat" cmpd="sng">
                            <a:solidFill>
                              <a:srgbClr val="231F20"/>
                            </a:solidFill>
                            <a:prstDash val="solid"/>
                            <a:round/>
                            <a:headEnd type="none" w="med" len="med"/>
                            <a:tailEnd type="none" w="med" len="med"/>
                          </a:ln>
                        </wps:spPr>
                        <wps:bodyPr/>
                      </wps:wsp>
                      <wps:wsp>
                        <wps:cNvPr id="1610334971" name="Straight Arrow Connector 1610334971"/>
                        <wps:cNvCnPr/>
                        <wps:spPr>
                          <a:xfrm>
                            <a:off x="4272" y="15554"/>
                            <a:ext cx="0" cy="196"/>
                          </a:xfrm>
                          <a:prstGeom prst="straightConnector1">
                            <a:avLst/>
                          </a:prstGeom>
                          <a:noFill/>
                          <a:ln w="9525" cap="flat" cmpd="sng">
                            <a:solidFill>
                              <a:srgbClr val="231F20"/>
                            </a:solidFill>
                            <a:prstDash val="dot"/>
                            <a:round/>
                            <a:headEnd type="none" w="med" len="med"/>
                            <a:tailEnd type="none" w="med" len="med"/>
                          </a:ln>
                        </wps:spPr>
                        <wps:bodyPr/>
                      </wps:wsp>
                      <wps:wsp>
                        <wps:cNvPr id="995909409" name="Freeform: Shape 995909409"/>
                        <wps:cNvSpPr/>
                        <wps:spPr>
                          <a:xfrm>
                            <a:off x="0" y="16837"/>
                            <a:ext cx="2" cy="227"/>
                          </a:xfrm>
                          <a:custGeom>
                            <a:avLst/>
                            <a:gdLst/>
                            <a:ahLst/>
                            <a:cxnLst/>
                            <a:rect l="l" t="t" r="r" b="b"/>
                            <a:pathLst>
                              <a:path w="120000" h="227" extrusionOk="0">
                                <a:moveTo>
                                  <a:pt x="256320000" y="-1305"/>
                                </a:moveTo>
                                <a:lnTo>
                                  <a:pt x="256320000" y="-1305"/>
                                </a:lnTo>
                                <a:moveTo>
                                  <a:pt x="256320000" y="-1078"/>
                                </a:moveTo>
                                <a:lnTo>
                                  <a:pt x="256320000" y="-1078"/>
                                </a:lnTo>
                              </a:path>
                            </a:pathLst>
                          </a:custGeom>
                          <a:noFill/>
                          <a:ln w="9525" cap="flat" cmpd="sng">
                            <a:solidFill>
                              <a:srgbClr val="231F20"/>
                            </a:solidFill>
                            <a:prstDash val="solid"/>
                            <a:round/>
                            <a:headEnd type="none" w="med" len="med"/>
                            <a:tailEnd type="none" w="med" len="med"/>
                          </a:ln>
                        </wps:spPr>
                        <wps:bodyPr spcFirstLastPara="1" wrap="square" lIns="91425" tIns="91425" rIns="91425" bIns="91425" anchor="ctr" anchorCtr="0">
                          <a:noAutofit/>
                        </wps:bodyPr>
                      </wps:wsp>
                      <wps:wsp>
                        <wps:cNvPr id="1517072413" name="Rectangle 1517072413"/>
                        <wps:cNvSpPr/>
                        <wps:spPr>
                          <a:xfrm>
                            <a:off x="1201" y="15488"/>
                            <a:ext cx="910" cy="222"/>
                          </a:xfrm>
                          <a:prstGeom prst="rect">
                            <a:avLst/>
                          </a:prstGeom>
                          <a:noFill/>
                          <a:ln>
                            <a:noFill/>
                          </a:ln>
                        </wps:spPr>
                        <wps:txbx>
                          <w:txbxContent>
                            <w:p w14:paraId="372413AE" w14:textId="77777777" w:rsidR="00DD755C" w:rsidRDefault="00DD755C">
                              <w:pPr>
                                <w:spacing w:line="221" w:lineRule="auto"/>
                                <w:textDirection w:val="btLr"/>
                              </w:pPr>
                            </w:p>
                          </w:txbxContent>
                        </wps:txbx>
                        <wps:bodyPr spcFirstLastPara="1" wrap="square" lIns="0" tIns="0" rIns="0" bIns="0" anchor="t" anchorCtr="0">
                          <a:noAutofit/>
                        </wps:bodyPr>
                      </wps:wsp>
                      <wps:wsp>
                        <wps:cNvPr id="1191146909" name="Rectangle 1191146909"/>
                        <wps:cNvSpPr/>
                        <wps:spPr>
                          <a:xfrm>
                            <a:off x="4381" y="15498"/>
                            <a:ext cx="1292" cy="222"/>
                          </a:xfrm>
                          <a:prstGeom prst="rect">
                            <a:avLst/>
                          </a:prstGeom>
                          <a:noFill/>
                          <a:ln>
                            <a:noFill/>
                          </a:ln>
                        </wps:spPr>
                        <wps:txbx>
                          <w:txbxContent>
                            <w:p w14:paraId="586D5765" w14:textId="77777777" w:rsidR="00DD755C" w:rsidRDefault="00DD755C">
                              <w:pPr>
                                <w:spacing w:line="221" w:lineRule="auto"/>
                                <w:textDirection w:val="btLr"/>
                              </w:pPr>
                            </w:p>
                          </w:txbxContent>
                        </wps:txbx>
                        <wps:bodyPr spcFirstLastPara="1" wrap="square" lIns="0" tIns="0" rIns="0" bIns="0" anchor="t" anchorCtr="0">
                          <a:noAutofit/>
                        </wps:bodyPr>
                      </wps:wsp>
                    </wpg:grpSp>
                  </wpg:wgp>
                </a:graphicData>
              </a:graphic>
            </wp:anchor>
          </w:drawing>
        </mc:Choice>
        <mc:Fallback>
          <w:pict>
            <v:group id="Group 38" o:spid="_x0000_s1037" style="position:absolute;left:0;text-align:left;margin-left:-49.4pt;margin-top:762.75pt;width:444.75pt;height:79.6pt;z-index:251660288" coordorigin="25218,32697" coordsize="56483,10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">
              <v:group id="Group 1727277181" o:spid="_x0000_s1038" style="position:absolute;left:25218;top:32745;width:56483;height:10109" coordorigin=",15472" coordsize="10207,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">
                <v:rect id="Rectangle 1353002541" o:spid="_x0000_s1039" style="position:absolute;top:15472;width:10200;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" filled="f" stroked="f">
                  <v:textbox inset="2.53958mm,2.53958mm,2.53958mm,2.53958mm">
                    <w:txbxContent>
                      <w:p w:rsidR="00DD755C" w:rsidRDefault="00DD755C">
                        <w:pPr>
                          <w:textDirection w:val="btLr"/>
                        </w:pPr>
                      </w:p>
                    </w:txbxContent>
                  </v:textbox>
                </v:rect>
                <v:shapetype id="_x0000_t32" coordsize="21600,21600" o:spt="32" o:oned="t" path="m,l21600,21600e" filled="f">
                  <v:path arrowok="t" fillok="f" o:connecttype="none"/>
                  <o:lock v:ext="edit" shapetype="t"/>
                </v:shapetype>
                <v:shape id="Straight Arrow Connector 1916401971" o:spid="_x0000_s1040" type="#_x0000_t32" style="position:absolute;left:1132;top:15472;width:90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" strokecolor="#231f20"/>
                <v:shape id="Straight Arrow Connector 168634361" o:spid="_x0000_s1041" type="#_x0000_t32" style="position:absolute;left:1132;top:15478;width:90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" strokecolor="#231f20"/>
                <v:shape id="Straight Arrow Connector 1610334971" o:spid="_x0000_s1042" type="#_x0000_t32" style="position:absolute;left:4272;top:15554;width:0;height:1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" strokecolor="#231f20">
                  <v:stroke dashstyle="dot"/>
                </v:shape>
                <v:shape id="Freeform: Shape 995909409" o:spid="_x0000_s1043" style="position:absolute;top:16837;width:2;height:227;visibility:visible;mso-wrap-style:square;v-text-anchor:middle" coordsize="12000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" path="m256320000,-1305r,m256320000,-1078r,e" filled="f" strokecolor="#231f20">
                  <v:path arrowok="t" o:extrusionok="f"/>
                </v:shape>
                <v:rect id="Rectangle 1517072413" o:spid="_x0000_s1044" style="position:absolute;left:1201;top:15488;width:910;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" filled="f" stroked="f">
                  <v:textbox inset="0,0,0,0">
                    <w:txbxContent>
                      <w:p w:rsidR="00DD755C" w:rsidRDefault="00DD755C">
                        <w:pPr>
                          <w:spacing w:line="221" w:lineRule="auto"/>
                          <w:textDirection w:val="btLr"/>
                        </w:pPr>
                      </w:p>
                    </w:txbxContent>
                  </v:textbox>
                </v:rect>
                <v:rect id="Rectangle 1191146909" o:spid="_x0000_s1045" style="position:absolute;left:4381;top:15498;width:1292;height: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" filled="f" stroked="f">
                  <v:textbox inset="0,0,0,0">
                    <w:txbxContent>
                      <w:p w:rsidR="00DD755C" w:rsidRDefault="00DD755C">
                        <w:pPr>
                          <w:spacing w:line="221" w:lineRule="auto"/>
                          <w:textDirection w:val="btLr"/>
                        </w:pPr>
                      </w:p>
                    </w:txbxContent>
                  </v:textbox>
                </v:rect>
              </v:group>
            </v:group>
          </w:pict>
        </mc:Fallback>
      </mc:AlternateContent>
    </w:r>
  </w:p>
  <w:p w14:paraId="304E0CCC" w14:textId="77777777" w:rsidR="00DD755C" w:rsidRDefault="00DD755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9CA9" w14:textId="77777777" w:rsidR="00167E9A" w:rsidRDefault="00167E9A">
      <w:r>
        <w:separator/>
      </w:r>
    </w:p>
  </w:footnote>
  <w:footnote w:type="continuationSeparator" w:id="0">
    <w:p w14:paraId="61570D13" w14:textId="77777777" w:rsidR="00167E9A" w:rsidRDefault="00167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C93F" w14:textId="77777777" w:rsidR="00DD755C" w:rsidRDefault="00DD755C">
    <w:pPr>
      <w:pBdr>
        <w:top w:val="nil"/>
        <w:left w:val="nil"/>
        <w:bottom w:val="single" w:sz="4" w:space="1" w:color="000000"/>
        <w:right w:val="nil"/>
        <w:between w:val="nil"/>
      </w:pBdr>
      <w:tabs>
        <w:tab w:val="center" w:pos="4680"/>
        <w:tab w:val="right" w:pos="9360"/>
      </w:tabs>
      <w:rPr>
        <w:color w:val="000000"/>
      </w:rPr>
    </w:pPr>
  </w:p>
  <w:p w14:paraId="105C14D9" w14:textId="77777777" w:rsidR="00B0280A" w:rsidRDefault="00B0280A">
    <w:pPr>
      <w:pBdr>
        <w:top w:val="nil"/>
        <w:left w:val="nil"/>
        <w:bottom w:val="single" w:sz="4" w:space="1" w:color="000000"/>
        <w:right w:val="nil"/>
        <w:between w:val="nil"/>
      </w:pBdr>
      <w:tabs>
        <w:tab w:val="center" w:pos="4680"/>
        <w:tab w:val="right" w:pos="9360"/>
      </w:tabs>
      <w:rPr>
        <w:color w:val="000000"/>
      </w:rPr>
    </w:pPr>
  </w:p>
  <w:p w14:paraId="168AD303" w14:textId="77777777" w:rsidR="00B0280A" w:rsidRDefault="00B0280A">
    <w:pPr>
      <w:pBdr>
        <w:top w:val="nil"/>
        <w:left w:val="nil"/>
        <w:bottom w:val="single" w:sz="4" w:space="1" w:color="000000"/>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448AF" w14:textId="77777777" w:rsidR="00DD755C" w:rsidRDefault="00000000">
    <w:pPr>
      <w:pStyle w:val="Heading1"/>
      <w:spacing w:before="90" w:line="318" w:lineRule="auto"/>
      <w:ind w:left="0"/>
      <w:rPr>
        <w:rFonts w:ascii="Times New Roman" w:eastAsia="Times New Roman" w:hAnsi="Times New Roman" w:cs="Times New Roman"/>
      </w:rPr>
    </w:pPr>
    <w:r>
      <w:rPr>
        <w:rFonts w:ascii="Times New Roman" w:eastAsia="Times New Roman" w:hAnsi="Times New Roman" w:cs="Times New Roman"/>
        <w:color w:val="231F20"/>
      </w:rPr>
      <w:t>JURNAL ILMIAH ILMU KEPERAWATAN INDONESIA</w:t>
    </w:r>
  </w:p>
  <w:p w14:paraId="1B453F63" w14:textId="77777777" w:rsidR="00DD755C" w:rsidRDefault="00000000">
    <w:pPr>
      <w:spacing w:line="368" w:lineRule="auto"/>
      <w:rPr>
        <w:rFonts w:ascii="Times New Roman" w:eastAsia="Times New Roman" w:hAnsi="Times New Roman" w:cs="Times New Roman"/>
        <w:sz w:val="28"/>
        <w:szCs w:val="28"/>
      </w:rPr>
    </w:pPr>
    <w:r>
      <w:rPr>
        <w:rFonts w:ascii="Times New Roman" w:eastAsia="Times New Roman" w:hAnsi="Times New Roman" w:cs="Times New Roman"/>
        <w:color w:val="231F20"/>
        <w:sz w:val="28"/>
        <w:szCs w:val="28"/>
      </w:rPr>
      <w:t>Indonesian Nursing and Scientific Journal</w:t>
    </w:r>
  </w:p>
  <w:p w14:paraId="4A9D7C53" w14:textId="14043D1A" w:rsidR="00DD755C" w:rsidRDefault="00000000">
    <w:pPr>
      <w:pBdr>
        <w:top w:val="nil"/>
        <w:left w:val="nil"/>
        <w:bottom w:val="nil"/>
        <w:right w:val="nil"/>
        <w:between w:val="nil"/>
      </w:pBdr>
      <w:tabs>
        <w:tab w:val="center" w:pos="4680"/>
        <w:tab w:val="right" w:pos="9360"/>
      </w:tabs>
      <w:rPr>
        <w:rFonts w:ascii="Times New Roman" w:eastAsia="Times New Roman" w:hAnsi="Times New Roman" w:cs="Times New Roman"/>
        <w:color w:val="000000"/>
      </w:rPr>
    </w:pPr>
    <w:r>
      <w:rPr>
        <w:noProof/>
      </w:rPr>
      <mc:AlternateContent>
        <mc:Choice Requires="wps">
          <w:drawing>
            <wp:anchor distT="0" distB="0" distL="0" distR="0" simplePos="0" relativeHeight="251659264" behindDoc="0" locked="0" layoutInCell="1" hidden="0" allowOverlap="1" wp14:anchorId="3DC29CA1" wp14:editId="6DFFB4A3">
              <wp:simplePos x="0" y="0"/>
              <wp:positionH relativeFrom="column">
                <wp:posOffset>102869</wp:posOffset>
              </wp:positionH>
              <wp:positionV relativeFrom="paragraph">
                <wp:posOffset>41275</wp:posOffset>
              </wp:positionV>
              <wp:extent cx="0" cy="12700"/>
              <wp:effectExtent l="0" t="0" r="0" b="0"/>
              <wp:wrapTopAndBottom distT="0" distB="0"/>
              <wp:docPr id="35" name="Straight Arrow Connector 35"/>
              <wp:cNvGraphicFramePr/>
              <a:graphic xmlns:a="http://schemas.openxmlformats.org/drawingml/2006/main">
                <a:graphicData uri="http://schemas.microsoft.com/office/word/2010/wordprocessingShape">
                  <wps:wsp>
                    <wps:cNvCnPr/>
                    <wps:spPr>
                      <a:xfrm>
                        <a:off x="2877438" y="3780000"/>
                        <a:ext cx="4937125" cy="0"/>
                      </a:xfrm>
                      <a:prstGeom prst="straightConnector1">
                        <a:avLst/>
                      </a:prstGeom>
                      <a:noFill/>
                      <a:ln w="12700" cap="flat" cmpd="sng">
                        <a:solidFill>
                          <a:srgbClr val="231F2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102869</wp:posOffset>
              </wp:positionH>
              <wp:positionV relativeFrom="paragraph">
                <wp:posOffset>41275</wp:posOffset>
              </wp:positionV>
              <wp:extent cx="0" cy="12700"/>
              <wp:effectExtent b="0" l="0" r="0" t="0"/>
              <wp:wrapTopAndBottom distB="0" distT="0"/>
              <wp:docPr id="3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03DB"/>
    <w:multiLevelType w:val="hybridMultilevel"/>
    <w:tmpl w:val="2BD25F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D136AE"/>
    <w:multiLevelType w:val="hybridMultilevel"/>
    <w:tmpl w:val="E6EECE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B944BAE"/>
    <w:multiLevelType w:val="multilevel"/>
    <w:tmpl w:val="4BBE3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34A3B6F"/>
    <w:multiLevelType w:val="hybridMultilevel"/>
    <w:tmpl w:val="7D28D1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F97AC7"/>
    <w:multiLevelType w:val="hybridMultilevel"/>
    <w:tmpl w:val="82EE4616"/>
    <w:lvl w:ilvl="0" w:tplc="0568AF2C">
      <w:start w:val="5"/>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5F2B12"/>
    <w:multiLevelType w:val="multilevel"/>
    <w:tmpl w:val="17D000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6486299"/>
    <w:multiLevelType w:val="hybridMultilevel"/>
    <w:tmpl w:val="BAA4DD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37130EC"/>
    <w:multiLevelType w:val="hybridMultilevel"/>
    <w:tmpl w:val="34284D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92C1732"/>
    <w:multiLevelType w:val="hybridMultilevel"/>
    <w:tmpl w:val="0DA618FC"/>
    <w:lvl w:ilvl="0" w:tplc="331C283C">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1924145"/>
    <w:multiLevelType w:val="multilevel"/>
    <w:tmpl w:val="516612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A295046"/>
    <w:multiLevelType w:val="hybridMultilevel"/>
    <w:tmpl w:val="159EA278"/>
    <w:lvl w:ilvl="0" w:tplc="6BD2D300">
      <w:start w:val="1"/>
      <w:numFmt w:val="lowerLetter"/>
      <w:lvlText w:val="%1."/>
      <w:lvlJc w:val="left"/>
      <w:pPr>
        <w:ind w:left="700" w:hanging="360"/>
      </w:pPr>
      <w:rPr>
        <w:b/>
        <w:bCs/>
        <w:i/>
        <w:iCs/>
      </w:rPr>
    </w:lvl>
    <w:lvl w:ilvl="1" w:tplc="38090019" w:tentative="1">
      <w:start w:val="1"/>
      <w:numFmt w:val="lowerLetter"/>
      <w:lvlText w:val="%2."/>
      <w:lvlJc w:val="left"/>
      <w:pPr>
        <w:ind w:left="1420" w:hanging="360"/>
      </w:pPr>
    </w:lvl>
    <w:lvl w:ilvl="2" w:tplc="3809001B" w:tentative="1">
      <w:start w:val="1"/>
      <w:numFmt w:val="lowerRoman"/>
      <w:lvlText w:val="%3."/>
      <w:lvlJc w:val="right"/>
      <w:pPr>
        <w:ind w:left="2140" w:hanging="180"/>
      </w:pPr>
    </w:lvl>
    <w:lvl w:ilvl="3" w:tplc="3809000F" w:tentative="1">
      <w:start w:val="1"/>
      <w:numFmt w:val="decimal"/>
      <w:lvlText w:val="%4."/>
      <w:lvlJc w:val="left"/>
      <w:pPr>
        <w:ind w:left="2860" w:hanging="360"/>
      </w:pPr>
    </w:lvl>
    <w:lvl w:ilvl="4" w:tplc="38090019" w:tentative="1">
      <w:start w:val="1"/>
      <w:numFmt w:val="lowerLetter"/>
      <w:lvlText w:val="%5."/>
      <w:lvlJc w:val="left"/>
      <w:pPr>
        <w:ind w:left="3580" w:hanging="360"/>
      </w:pPr>
    </w:lvl>
    <w:lvl w:ilvl="5" w:tplc="3809001B" w:tentative="1">
      <w:start w:val="1"/>
      <w:numFmt w:val="lowerRoman"/>
      <w:lvlText w:val="%6."/>
      <w:lvlJc w:val="right"/>
      <w:pPr>
        <w:ind w:left="4300" w:hanging="180"/>
      </w:pPr>
    </w:lvl>
    <w:lvl w:ilvl="6" w:tplc="3809000F" w:tentative="1">
      <w:start w:val="1"/>
      <w:numFmt w:val="decimal"/>
      <w:lvlText w:val="%7."/>
      <w:lvlJc w:val="left"/>
      <w:pPr>
        <w:ind w:left="5020" w:hanging="360"/>
      </w:pPr>
    </w:lvl>
    <w:lvl w:ilvl="7" w:tplc="38090019" w:tentative="1">
      <w:start w:val="1"/>
      <w:numFmt w:val="lowerLetter"/>
      <w:lvlText w:val="%8."/>
      <w:lvlJc w:val="left"/>
      <w:pPr>
        <w:ind w:left="5740" w:hanging="360"/>
      </w:pPr>
    </w:lvl>
    <w:lvl w:ilvl="8" w:tplc="3809001B" w:tentative="1">
      <w:start w:val="1"/>
      <w:numFmt w:val="lowerRoman"/>
      <w:lvlText w:val="%9."/>
      <w:lvlJc w:val="right"/>
      <w:pPr>
        <w:ind w:left="6460" w:hanging="180"/>
      </w:pPr>
    </w:lvl>
  </w:abstractNum>
  <w:abstractNum w:abstractNumId="11" w15:restartNumberingAfterBreak="0">
    <w:nsid w:val="4BA252F2"/>
    <w:multiLevelType w:val="multilevel"/>
    <w:tmpl w:val="B03682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3BB0447"/>
    <w:multiLevelType w:val="multilevel"/>
    <w:tmpl w:val="93A8143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8C1A4D"/>
    <w:multiLevelType w:val="hybridMultilevel"/>
    <w:tmpl w:val="76762B82"/>
    <w:lvl w:ilvl="0" w:tplc="3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2784EDE"/>
    <w:multiLevelType w:val="hybridMultilevel"/>
    <w:tmpl w:val="AA947F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4611987"/>
    <w:multiLevelType w:val="hybridMultilevel"/>
    <w:tmpl w:val="13C4B490"/>
    <w:lvl w:ilvl="0" w:tplc="AEDE110E">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EF85FBC"/>
    <w:multiLevelType w:val="hybridMultilevel"/>
    <w:tmpl w:val="F97A58E2"/>
    <w:lvl w:ilvl="0" w:tplc="78EA36F8">
      <w:start w:val="1"/>
      <w:numFmt w:val="decimal"/>
      <w:lvlText w:val="%1."/>
      <w:lvlJc w:val="left"/>
      <w:pPr>
        <w:ind w:left="720" w:hanging="360"/>
      </w:pPr>
      <w:rPr>
        <w:b/>
        <w:bCs/>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4413EF0"/>
    <w:multiLevelType w:val="multilevel"/>
    <w:tmpl w:val="63A2A2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44955E1"/>
    <w:multiLevelType w:val="multilevel"/>
    <w:tmpl w:val="C05E51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4E30752"/>
    <w:multiLevelType w:val="multilevel"/>
    <w:tmpl w:val="2286EA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509369A"/>
    <w:multiLevelType w:val="hybridMultilevel"/>
    <w:tmpl w:val="041267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76666E5"/>
    <w:multiLevelType w:val="hybridMultilevel"/>
    <w:tmpl w:val="5B5E7E4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9614B0D"/>
    <w:multiLevelType w:val="hybridMultilevel"/>
    <w:tmpl w:val="0594518A"/>
    <w:lvl w:ilvl="0" w:tplc="FFB8E3CC">
      <w:start w:val="1"/>
      <w:numFmt w:val="decimal"/>
      <w:lvlText w:val="%1."/>
      <w:lvlJc w:val="left"/>
      <w:pPr>
        <w:ind w:left="720" w:hanging="360"/>
      </w:pPr>
      <w:rPr>
        <w:b/>
        <w:bCs/>
        <w:i/>
        <w:i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A0B470B"/>
    <w:multiLevelType w:val="multilevel"/>
    <w:tmpl w:val="6E1C8A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05951061">
    <w:abstractNumId w:val="18"/>
  </w:num>
  <w:num w:numId="2" w16cid:durableId="2059469514">
    <w:abstractNumId w:val="12"/>
  </w:num>
  <w:num w:numId="3" w16cid:durableId="371342428">
    <w:abstractNumId w:val="11"/>
  </w:num>
  <w:num w:numId="4" w16cid:durableId="455179984">
    <w:abstractNumId w:val="17"/>
  </w:num>
  <w:num w:numId="5" w16cid:durableId="1511918607">
    <w:abstractNumId w:val="23"/>
  </w:num>
  <w:num w:numId="6" w16cid:durableId="1347827494">
    <w:abstractNumId w:val="9"/>
  </w:num>
  <w:num w:numId="7" w16cid:durableId="2091928771">
    <w:abstractNumId w:val="2"/>
  </w:num>
  <w:num w:numId="8" w16cid:durableId="1265110263">
    <w:abstractNumId w:val="5"/>
  </w:num>
  <w:num w:numId="9" w16cid:durableId="292715485">
    <w:abstractNumId w:val="19"/>
  </w:num>
  <w:num w:numId="10" w16cid:durableId="631668067">
    <w:abstractNumId w:val="1"/>
  </w:num>
  <w:num w:numId="11" w16cid:durableId="391775481">
    <w:abstractNumId w:val="0"/>
  </w:num>
  <w:num w:numId="12" w16cid:durableId="1027608409">
    <w:abstractNumId w:val="20"/>
  </w:num>
  <w:num w:numId="13" w16cid:durableId="1247500543">
    <w:abstractNumId w:val="22"/>
  </w:num>
  <w:num w:numId="14" w16cid:durableId="529223387">
    <w:abstractNumId w:val="16"/>
  </w:num>
  <w:num w:numId="15" w16cid:durableId="546532022">
    <w:abstractNumId w:val="6"/>
  </w:num>
  <w:num w:numId="16" w16cid:durableId="62720065">
    <w:abstractNumId w:val="10"/>
  </w:num>
  <w:num w:numId="17" w16cid:durableId="1107044127">
    <w:abstractNumId w:val="3"/>
  </w:num>
  <w:num w:numId="18" w16cid:durableId="1464345201">
    <w:abstractNumId w:val="21"/>
  </w:num>
  <w:num w:numId="19" w16cid:durableId="723481216">
    <w:abstractNumId w:val="14"/>
  </w:num>
  <w:num w:numId="20" w16cid:durableId="1062025013">
    <w:abstractNumId w:val="7"/>
  </w:num>
  <w:num w:numId="21" w16cid:durableId="1201093211">
    <w:abstractNumId w:val="15"/>
  </w:num>
  <w:num w:numId="22" w16cid:durableId="1686983122">
    <w:abstractNumId w:val="8"/>
  </w:num>
  <w:num w:numId="23" w16cid:durableId="648284955">
    <w:abstractNumId w:val="13"/>
  </w:num>
  <w:num w:numId="24" w16cid:durableId="1261063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5C"/>
    <w:rsid w:val="0008283E"/>
    <w:rsid w:val="00091815"/>
    <w:rsid w:val="000C5679"/>
    <w:rsid w:val="00113BE9"/>
    <w:rsid w:val="00167E9A"/>
    <w:rsid w:val="001A2409"/>
    <w:rsid w:val="00273D0C"/>
    <w:rsid w:val="00286FED"/>
    <w:rsid w:val="002E20F9"/>
    <w:rsid w:val="00327257"/>
    <w:rsid w:val="00361FC9"/>
    <w:rsid w:val="003D0799"/>
    <w:rsid w:val="004905D9"/>
    <w:rsid w:val="004927AF"/>
    <w:rsid w:val="00546A48"/>
    <w:rsid w:val="005F72ED"/>
    <w:rsid w:val="00612004"/>
    <w:rsid w:val="00627DF0"/>
    <w:rsid w:val="0064464B"/>
    <w:rsid w:val="007318A9"/>
    <w:rsid w:val="00742C89"/>
    <w:rsid w:val="007B3178"/>
    <w:rsid w:val="00863BD4"/>
    <w:rsid w:val="0086536A"/>
    <w:rsid w:val="008A2D6A"/>
    <w:rsid w:val="008D53E3"/>
    <w:rsid w:val="008E5645"/>
    <w:rsid w:val="009738C6"/>
    <w:rsid w:val="009C68E4"/>
    <w:rsid w:val="009E7B82"/>
    <w:rsid w:val="00B0280A"/>
    <w:rsid w:val="00BB381C"/>
    <w:rsid w:val="00BC2EE0"/>
    <w:rsid w:val="00CD3452"/>
    <w:rsid w:val="00DD755C"/>
    <w:rsid w:val="00E211E0"/>
    <w:rsid w:val="00E24670"/>
    <w:rsid w:val="00EE1DAA"/>
    <w:rsid w:val="00EE5024"/>
    <w:rsid w:val="00EF39FB"/>
    <w:rsid w:val="00F15A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B609B"/>
  <w15:docId w15:val="{7FF1A15B-E25A-4EE3-BD6D-D7F3B1EA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spacing w:before="25"/>
      <w:ind w:left="480"/>
      <w:outlineLvl w:val="0"/>
    </w:pPr>
    <w:rPr>
      <w:rFonts w:ascii="Palatino Linotype" w:eastAsia="Palatino Linotype" w:hAnsi="Palatino Linotype" w:cs="Palatino Linotype"/>
      <w:b/>
      <w:bCs/>
      <w:sz w:val="28"/>
      <w:szCs w:val="28"/>
    </w:rPr>
  </w:style>
  <w:style w:type="paragraph" w:styleId="Heading2">
    <w:name w:val="heading 2"/>
    <w:basedOn w:val="Normal"/>
    <w:next w:val="Normal"/>
    <w:link w:val="Heading2Char"/>
    <w:uiPriority w:val="9"/>
    <w:unhideWhenUsed/>
    <w:qFormat/>
    <w:pPr>
      <w:keepNext/>
      <w:keepLines/>
      <w:spacing w:before="4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B237A2"/>
    <w:pPr>
      <w:tabs>
        <w:tab w:val="center" w:pos="4680"/>
        <w:tab w:val="right" w:pos="9360"/>
      </w:tabs>
    </w:pPr>
  </w:style>
  <w:style w:type="character" w:customStyle="1" w:styleId="HeaderChar">
    <w:name w:val="Header Char"/>
    <w:basedOn w:val="DefaultParagraphFont"/>
    <w:link w:val="Header"/>
    <w:uiPriority w:val="99"/>
    <w:rsid w:val="00B237A2"/>
  </w:style>
  <w:style w:type="paragraph" w:styleId="Footer">
    <w:name w:val="footer"/>
    <w:basedOn w:val="Normal"/>
    <w:link w:val="FooterChar"/>
    <w:uiPriority w:val="99"/>
    <w:unhideWhenUsed/>
    <w:rsid w:val="00B237A2"/>
    <w:pPr>
      <w:tabs>
        <w:tab w:val="center" w:pos="4680"/>
        <w:tab w:val="right" w:pos="9360"/>
      </w:tabs>
    </w:pPr>
  </w:style>
  <w:style w:type="character" w:customStyle="1" w:styleId="FooterChar">
    <w:name w:val="Footer Char"/>
    <w:basedOn w:val="DefaultParagraphFont"/>
    <w:link w:val="Footer"/>
    <w:uiPriority w:val="99"/>
    <w:rsid w:val="00B237A2"/>
  </w:style>
  <w:style w:type="character" w:customStyle="1" w:styleId="Heading1Char">
    <w:name w:val="Heading 1 Char"/>
    <w:basedOn w:val="DefaultParagraphFont"/>
    <w:link w:val="Heading1"/>
    <w:uiPriority w:val="9"/>
    <w:rsid w:val="00B237A2"/>
    <w:rPr>
      <w:rFonts w:ascii="Palatino Linotype" w:eastAsia="Palatino Linotype" w:hAnsi="Palatino Linotype" w:cs="Palatino Linotype"/>
      <w:b/>
      <w:bCs/>
      <w:sz w:val="28"/>
      <w:szCs w:val="28"/>
      <w:lang w:val="en-US" w:bidi="en-US"/>
    </w:rPr>
  </w:style>
  <w:style w:type="character" w:customStyle="1" w:styleId="Heading2Char">
    <w:name w:val="Heading 2 Char"/>
    <w:basedOn w:val="DefaultParagraphFont"/>
    <w:link w:val="Heading2"/>
    <w:uiPriority w:val="9"/>
    <w:semiHidden/>
    <w:rsid w:val="00B237A2"/>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B237A2"/>
    <w:pPr>
      <w:widowControl w:val="0"/>
      <w:autoSpaceDE w:val="0"/>
      <w:autoSpaceDN w:val="0"/>
    </w:pPr>
    <w:rPr>
      <w:rFonts w:ascii="Times New Roman" w:eastAsia="Times New Roman" w:hAnsi="Times New Roman" w:cs="Times New Roman"/>
      <w:sz w:val="22"/>
      <w:szCs w:val="22"/>
      <w:lang w:val="en-US" w:bidi="en-US"/>
    </w:rPr>
  </w:style>
  <w:style w:type="character" w:customStyle="1" w:styleId="BodyTextChar">
    <w:name w:val="Body Text Char"/>
    <w:basedOn w:val="DefaultParagraphFont"/>
    <w:link w:val="BodyText"/>
    <w:uiPriority w:val="1"/>
    <w:rsid w:val="00B237A2"/>
    <w:rPr>
      <w:rFonts w:ascii="Times New Roman" w:eastAsia="Times New Roman" w:hAnsi="Times New Roman" w:cs="Times New Roman"/>
      <w:sz w:val="22"/>
      <w:szCs w:val="22"/>
      <w:lang w:val="en-US" w:bidi="en-US"/>
    </w:rPr>
  </w:style>
  <w:style w:type="character" w:customStyle="1" w:styleId="Heading3Char">
    <w:name w:val="Heading 3 Char"/>
    <w:basedOn w:val="DefaultParagraphFont"/>
    <w:link w:val="Heading3"/>
    <w:uiPriority w:val="9"/>
    <w:semiHidden/>
    <w:rsid w:val="00C52BCC"/>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551EB3"/>
    <w:rPr>
      <w:rFonts w:ascii="Tahoma" w:hAnsi="Tahoma" w:cs="Tahoma"/>
      <w:sz w:val="16"/>
      <w:szCs w:val="16"/>
    </w:rPr>
  </w:style>
  <w:style w:type="character" w:customStyle="1" w:styleId="BalloonTextChar">
    <w:name w:val="Balloon Text Char"/>
    <w:basedOn w:val="DefaultParagraphFont"/>
    <w:link w:val="BalloonText"/>
    <w:uiPriority w:val="99"/>
    <w:semiHidden/>
    <w:rsid w:val="00551EB3"/>
    <w:rPr>
      <w:rFonts w:ascii="Tahoma" w:hAnsi="Tahoma" w:cs="Tahoma"/>
      <w:sz w:val="16"/>
      <w:szCs w:val="16"/>
    </w:rPr>
  </w:style>
  <w:style w:type="paragraph" w:styleId="NormalWeb">
    <w:name w:val="Normal (Web)"/>
    <w:basedOn w:val="Normal"/>
    <w:uiPriority w:val="99"/>
    <w:unhideWhenUsed/>
    <w:rsid w:val="00551EB3"/>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551EB3"/>
    <w:rPr>
      <w:b/>
      <w:bCs/>
    </w:rPr>
  </w:style>
  <w:style w:type="character" w:styleId="Emphasis">
    <w:name w:val="Emphasis"/>
    <w:basedOn w:val="DefaultParagraphFont"/>
    <w:uiPriority w:val="20"/>
    <w:qFormat/>
    <w:rsid w:val="00551EB3"/>
    <w:rPr>
      <w:i/>
      <w:iCs/>
    </w:rPr>
  </w:style>
  <w:style w:type="character" w:styleId="Hyperlink">
    <w:name w:val="Hyperlink"/>
    <w:basedOn w:val="DefaultParagraphFont"/>
    <w:uiPriority w:val="99"/>
    <w:unhideWhenUsed/>
    <w:rsid w:val="00551EB3"/>
    <w:rPr>
      <w:color w:val="0000FF"/>
      <w:u w:val="single"/>
    </w:rPr>
  </w:style>
  <w:style w:type="paragraph" w:styleId="Caption">
    <w:name w:val="caption"/>
    <w:basedOn w:val="Normal"/>
    <w:next w:val="Normal"/>
    <w:uiPriority w:val="35"/>
    <w:unhideWhenUsed/>
    <w:qFormat/>
    <w:rsid w:val="003A13D8"/>
    <w:pPr>
      <w:spacing w:after="200"/>
    </w:pPr>
    <w:rPr>
      <w:b/>
      <w:bCs/>
      <w:color w:val="4472C4" w:themeColor="accent1"/>
      <w:sz w:val="18"/>
      <w:szCs w:val="18"/>
    </w:rPr>
  </w:style>
  <w:style w:type="table" w:styleId="TableGrid">
    <w:name w:val="Table Grid"/>
    <w:basedOn w:val="TableNormal"/>
    <w:uiPriority w:val="39"/>
    <w:rsid w:val="00CF5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5FC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evision">
    <w:name w:val="Revision"/>
    <w:hidden/>
    <w:uiPriority w:val="99"/>
    <w:semiHidden/>
    <w:rsid w:val="00627DF0"/>
  </w:style>
  <w:style w:type="character" w:styleId="UnresolvedMention">
    <w:name w:val="Unresolved Mention"/>
    <w:basedOn w:val="DefaultParagraphFont"/>
    <w:uiPriority w:val="99"/>
    <w:semiHidden/>
    <w:unhideWhenUsed/>
    <w:rsid w:val="00E211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albanacupuncture.com/boost-qi-kidney/"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eader" Target="header2.xml"/><Relationship Id="rId10" Type="http://schemas.openxmlformats.org/officeDocument/2006/relationships/hyperlink" Target="https://albanacupuncture.com/boost-qi-kidney/" TargetMode="External"/><Relationship Id="rId19" Type="http://schemas.openxmlformats.org/officeDocument/2006/relationships/image" Target="media/image8.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medicalnewstoday.com/articles/327274"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3B2AB9-B39C-42B9-9224-200870B4AEE8}">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xNk5hqhuRrzZWfq1XI/1dUWuQ==">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C64D35-FD4E-42C1-ABD1-CD13C078A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10001</Words>
  <Characters>57012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QORIB</dc:creator>
  <cp:lastModifiedBy>Dewi Kulsum</cp:lastModifiedBy>
  <cp:revision>3</cp:revision>
  <dcterms:created xsi:type="dcterms:W3CDTF">2025-11-18T04:35:00Z</dcterms:created>
  <dcterms:modified xsi:type="dcterms:W3CDTF">2025-11-18T04:36:00Z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fc90eb2e-6e98-3f09-b39b-407cc255ae0a</vt:lpwstr>
  </property>
  <property fmtid="{D5CDD505-2E9C-101B-9397-08002B2CF9AE}" pid="24" name="Mendeley Citation Style_1">
    <vt:lpwstr>http://www.zotero.org/styles/apa</vt:lpwstr>
  </property>
</Properties>
</file>