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4C8F9" w14:textId="77777777" w:rsidR="007668B2" w:rsidRDefault="00000000">
      <w:pPr>
        <w:spacing w:after="280" w:line="240" w:lineRule="auto"/>
        <w:jc w:val="center"/>
      </w:pPr>
      <w:r>
        <w:rPr>
          <w:b/>
          <w:sz w:val="28"/>
        </w:rPr>
        <w:t xml:space="preserve">Effect of MEPISHA on Sleep and Emotional Problems in Children </w:t>
      </w:r>
      <w:proofErr w:type="gramStart"/>
      <w:r>
        <w:rPr>
          <w:b/>
          <w:sz w:val="28"/>
        </w:rPr>
        <w:t>With</w:t>
      </w:r>
      <w:proofErr w:type="gramEnd"/>
      <w:r>
        <w:rPr>
          <w:b/>
          <w:sz w:val="28"/>
        </w:rPr>
        <w:t xml:space="preserve"> Autism: A Quasi-Experimental Study</w:t>
      </w:r>
    </w:p>
    <w:p w14:paraId="079EDA9E" w14:textId="77777777" w:rsidR="007668B2" w:rsidRDefault="00000000">
      <w:pPr>
        <w:keepNext/>
        <w:spacing w:before="200" w:after="40" w:line="240" w:lineRule="auto"/>
      </w:pPr>
      <w:r>
        <w:rPr>
          <w:b/>
        </w:rPr>
        <w:t>Abstract</w:t>
      </w:r>
    </w:p>
    <w:p w14:paraId="743590EC" w14:textId="77777777" w:rsidR="007668B2" w:rsidRDefault="00000000">
      <w:pPr>
        <w:spacing w:after="160"/>
        <w:jc w:val="both"/>
      </w:pPr>
      <w:r>
        <w:t>Sleep disturbance and emotional dysregulation are common among children with autism spectrum disorder and may adversely affect daily functioning and quality of life. This study evaluated an integrative nursing intervention combining Swedish massage, acupressure, and sleep hygiene education for sleep and emotional problems in children with autism spectrum disorder. A quasi-experimental pretest-posttest control-group study was conducted among 62 children in Indonesia. The intervention group received eight sessions over four weeks, whereas the control group received sleep hygiene education and continued routine activities. Sleep problems and emotional problems were assessed using parent- or caregiver-completed instruments. The intervention group demonstrated greater improvement in sleep and emotional outcomes than the control group. The integrative intervention may offer a complementary nursing approach for improving sleep and emotional regulation among children with autism spectrum disorder, with adequate nurse training and parental involvement.</w:t>
      </w:r>
    </w:p>
    <w:p w14:paraId="4605B069" w14:textId="77777777" w:rsidR="007668B2" w:rsidRDefault="00000000">
      <w:pPr>
        <w:spacing w:after="160"/>
      </w:pPr>
      <w:r>
        <w:rPr>
          <w:b/>
        </w:rPr>
        <w:t xml:space="preserve">Keywords: </w:t>
      </w:r>
      <w:r>
        <w:t>Acupressure; Autism Spectrum Disorder; Child; Massage; Nursing Care; Sleep; Sleep Hygiene</w:t>
      </w:r>
    </w:p>
    <w:p w14:paraId="6B0D9917" w14:textId="77777777" w:rsidR="007E574D" w:rsidRDefault="007E574D">
      <w:pPr>
        <w:spacing w:after="160"/>
      </w:pPr>
    </w:p>
    <w:p w14:paraId="1ED7F437" w14:textId="77777777" w:rsidR="007E574D" w:rsidRDefault="007E574D">
      <w:pPr>
        <w:spacing w:after="160"/>
      </w:pPr>
    </w:p>
    <w:p w14:paraId="414F0E5F" w14:textId="77777777" w:rsidR="007E574D" w:rsidRDefault="007E574D">
      <w:pPr>
        <w:spacing w:after="160"/>
      </w:pPr>
    </w:p>
    <w:p w14:paraId="11A592F6" w14:textId="77777777" w:rsidR="007E574D" w:rsidRDefault="007E574D">
      <w:pPr>
        <w:spacing w:after="160"/>
      </w:pPr>
    </w:p>
    <w:p w14:paraId="607A1E0F" w14:textId="77777777" w:rsidR="007E574D" w:rsidRDefault="007E574D">
      <w:pPr>
        <w:spacing w:after="160"/>
      </w:pPr>
    </w:p>
    <w:p w14:paraId="634D7D97" w14:textId="77777777" w:rsidR="007668B2" w:rsidRDefault="00000000">
      <w:pPr>
        <w:keepNext/>
        <w:spacing w:before="200" w:after="40" w:line="240" w:lineRule="auto"/>
      </w:pPr>
      <w:r>
        <w:rPr>
          <w:b/>
        </w:rPr>
        <w:lastRenderedPageBreak/>
        <w:t>Introduction</w:t>
      </w:r>
    </w:p>
    <w:p w14:paraId="2ED7F4B4" w14:textId="77777777" w:rsidR="007668B2" w:rsidRDefault="00000000">
      <w:pPr>
        <w:spacing w:after="60"/>
        <w:ind w:firstLine="432"/>
        <w:jc w:val="both"/>
      </w:pPr>
      <w:r>
        <w:t>Autism spectrum disorder (ASD) is a neurodevelopmental condition characterized by persistent difficulties in social communication and interaction, accompanied by restricted and repetitive behaviors of varying intensity.</w:t>
      </w:r>
      <w:r>
        <w:rPr>
          <w:sz w:val="18"/>
          <w:vertAlign w:val="superscript"/>
        </w:rPr>
        <w:t>1,2</w:t>
      </w:r>
      <w:r>
        <w:t xml:space="preserve"> Children with ASD commonly experience co-occurring medical and behavioral problems, including gastrointestinal disorders, anxiety, and sleep disturbance.</w:t>
      </w:r>
      <w:r>
        <w:rPr>
          <w:sz w:val="18"/>
          <w:vertAlign w:val="superscript"/>
        </w:rPr>
        <w:t>3,4</w:t>
      </w:r>
    </w:p>
    <w:p w14:paraId="2DD377FB" w14:textId="77777777" w:rsidR="007668B2" w:rsidRDefault="00000000">
      <w:pPr>
        <w:spacing w:after="60"/>
        <w:ind w:firstLine="432"/>
        <w:jc w:val="both"/>
      </w:pPr>
      <w:r>
        <w:t>Sleep disturbance among children with ASD may include difficulty initiating sleep, frequent nocturnal awakening, irregular sleep patterns, reduced sleep duration, and poor sleep quality.</w:t>
      </w:r>
      <w:r>
        <w:rPr>
          <w:sz w:val="18"/>
          <w:vertAlign w:val="superscript"/>
        </w:rPr>
        <w:t>5,6,7</w:t>
      </w:r>
      <w:r>
        <w:t xml:space="preserve"> Objective sleep assessment has also identified substantial sleep difficulties in children with ASD.</w:t>
      </w:r>
      <w:r>
        <w:rPr>
          <w:sz w:val="18"/>
          <w:vertAlign w:val="superscript"/>
        </w:rPr>
        <w:t>8</w:t>
      </w:r>
      <w:r>
        <w:t xml:space="preserve"> Sleep problems may exacerbate anxiety, irritability, withdrawal, and other emotional or behavioral difficulties.</w:t>
      </w:r>
      <w:r>
        <w:rPr>
          <w:sz w:val="18"/>
          <w:vertAlign w:val="superscript"/>
        </w:rPr>
        <w:t>9,10,11</w:t>
      </w:r>
    </w:p>
    <w:p w14:paraId="24AEA2D0" w14:textId="77777777" w:rsidR="007668B2" w:rsidRDefault="00000000">
      <w:pPr>
        <w:spacing w:after="60"/>
        <w:ind w:firstLine="432"/>
        <w:jc w:val="both"/>
      </w:pPr>
      <w:r>
        <w:t>Emotional and behavioral problems, including internalizing difficulties such as anxiety and withdrawal and externalizing difficulties such as aggression and distractibility, are frequently reported among children with ASD.</w:t>
      </w:r>
      <w:r>
        <w:rPr>
          <w:sz w:val="18"/>
          <w:vertAlign w:val="superscript"/>
        </w:rPr>
        <w:t>12,13,14</w:t>
      </w:r>
    </w:p>
    <w:p w14:paraId="5AA8DC1A" w14:textId="77777777" w:rsidR="007668B2" w:rsidRDefault="00000000">
      <w:pPr>
        <w:keepNext/>
        <w:spacing w:before="200" w:after="40" w:line="240" w:lineRule="auto"/>
      </w:pPr>
      <w:r>
        <w:rPr>
          <w:b/>
        </w:rPr>
        <w:t>Review of Literature</w:t>
      </w:r>
    </w:p>
    <w:p w14:paraId="1B10C9C8" w14:textId="77777777" w:rsidR="007668B2" w:rsidRDefault="00000000">
      <w:pPr>
        <w:spacing w:after="60"/>
        <w:ind w:firstLine="432"/>
        <w:jc w:val="both"/>
      </w:pPr>
      <w:r>
        <w:t>The relationship between sleep disturbance and emotional-behavioral dysregulation in children with ASD highlights the need for comprehensive management.</w:t>
      </w:r>
      <w:r>
        <w:rPr>
          <w:sz w:val="18"/>
          <w:vertAlign w:val="superscript"/>
        </w:rPr>
        <w:t>15</w:t>
      </w:r>
      <w:r>
        <w:t xml:space="preserve"> Pharmacological approaches, including melatonin supplementation, have limitations and require careful consideration in children.</w:t>
      </w:r>
      <w:r>
        <w:rPr>
          <w:sz w:val="18"/>
          <w:vertAlign w:val="superscript"/>
        </w:rPr>
        <w:t>16</w:t>
      </w:r>
      <w:r>
        <w:t xml:space="preserve"> Clinical pathways and behavioral frameworks therefore emphasize assessment, family involvement, sleep hygiene, and non-pharmacological approaches.</w:t>
      </w:r>
      <w:r>
        <w:rPr>
          <w:sz w:val="18"/>
          <w:vertAlign w:val="superscript"/>
        </w:rPr>
        <w:t>17,18,19</w:t>
      </w:r>
    </w:p>
    <w:p w14:paraId="6E19CC8E" w14:textId="77777777" w:rsidR="007668B2" w:rsidRDefault="00000000">
      <w:pPr>
        <w:spacing w:after="60"/>
        <w:ind w:firstLine="432"/>
        <w:jc w:val="both"/>
      </w:pPr>
      <w:r>
        <w:t>Massage therapy, including Swedish massage, has been associated with improved relaxation, sleep quality, anxiety, and quality of life in pediatric and adult populations.</w:t>
      </w:r>
      <w:r>
        <w:rPr>
          <w:sz w:val="18"/>
          <w:vertAlign w:val="superscript"/>
        </w:rPr>
        <w:t>20,21,22</w:t>
      </w:r>
      <w:r>
        <w:t xml:space="preserve"> Acupressure may also affect sleep quality and emotional regulation through stimulation of </w:t>
      </w:r>
      <w:r>
        <w:lastRenderedPageBreak/>
        <w:t>selected points.</w:t>
      </w:r>
      <w:r>
        <w:rPr>
          <w:sz w:val="18"/>
          <w:vertAlign w:val="superscript"/>
        </w:rPr>
        <w:t>23,24,25</w:t>
      </w:r>
      <w:r>
        <w:t xml:space="preserve"> However, evidence integrating Swedish massage, acupressure, and sleep hygiene education in children with ASD remains limited.</w:t>
      </w:r>
    </w:p>
    <w:p w14:paraId="6EC947B0" w14:textId="77777777" w:rsidR="007668B2" w:rsidRDefault="00000000">
      <w:pPr>
        <w:spacing w:after="60"/>
        <w:ind w:firstLine="432"/>
        <w:jc w:val="both"/>
      </w:pPr>
      <w:r>
        <w:t>The MEPISHA intervention is an integrative complementary nursing model developed to address sleep and emotional problems in children with ASD through Swedish massage, acupressure, and parental sleep hygiene education.</w:t>
      </w:r>
      <w:r>
        <w:rPr>
          <w:sz w:val="18"/>
          <w:vertAlign w:val="superscript"/>
        </w:rPr>
        <w:t>26</w:t>
      </w:r>
      <w:r>
        <w:t xml:space="preserve"> The intervention combines tactile comfort measures with parent-supported sleep routines in a structured nursing approach.</w:t>
      </w:r>
    </w:p>
    <w:p w14:paraId="3AD01E8D" w14:textId="77777777" w:rsidR="007668B2" w:rsidRDefault="00000000">
      <w:pPr>
        <w:keepNext/>
        <w:spacing w:before="200" w:after="40" w:line="240" w:lineRule="auto"/>
      </w:pPr>
      <w:r>
        <w:rPr>
          <w:b/>
        </w:rPr>
        <w:t>Study Aim</w:t>
      </w:r>
    </w:p>
    <w:p w14:paraId="5D30EB8D" w14:textId="77777777" w:rsidR="007668B2" w:rsidRDefault="00000000">
      <w:pPr>
        <w:spacing w:after="60"/>
        <w:ind w:firstLine="432"/>
        <w:jc w:val="both"/>
      </w:pPr>
      <w:r>
        <w:t>This study aimed to evaluate the effect of the MEPISHA integrative nursing intervention on sleep and emotional problems among children with ASD.</w:t>
      </w:r>
    </w:p>
    <w:p w14:paraId="38C96261" w14:textId="77777777" w:rsidR="007668B2" w:rsidRDefault="00000000">
      <w:pPr>
        <w:keepNext/>
        <w:spacing w:before="200" w:after="40" w:line="240" w:lineRule="auto"/>
      </w:pPr>
      <w:r>
        <w:rPr>
          <w:b/>
        </w:rPr>
        <w:t>Methods</w:t>
      </w:r>
    </w:p>
    <w:p w14:paraId="20CFFB22" w14:textId="77777777" w:rsidR="007668B2" w:rsidRDefault="00000000">
      <w:pPr>
        <w:keepNext/>
        <w:spacing w:before="120" w:after="40" w:line="240" w:lineRule="auto"/>
      </w:pPr>
      <w:r>
        <w:rPr>
          <w:b/>
        </w:rPr>
        <w:t>Design</w:t>
      </w:r>
    </w:p>
    <w:p w14:paraId="65E1FD4C" w14:textId="77777777" w:rsidR="007668B2" w:rsidRDefault="00000000">
      <w:pPr>
        <w:spacing w:after="60"/>
        <w:ind w:firstLine="432"/>
        <w:jc w:val="both"/>
      </w:pPr>
      <w:r>
        <w:t>This study used a quasi-experimental pretest-posttest control-group design to evaluate the effect of an integrative nursing intervention on sleep and emotional problems among children with ASD. The manuscript was prepared in accordance with the Transparent Reporting of Evaluations with Nonrandomized Designs statement.</w:t>
      </w:r>
      <w:r>
        <w:rPr>
          <w:sz w:val="18"/>
          <w:vertAlign w:val="superscript"/>
        </w:rPr>
        <w:t>28</w:t>
      </w:r>
      <w:r>
        <w:t xml:space="preserve"> The intervention protocol, standard operating procedures, and educational materials were developed and standardized before implementation through literature review, expert consultation, and pilot testing.</w:t>
      </w:r>
    </w:p>
    <w:p w14:paraId="29BF446C" w14:textId="77777777" w:rsidR="007668B2" w:rsidRDefault="00000000">
      <w:pPr>
        <w:keepNext/>
        <w:spacing w:before="120" w:after="40" w:line="240" w:lineRule="auto"/>
      </w:pPr>
      <w:r>
        <w:rPr>
          <w:b/>
        </w:rPr>
        <w:t>Sample and Setting</w:t>
      </w:r>
    </w:p>
    <w:p w14:paraId="29B0A7B8" w14:textId="77777777" w:rsidR="007668B2" w:rsidRDefault="00000000">
      <w:pPr>
        <w:spacing w:after="60"/>
        <w:ind w:firstLine="432"/>
        <w:jc w:val="both"/>
      </w:pPr>
      <w:r>
        <w:t xml:space="preserve">The study was conducted from June 2022 to December 2023 in special education schools and community nursing settings in </w:t>
      </w:r>
      <w:proofErr w:type="spellStart"/>
      <w:r>
        <w:t>Cimahi</w:t>
      </w:r>
      <w:proofErr w:type="spellEnd"/>
      <w:r>
        <w:t xml:space="preserve">, Indonesia. The target population consisted of children with ASD aged 6-14 years. Participants were assigned to intervention and control groups using a nonrandomized process. Inclusion criteria were a clinical diagnosis of ASD, age 6-14 years, sleep complaints or disturbances, and parental or guardian consent. Exclusion criteria </w:t>
      </w:r>
      <w:r>
        <w:lastRenderedPageBreak/>
        <w:t>included severe neurological comorbidities, ongoing pharmacological treatment for sleep disorders, and acute illness during the intervention period.</w:t>
      </w:r>
    </w:p>
    <w:p w14:paraId="791F186E" w14:textId="77777777" w:rsidR="007668B2" w:rsidRDefault="00000000">
      <w:pPr>
        <w:keepNext/>
        <w:spacing w:before="120" w:after="40" w:line="240" w:lineRule="auto"/>
      </w:pPr>
      <w:r>
        <w:rPr>
          <w:b/>
        </w:rPr>
        <w:t>Intervention</w:t>
      </w:r>
    </w:p>
    <w:p w14:paraId="38F924F4" w14:textId="77777777" w:rsidR="007668B2" w:rsidRDefault="00000000">
      <w:pPr>
        <w:spacing w:after="60"/>
        <w:ind w:firstLine="432"/>
        <w:jc w:val="both"/>
      </w:pPr>
      <w:r>
        <w:t>MEPISHA is an integrative intervention combining Swedish massage techniques, acupressure at 21 specific meridian points, and sleep hygiene education supported by a sleep diary. The intervention was provided in eight sessions over four weeks, with two sessions per week, by five trained nurses who followed the study standard operating procedures and validated pictorial guidelines. Swedish massage procedures were informed by established massage therapy principles.</w:t>
      </w:r>
      <w:r>
        <w:rPr>
          <w:sz w:val="18"/>
          <w:vertAlign w:val="superscript"/>
        </w:rPr>
        <w:t>27</w:t>
      </w:r>
      <w:r>
        <w:t xml:space="preserve"> Participants in the control group received sleep hygiene education and continued their routine activities. The control group was offered the intervention after completion of the primary outcome measurement.</w:t>
      </w:r>
    </w:p>
    <w:p w14:paraId="490B7B2F" w14:textId="77777777" w:rsidR="007668B2" w:rsidRDefault="00000000">
      <w:pPr>
        <w:keepNext/>
        <w:spacing w:before="120" w:after="40" w:line="240" w:lineRule="auto"/>
      </w:pPr>
      <w:r>
        <w:rPr>
          <w:b/>
        </w:rPr>
        <w:t>Data Collection</w:t>
      </w:r>
    </w:p>
    <w:p w14:paraId="58818C0B" w14:textId="77777777" w:rsidR="007668B2" w:rsidRDefault="00000000">
      <w:pPr>
        <w:spacing w:after="60"/>
        <w:ind w:firstLine="432"/>
        <w:jc w:val="both"/>
      </w:pPr>
      <w:r>
        <w:t>Participants had a prior clinical diagnosis of ASD confirmed by a pediatrician. Autism severity was assessed using the Childhood Autism Rating Scale, Second Edition, with inter-rater reliability evaluation.</w:t>
      </w:r>
      <w:r>
        <w:rPr>
          <w:sz w:val="18"/>
          <w:vertAlign w:val="superscript"/>
        </w:rPr>
        <w:t>29,30</w:t>
      </w:r>
      <w:r>
        <w:t xml:space="preserve"> Sleep problems were measured using the Indonesian version of the Children’s Sleep Habits Questionnaire,</w:t>
      </w:r>
      <w:r>
        <w:rPr>
          <w:sz w:val="18"/>
          <w:vertAlign w:val="superscript"/>
        </w:rPr>
        <w:t>31</w:t>
      </w:r>
      <w:r>
        <w:t xml:space="preserve"> and emotional problems were assessed using the Child Behavior Checklist; both questionnaires were completed by parents or caregivers.</w:t>
      </w:r>
      <w:r>
        <w:rPr>
          <w:sz w:val="18"/>
          <w:vertAlign w:val="superscript"/>
        </w:rPr>
        <w:t>32</w:t>
      </w:r>
      <w:r>
        <w:t xml:space="preserve"> Pretest data were collected before the first intervention session, and posttest data were collected after the eighth session. Data collection was assisted by two trained enumerators under researcher supervision.</w:t>
      </w:r>
    </w:p>
    <w:p w14:paraId="7CE67741" w14:textId="77777777" w:rsidR="007668B2" w:rsidRDefault="00000000">
      <w:pPr>
        <w:keepNext/>
        <w:spacing w:before="120" w:after="40" w:line="240" w:lineRule="auto"/>
      </w:pPr>
      <w:r>
        <w:rPr>
          <w:b/>
        </w:rPr>
        <w:t>Data Analysis</w:t>
      </w:r>
    </w:p>
    <w:p w14:paraId="307A0315" w14:textId="77777777" w:rsidR="007668B2" w:rsidRDefault="00000000">
      <w:pPr>
        <w:spacing w:after="60"/>
        <w:ind w:firstLine="432"/>
        <w:jc w:val="both"/>
      </w:pPr>
      <w:r>
        <w:t>Data were analyzed using IBM SPSS Statistics for Windows, version 29.</w:t>
      </w:r>
      <w:r>
        <w:rPr>
          <w:sz w:val="18"/>
          <w:vertAlign w:val="superscript"/>
        </w:rPr>
        <w:t>33</w:t>
      </w:r>
      <w:r>
        <w:t xml:space="preserve"> Descriptive statistics were used to summarize participant characteristics. Paired t-tests were used to examine within-group changes, and independent t-tests or Mann-Whitney tests were used, as appropriate, </w:t>
      </w:r>
      <w:r>
        <w:lastRenderedPageBreak/>
        <w:t>to compare changes between groups. Multiple linear regression analyses were performed to examine the association between group allocation and sleep and emotional outcomes. Statistical significance was set at p &lt; .05.</w:t>
      </w:r>
    </w:p>
    <w:p w14:paraId="53D509E1" w14:textId="77777777" w:rsidR="007668B2" w:rsidRDefault="00000000">
      <w:pPr>
        <w:keepNext/>
        <w:spacing w:before="120" w:after="40" w:line="240" w:lineRule="auto"/>
      </w:pPr>
      <w:r>
        <w:rPr>
          <w:b/>
        </w:rPr>
        <w:t>Ethical Considerations</w:t>
      </w:r>
    </w:p>
    <w:p w14:paraId="2EE8E0FE" w14:textId="77777777" w:rsidR="007668B2" w:rsidRDefault="00000000">
      <w:pPr>
        <w:spacing w:after="60"/>
        <w:ind w:firstLine="432"/>
        <w:jc w:val="both"/>
      </w:pPr>
      <w:r>
        <w:t>Ethical approval was obtained from the Health Research Ethics Committee, Faculty of Medicine, Nursing, and Public Health, Gadjah Mada University (approval Nos. KE/FK/1390/EC/2022 and KE/FK/1768/EC/2023). Written informed consent was obtained from parents or guardians. Assent or thumbprint consent was obtained from participants aged 12 years or older, as appropriate.</w:t>
      </w:r>
    </w:p>
    <w:p w14:paraId="370C4B76" w14:textId="77777777" w:rsidR="007668B2" w:rsidRDefault="00000000">
      <w:pPr>
        <w:keepNext/>
        <w:spacing w:before="200" w:after="40" w:line="240" w:lineRule="auto"/>
      </w:pPr>
      <w:r>
        <w:rPr>
          <w:b/>
        </w:rPr>
        <w:t>Results</w:t>
      </w:r>
    </w:p>
    <w:p w14:paraId="6DB7C9E0" w14:textId="77777777" w:rsidR="007668B2" w:rsidRDefault="00000000">
      <w:pPr>
        <w:keepNext/>
        <w:spacing w:before="120" w:after="40" w:line="240" w:lineRule="auto"/>
      </w:pPr>
      <w:r>
        <w:rPr>
          <w:b/>
        </w:rPr>
        <w:t>Participant Characteristics</w:t>
      </w:r>
    </w:p>
    <w:p w14:paraId="3EC898AD" w14:textId="77777777" w:rsidR="007668B2" w:rsidRDefault="00000000">
      <w:pPr>
        <w:spacing w:after="60"/>
        <w:ind w:firstLine="432"/>
        <w:jc w:val="both"/>
      </w:pPr>
      <w:r>
        <w:t>School-aged children represented 53.3% of the intervention group and 28.1% of the control group, whereas adolescents represented 46.7% and 71.9%, respectively. Boys constituted the majority in both groups. Severe ASD was reported in half of the intervention group and 56.3% of the control group. Non-sleep medication use was reported in 63.3% and 65.6% of the intervention and control groups, respectively (Table 1).</w:t>
      </w:r>
    </w:p>
    <w:p w14:paraId="3095F9E4" w14:textId="77777777" w:rsidR="007668B2" w:rsidRDefault="00000000">
      <w:pPr>
        <w:keepNext/>
        <w:spacing w:before="120" w:after="40" w:line="240" w:lineRule="auto"/>
      </w:pPr>
      <w:r>
        <w:rPr>
          <w:b/>
        </w:rPr>
        <w:t>Sleep and Emotional Outcomes</w:t>
      </w:r>
    </w:p>
    <w:p w14:paraId="04A07FE4" w14:textId="77777777" w:rsidR="007668B2" w:rsidRDefault="00000000">
      <w:pPr>
        <w:spacing w:after="60"/>
        <w:ind w:firstLine="432"/>
        <w:jc w:val="both"/>
      </w:pPr>
      <w:r>
        <w:t>After the intervention, the intervention group demonstrated a significant reduction in Children’s Sleep Habits Questionnaire scores from 53.83 ± 7.71 to 39.77 ± 3.48 (p &lt; .001). The control group also showed a reduction from 50.28 ± 4.42 to 43.13 ± 3.08 (p &lt; .001), but the posttest mean remained above the clinical threshold of 41. The mean reduction was significantly greater in the intervention group (-14.70 ± 5.39) than in the control group (-7.16 ± 4.33; p &lt; .001).</w:t>
      </w:r>
    </w:p>
    <w:p w14:paraId="1C56FC10" w14:textId="77777777" w:rsidR="007668B2" w:rsidRDefault="00000000">
      <w:pPr>
        <w:spacing w:after="60"/>
        <w:ind w:firstLine="432"/>
        <w:jc w:val="both"/>
      </w:pPr>
      <w:r>
        <w:lastRenderedPageBreak/>
        <w:t>The intervention group also demonstrated a significant reduction in Child Behavior Checklist scores from 60.27 ± 28.60 to 55.47 ± 26.61 (p &lt; .001), whereas the control group showed no significant change (p = .941). The mean reduction was greater in the intervention group (-4.80 ± 2.94) than in the control group (-0.13 ± 9.50; p = .009; Table 2).</w:t>
      </w:r>
    </w:p>
    <w:p w14:paraId="5010A80F" w14:textId="77777777" w:rsidR="007668B2" w:rsidRDefault="00000000">
      <w:pPr>
        <w:keepNext/>
        <w:spacing w:before="120" w:after="40" w:line="240" w:lineRule="auto"/>
      </w:pPr>
      <w:r>
        <w:rPr>
          <w:b/>
        </w:rPr>
        <w:t>Multivariable Analysis</w:t>
      </w:r>
    </w:p>
    <w:p w14:paraId="2A0C34C5" w14:textId="77777777" w:rsidR="007668B2" w:rsidRDefault="00000000">
      <w:pPr>
        <w:spacing w:after="60"/>
        <w:ind w:firstLine="432"/>
        <w:jc w:val="both"/>
      </w:pPr>
      <w:r>
        <w:t>Multivariable analysis showed that MEPISHA was associated with sleep outcomes (β = -0.462; R² = .33; p &lt; .001) and emotional outcomes (β = -0.325; R² = .14; p &lt; .01; Table 3).</w:t>
      </w:r>
    </w:p>
    <w:p w14:paraId="315143EE" w14:textId="77777777" w:rsidR="007668B2" w:rsidRDefault="00000000">
      <w:pPr>
        <w:keepNext/>
        <w:spacing w:before="200" w:after="40" w:line="240" w:lineRule="auto"/>
      </w:pPr>
      <w:r>
        <w:rPr>
          <w:b/>
        </w:rPr>
        <w:t>Discussion</w:t>
      </w:r>
    </w:p>
    <w:p w14:paraId="15A7DD8D" w14:textId="77777777" w:rsidR="007668B2" w:rsidRDefault="00000000">
      <w:pPr>
        <w:spacing w:after="60"/>
        <w:ind w:firstLine="432"/>
        <w:jc w:val="both"/>
      </w:pPr>
      <w:r>
        <w:t>This study found that the MEPISHA integrative nursing intervention was associated with greater improvement in sleep and emotional outcomes among children with ASD than sleep hygiene education alone. These findings are consistent with evidence indicating that sleep difficulties in children with ASD are closely related to behavioral and emotional problems and may benefit from structured, family-involved non-pharmacological management.</w:t>
      </w:r>
      <w:r>
        <w:rPr>
          <w:sz w:val="18"/>
          <w:vertAlign w:val="superscript"/>
        </w:rPr>
        <w:t>17,18,19</w:t>
      </w:r>
    </w:p>
    <w:p w14:paraId="63EB26C3" w14:textId="77777777" w:rsidR="007668B2" w:rsidRDefault="00000000">
      <w:pPr>
        <w:spacing w:after="60"/>
        <w:ind w:firstLine="432"/>
        <w:jc w:val="both"/>
      </w:pPr>
      <w:r>
        <w:t>Both groups demonstrated lower sleep-problem scores after the study period, which may reflect the contribution of sleep hygiene education and parent involvement. The larger reduction in the intervention group suggests that the combination of Swedish massage, acupressure, and sleep hygiene education may provide additional benefit. Massage and acupressure may promote relaxation and autonomic regulation, although the specific biological mechanisms were not measured in this study.</w:t>
      </w:r>
      <w:r>
        <w:rPr>
          <w:sz w:val="18"/>
          <w:vertAlign w:val="superscript"/>
        </w:rPr>
        <w:t>34,35,36</w:t>
      </w:r>
    </w:p>
    <w:p w14:paraId="4F3AFE0D" w14:textId="77777777" w:rsidR="007668B2" w:rsidRDefault="00000000">
      <w:pPr>
        <w:spacing w:after="60"/>
        <w:ind w:firstLine="432"/>
        <w:jc w:val="both"/>
      </w:pPr>
      <w:r>
        <w:t xml:space="preserve">The findings can also be interpreted through </w:t>
      </w:r>
      <w:proofErr w:type="spellStart"/>
      <w:r>
        <w:t>Kolcaba’s</w:t>
      </w:r>
      <w:proofErr w:type="spellEnd"/>
      <w:r>
        <w:t xml:space="preserve"> Comfort Theory, which describes relief, ease, and transcendence within physical, psychospiritual, sociocultural, and environmental contexts.</w:t>
      </w:r>
      <w:r>
        <w:rPr>
          <w:sz w:val="18"/>
          <w:vertAlign w:val="superscript"/>
        </w:rPr>
        <w:t>37,38</w:t>
      </w:r>
      <w:r>
        <w:t xml:space="preserve"> Swedish massage and acupressure may provide physical comfort and relaxation, while sleep hygiene education and parental involvement may support stable routines and a more </w:t>
      </w:r>
      <w:r>
        <w:lastRenderedPageBreak/>
        <w:t>conducive sleep environment. Because the intervention included several components, the independent contribution of each component could not be determined.</w:t>
      </w:r>
    </w:p>
    <w:p w14:paraId="25311230" w14:textId="77777777" w:rsidR="007668B2" w:rsidRDefault="00000000">
      <w:pPr>
        <w:spacing w:after="60"/>
        <w:ind w:firstLine="432"/>
        <w:jc w:val="both"/>
      </w:pPr>
      <w:r>
        <w:t>For pediatric, school, and community nursing practice, MEPISHA may be considered as a complementary, parent-involved approach to support sleep and emotional regulation in children with ASD. Implementation should be accompanied by clear standard operating procedures, nurse training, and monitoring of participant adherence and possible adverse effects.</w:t>
      </w:r>
    </w:p>
    <w:p w14:paraId="669390A1" w14:textId="77777777" w:rsidR="007668B2" w:rsidRDefault="00000000">
      <w:pPr>
        <w:keepNext/>
        <w:spacing w:before="200" w:after="40" w:line="240" w:lineRule="auto"/>
      </w:pPr>
      <w:r>
        <w:rPr>
          <w:b/>
        </w:rPr>
        <w:t>Limitations</w:t>
      </w:r>
    </w:p>
    <w:p w14:paraId="46205E7C" w14:textId="77777777" w:rsidR="007668B2" w:rsidRDefault="00000000">
      <w:pPr>
        <w:spacing w:after="60"/>
        <w:ind w:firstLine="432"/>
        <w:jc w:val="both"/>
      </w:pPr>
      <w:r>
        <w:t>Several limitations should be acknowledged. The nonrandomized allocation may have introduced selection bias, and the groups differed in age distribution at baseline. The relatively short intervention duration and restricted geographic setting may limit generalizability and long-term interpretation. Parent- or caregiver-reported outcomes may also be affected by reporting bias. In addition, the multicomponent nature of MEPISHA did not allow the independent effects of Swedish massage, acupressure, and sleep hygiene education to be separated.</w:t>
      </w:r>
    </w:p>
    <w:p w14:paraId="62D58766" w14:textId="77777777" w:rsidR="007668B2" w:rsidRDefault="00000000">
      <w:pPr>
        <w:keepNext/>
        <w:spacing w:before="200" w:after="40" w:line="240" w:lineRule="auto"/>
      </w:pPr>
      <w:r>
        <w:rPr>
          <w:b/>
        </w:rPr>
        <w:t>Conclusions and Implications for Nursing Practice</w:t>
      </w:r>
    </w:p>
    <w:p w14:paraId="34B8316B" w14:textId="77777777" w:rsidR="007668B2" w:rsidRDefault="00000000">
      <w:pPr>
        <w:spacing w:after="60"/>
        <w:ind w:firstLine="432"/>
        <w:jc w:val="both"/>
      </w:pPr>
      <w:r>
        <w:t>The MEPISHA integrative nursing intervention was associated with improved sleep and emotional outcomes among children with ASD. A nursing approach that combines tactile comfort measures with parent-focused sleep hygiene education may be a useful complement to routine pediatric and community care. Future studies should use transparent reporting of nonrandomized designs, provide complete objective sleep data, report intervention adherence, and evaluate longer-term outcomes in larger multisite samples.</w:t>
      </w:r>
    </w:p>
    <w:p w14:paraId="194C95CA" w14:textId="77777777" w:rsidR="007668B2" w:rsidRDefault="00000000">
      <w:pPr>
        <w:keepNext/>
        <w:spacing w:before="200" w:after="40" w:line="240" w:lineRule="auto"/>
      </w:pPr>
      <w:r>
        <w:rPr>
          <w:b/>
        </w:rPr>
        <w:t>Acknowledgments</w:t>
      </w:r>
    </w:p>
    <w:p w14:paraId="2A1B178A" w14:textId="77777777" w:rsidR="007668B2" w:rsidRDefault="00000000">
      <w:pPr>
        <w:spacing w:after="60"/>
        <w:jc w:val="both"/>
      </w:pPr>
      <w:r>
        <w:t>The authors thank the participating schools, nursing staff, parents or guardians, and children who contributed to this study.</w:t>
      </w:r>
    </w:p>
    <w:p w14:paraId="6C62C29A" w14:textId="77777777" w:rsidR="007668B2" w:rsidRDefault="00000000">
      <w:pPr>
        <w:keepNext/>
        <w:spacing w:before="200" w:after="40" w:line="240" w:lineRule="auto"/>
      </w:pPr>
      <w:r>
        <w:rPr>
          <w:b/>
        </w:rPr>
        <w:lastRenderedPageBreak/>
        <w:t>Conflict of Interest</w:t>
      </w:r>
    </w:p>
    <w:p w14:paraId="23D07400" w14:textId="77777777" w:rsidR="007668B2" w:rsidRDefault="00000000">
      <w:pPr>
        <w:spacing w:after="60"/>
        <w:jc w:val="both"/>
      </w:pPr>
      <w:r>
        <w:t>The authors declare no conflict of interest.</w:t>
      </w:r>
    </w:p>
    <w:p w14:paraId="0EFEE6C4" w14:textId="77777777" w:rsidR="007668B2" w:rsidRDefault="00000000">
      <w:pPr>
        <w:keepNext/>
        <w:spacing w:before="200" w:after="40" w:line="240" w:lineRule="auto"/>
      </w:pPr>
      <w:r>
        <w:rPr>
          <w:b/>
        </w:rPr>
        <w:t>Declaration of Generative AI and AI-assisted Technologies in the Writing Process</w:t>
      </w:r>
    </w:p>
    <w:p w14:paraId="63E79A9C" w14:textId="3F6DB0AA" w:rsidR="007668B2" w:rsidRDefault="00000000">
      <w:pPr>
        <w:spacing w:after="60"/>
        <w:jc w:val="both"/>
      </w:pPr>
      <w:r>
        <w:t>Generative AI and AI-assisted technologies were used only for language editing. All scientific content, data analysis, interpretation, and final decisions were conducted and approved by the authors.</w:t>
      </w:r>
    </w:p>
    <w:p w14:paraId="47232F5C" w14:textId="77777777" w:rsidR="007668B2" w:rsidRDefault="00000000">
      <w:pPr>
        <w:keepNext/>
        <w:spacing w:before="200" w:after="40" w:line="240" w:lineRule="auto"/>
      </w:pPr>
      <w:r>
        <w:rPr>
          <w:b/>
        </w:rPr>
        <w:t>References</w:t>
      </w:r>
    </w:p>
    <w:p w14:paraId="2BDCAA59" w14:textId="77777777" w:rsidR="007668B2" w:rsidRPr="00760714" w:rsidRDefault="00000000">
      <w:pPr>
        <w:spacing w:line="240" w:lineRule="auto"/>
        <w:ind w:left="360" w:hanging="360"/>
        <w:rPr>
          <w:sz w:val="32"/>
          <w:szCs w:val="28"/>
        </w:rPr>
      </w:pPr>
      <w:r w:rsidRPr="00760714">
        <w:rPr>
          <w:szCs w:val="28"/>
        </w:rPr>
        <w:t>1. American Psychiatric Association. Diagnostic and statistical manual of mental disorders. 5th ed. Washington, DC: American Psychiatric Publishing; 2013.</w:t>
      </w:r>
    </w:p>
    <w:p w14:paraId="4B7FEE93" w14:textId="77777777" w:rsidR="007668B2" w:rsidRPr="00760714" w:rsidRDefault="00000000">
      <w:pPr>
        <w:spacing w:line="240" w:lineRule="auto"/>
        <w:ind w:left="360" w:hanging="360"/>
        <w:rPr>
          <w:sz w:val="32"/>
          <w:szCs w:val="28"/>
        </w:rPr>
      </w:pPr>
      <w:r w:rsidRPr="00760714">
        <w:rPr>
          <w:szCs w:val="28"/>
        </w:rPr>
        <w:t xml:space="preserve">2. Maenner MJ, Shaw KA, Baio J, Washington A, Patrick M, DiRienzo M, et al. Prevalence of autism spectrum disorder among children aged 8 years - Autism and Developmental Disabilities Monitoring Network, 11 sites, United States, 2016. MMWR </w:t>
      </w:r>
      <w:proofErr w:type="spellStart"/>
      <w:r w:rsidRPr="00760714">
        <w:rPr>
          <w:szCs w:val="28"/>
        </w:rPr>
        <w:t>Surveill</w:t>
      </w:r>
      <w:proofErr w:type="spellEnd"/>
      <w:r w:rsidRPr="00760714">
        <w:rPr>
          <w:szCs w:val="28"/>
        </w:rPr>
        <w:t xml:space="preserve"> </w:t>
      </w:r>
      <w:proofErr w:type="spellStart"/>
      <w:r w:rsidRPr="00760714">
        <w:rPr>
          <w:szCs w:val="28"/>
        </w:rPr>
        <w:t>Summ</w:t>
      </w:r>
      <w:proofErr w:type="spellEnd"/>
      <w:r w:rsidRPr="00760714">
        <w:rPr>
          <w:szCs w:val="28"/>
        </w:rPr>
        <w:t>. 2020;69(4):1-12.</w:t>
      </w:r>
    </w:p>
    <w:p w14:paraId="05F059DE" w14:textId="77777777" w:rsidR="007668B2" w:rsidRPr="00760714" w:rsidRDefault="00000000">
      <w:pPr>
        <w:spacing w:line="240" w:lineRule="auto"/>
        <w:ind w:left="360" w:hanging="360"/>
        <w:rPr>
          <w:sz w:val="32"/>
          <w:szCs w:val="28"/>
        </w:rPr>
      </w:pPr>
      <w:r w:rsidRPr="00760714">
        <w:rPr>
          <w:szCs w:val="28"/>
        </w:rPr>
        <w:t xml:space="preserve">3. Johansson M, Carlsson M, Granlund M. Gastrointestinal and sleep problems in children with autism spectrum disorder. Res Dev </w:t>
      </w:r>
      <w:proofErr w:type="spellStart"/>
      <w:r w:rsidRPr="00760714">
        <w:rPr>
          <w:szCs w:val="28"/>
        </w:rPr>
        <w:t>Disabil</w:t>
      </w:r>
      <w:proofErr w:type="spellEnd"/>
      <w:r w:rsidRPr="00760714">
        <w:rPr>
          <w:szCs w:val="28"/>
        </w:rPr>
        <w:t xml:space="preserve">. </w:t>
      </w:r>
      <w:proofErr w:type="gramStart"/>
      <w:r w:rsidRPr="00760714">
        <w:rPr>
          <w:szCs w:val="28"/>
        </w:rPr>
        <w:t>2018;83:1</w:t>
      </w:r>
      <w:proofErr w:type="gramEnd"/>
      <w:r w:rsidRPr="00760714">
        <w:rPr>
          <w:szCs w:val="28"/>
        </w:rPr>
        <w:t>-10.</w:t>
      </w:r>
    </w:p>
    <w:p w14:paraId="70B452AB" w14:textId="77777777" w:rsidR="007668B2" w:rsidRPr="00760714" w:rsidRDefault="00000000">
      <w:pPr>
        <w:spacing w:line="240" w:lineRule="auto"/>
        <w:ind w:left="360" w:hanging="360"/>
        <w:rPr>
          <w:sz w:val="32"/>
          <w:szCs w:val="28"/>
        </w:rPr>
      </w:pPr>
      <w:r w:rsidRPr="00760714">
        <w:rPr>
          <w:szCs w:val="28"/>
        </w:rPr>
        <w:t xml:space="preserve">4. Johansson M, Carlsson M, Granlund M. Sleep disturbances and emotional dysregulation in children with autism spectrum disorder. J Autism Dev </w:t>
      </w:r>
      <w:proofErr w:type="spellStart"/>
      <w:r w:rsidRPr="00760714">
        <w:rPr>
          <w:szCs w:val="28"/>
        </w:rPr>
        <w:t>Disord</w:t>
      </w:r>
      <w:proofErr w:type="spellEnd"/>
      <w:r w:rsidRPr="00760714">
        <w:rPr>
          <w:szCs w:val="28"/>
        </w:rPr>
        <w:t>. 2018;48(9):3215-3225.</w:t>
      </w:r>
    </w:p>
    <w:p w14:paraId="50D44CBA" w14:textId="77777777" w:rsidR="007668B2" w:rsidRPr="00760714" w:rsidRDefault="00000000">
      <w:pPr>
        <w:spacing w:line="240" w:lineRule="auto"/>
        <w:ind w:left="360" w:hanging="360"/>
        <w:rPr>
          <w:sz w:val="32"/>
          <w:szCs w:val="28"/>
        </w:rPr>
      </w:pPr>
      <w:r w:rsidRPr="00760714">
        <w:rPr>
          <w:szCs w:val="28"/>
        </w:rPr>
        <w:t>5. Volkmar FR, Reichow B, McPartland JC. Sleep problems in autism spectrum disorders. Pediatr Rev. 2014;35(8):337-347.</w:t>
      </w:r>
    </w:p>
    <w:p w14:paraId="7B9056E8" w14:textId="77777777" w:rsidR="007668B2" w:rsidRPr="00760714" w:rsidRDefault="00000000">
      <w:pPr>
        <w:spacing w:line="240" w:lineRule="auto"/>
        <w:ind w:left="360" w:hanging="360"/>
        <w:rPr>
          <w:sz w:val="32"/>
          <w:szCs w:val="28"/>
        </w:rPr>
      </w:pPr>
      <w:r w:rsidRPr="00760714">
        <w:rPr>
          <w:szCs w:val="28"/>
        </w:rPr>
        <w:t xml:space="preserve">6. Tyagi V, Juneja M, Jain R. Sleep problems and associated factors in children with autism spectrum disorder. Asian J </w:t>
      </w:r>
      <w:proofErr w:type="spellStart"/>
      <w:r w:rsidRPr="00760714">
        <w:rPr>
          <w:szCs w:val="28"/>
        </w:rPr>
        <w:t>Psychiatr</w:t>
      </w:r>
      <w:proofErr w:type="spellEnd"/>
      <w:r w:rsidRPr="00760714">
        <w:rPr>
          <w:szCs w:val="28"/>
        </w:rPr>
        <w:t xml:space="preserve">. </w:t>
      </w:r>
      <w:proofErr w:type="gramStart"/>
      <w:r w:rsidRPr="00760714">
        <w:rPr>
          <w:szCs w:val="28"/>
        </w:rPr>
        <w:t>2019;44:60</w:t>
      </w:r>
      <w:proofErr w:type="gramEnd"/>
      <w:r w:rsidRPr="00760714">
        <w:rPr>
          <w:szCs w:val="28"/>
        </w:rPr>
        <w:t>-65.</w:t>
      </w:r>
    </w:p>
    <w:p w14:paraId="6B62EC3A" w14:textId="77777777" w:rsidR="007668B2" w:rsidRPr="00760714" w:rsidRDefault="00000000">
      <w:pPr>
        <w:spacing w:line="240" w:lineRule="auto"/>
        <w:ind w:left="360" w:hanging="360"/>
        <w:rPr>
          <w:sz w:val="32"/>
          <w:szCs w:val="28"/>
        </w:rPr>
      </w:pPr>
      <w:r w:rsidRPr="00760714">
        <w:rPr>
          <w:szCs w:val="28"/>
        </w:rPr>
        <w:t xml:space="preserve">7. Kulsum DU. </w:t>
      </w:r>
      <w:proofErr w:type="spellStart"/>
      <w:r w:rsidRPr="00760714">
        <w:rPr>
          <w:szCs w:val="28"/>
        </w:rPr>
        <w:t>Kualitas</w:t>
      </w:r>
      <w:proofErr w:type="spellEnd"/>
      <w:r w:rsidRPr="00760714">
        <w:rPr>
          <w:szCs w:val="28"/>
        </w:rPr>
        <w:t xml:space="preserve"> </w:t>
      </w:r>
      <w:proofErr w:type="spellStart"/>
      <w:r w:rsidRPr="00760714">
        <w:rPr>
          <w:szCs w:val="28"/>
        </w:rPr>
        <w:t>tidur</w:t>
      </w:r>
      <w:proofErr w:type="spellEnd"/>
      <w:r w:rsidRPr="00760714">
        <w:rPr>
          <w:szCs w:val="28"/>
        </w:rPr>
        <w:t xml:space="preserve"> </w:t>
      </w:r>
      <w:proofErr w:type="spellStart"/>
      <w:r w:rsidRPr="00760714">
        <w:rPr>
          <w:szCs w:val="28"/>
        </w:rPr>
        <w:t>anak</w:t>
      </w:r>
      <w:proofErr w:type="spellEnd"/>
      <w:r w:rsidRPr="00760714">
        <w:rPr>
          <w:szCs w:val="28"/>
        </w:rPr>
        <w:t xml:space="preserve"> autism </w:t>
      </w:r>
      <w:proofErr w:type="spellStart"/>
      <w:r w:rsidRPr="00760714">
        <w:rPr>
          <w:szCs w:val="28"/>
        </w:rPr>
        <w:t>spektrum</w:t>
      </w:r>
      <w:proofErr w:type="spellEnd"/>
      <w:r w:rsidRPr="00760714">
        <w:rPr>
          <w:szCs w:val="28"/>
        </w:rPr>
        <w:t xml:space="preserve"> disorder (ASD). CV Eureka Media Aksara; 2025. [in Indonesian].</w:t>
      </w:r>
    </w:p>
    <w:p w14:paraId="4D0D6747" w14:textId="77777777" w:rsidR="007668B2" w:rsidRPr="00760714" w:rsidRDefault="00000000">
      <w:pPr>
        <w:spacing w:line="240" w:lineRule="auto"/>
        <w:ind w:left="360" w:hanging="360"/>
        <w:rPr>
          <w:sz w:val="32"/>
          <w:szCs w:val="28"/>
        </w:rPr>
      </w:pPr>
      <w:r w:rsidRPr="00760714">
        <w:rPr>
          <w:szCs w:val="28"/>
        </w:rPr>
        <w:t>8. Souders MC, Mason TBA, Valladares O, Bucan M, Levy SE, Mandell DS, et al. Sleep behaviors and sleep quality in children with autism spectrum disorders. Sleep. 2009;32(12):1566-1578.</w:t>
      </w:r>
    </w:p>
    <w:p w14:paraId="163FF287" w14:textId="77777777" w:rsidR="007668B2" w:rsidRPr="00760714" w:rsidRDefault="00000000">
      <w:pPr>
        <w:spacing w:line="240" w:lineRule="auto"/>
        <w:ind w:left="360" w:hanging="360"/>
        <w:rPr>
          <w:sz w:val="32"/>
          <w:szCs w:val="28"/>
        </w:rPr>
      </w:pPr>
      <w:r w:rsidRPr="00760714">
        <w:rPr>
          <w:szCs w:val="28"/>
        </w:rPr>
        <w:t xml:space="preserve">9. Ooi YP, Rescorla L, Ang RP, Woo B, Fung DS. Emotional and behavioral problems in children with autism spectrum disorders. Res Autism </w:t>
      </w:r>
      <w:proofErr w:type="spellStart"/>
      <w:r w:rsidRPr="00760714">
        <w:rPr>
          <w:szCs w:val="28"/>
        </w:rPr>
        <w:t>Spectr</w:t>
      </w:r>
      <w:proofErr w:type="spellEnd"/>
      <w:r w:rsidRPr="00760714">
        <w:rPr>
          <w:szCs w:val="28"/>
        </w:rPr>
        <w:t xml:space="preserve"> </w:t>
      </w:r>
      <w:proofErr w:type="spellStart"/>
      <w:r w:rsidRPr="00760714">
        <w:rPr>
          <w:szCs w:val="28"/>
        </w:rPr>
        <w:t>Disord</w:t>
      </w:r>
      <w:proofErr w:type="spellEnd"/>
      <w:r w:rsidRPr="00760714">
        <w:rPr>
          <w:szCs w:val="28"/>
        </w:rPr>
        <w:t>. 2011;5(1):229-238.</w:t>
      </w:r>
    </w:p>
    <w:p w14:paraId="2E47CF74" w14:textId="77777777" w:rsidR="007668B2" w:rsidRPr="00760714" w:rsidRDefault="00000000">
      <w:pPr>
        <w:spacing w:line="240" w:lineRule="auto"/>
        <w:ind w:left="360" w:hanging="360"/>
        <w:rPr>
          <w:sz w:val="32"/>
          <w:szCs w:val="28"/>
        </w:rPr>
      </w:pPr>
      <w:r w:rsidRPr="00760714">
        <w:rPr>
          <w:szCs w:val="28"/>
        </w:rPr>
        <w:t xml:space="preserve">10. Cho S, Ha JH. Sleep disturbance and emotional behavioral problems in children with autism spectrum disorder. Psychiatry </w:t>
      </w:r>
      <w:proofErr w:type="spellStart"/>
      <w:r w:rsidRPr="00760714">
        <w:rPr>
          <w:szCs w:val="28"/>
        </w:rPr>
        <w:t>Investig</w:t>
      </w:r>
      <w:proofErr w:type="spellEnd"/>
      <w:r w:rsidRPr="00760714">
        <w:rPr>
          <w:szCs w:val="28"/>
        </w:rPr>
        <w:t>. 2019;16(2):111-117.</w:t>
      </w:r>
    </w:p>
    <w:p w14:paraId="13EE67A4" w14:textId="77777777" w:rsidR="007668B2" w:rsidRPr="00760714" w:rsidRDefault="00000000">
      <w:pPr>
        <w:spacing w:line="240" w:lineRule="auto"/>
        <w:ind w:left="360" w:hanging="360"/>
        <w:rPr>
          <w:sz w:val="32"/>
          <w:szCs w:val="28"/>
        </w:rPr>
      </w:pPr>
      <w:r w:rsidRPr="00760714">
        <w:rPr>
          <w:szCs w:val="28"/>
        </w:rPr>
        <w:t xml:space="preserve">11. Kulsum DU, Oktavia O. Description of sleep quality of children with autism. </w:t>
      </w:r>
      <w:proofErr w:type="spellStart"/>
      <w:r w:rsidRPr="00760714">
        <w:rPr>
          <w:szCs w:val="28"/>
        </w:rPr>
        <w:t>Jurnal</w:t>
      </w:r>
      <w:proofErr w:type="spellEnd"/>
      <w:r w:rsidRPr="00760714">
        <w:rPr>
          <w:szCs w:val="28"/>
        </w:rPr>
        <w:t xml:space="preserve"> </w:t>
      </w:r>
      <w:proofErr w:type="spellStart"/>
      <w:r w:rsidRPr="00760714">
        <w:rPr>
          <w:szCs w:val="28"/>
        </w:rPr>
        <w:t>Ilmiah</w:t>
      </w:r>
      <w:proofErr w:type="spellEnd"/>
      <w:r w:rsidRPr="00760714">
        <w:rPr>
          <w:szCs w:val="28"/>
        </w:rPr>
        <w:t xml:space="preserve"> </w:t>
      </w:r>
      <w:proofErr w:type="spellStart"/>
      <w:r w:rsidRPr="00760714">
        <w:rPr>
          <w:szCs w:val="28"/>
        </w:rPr>
        <w:t>Ilmu</w:t>
      </w:r>
      <w:proofErr w:type="spellEnd"/>
      <w:r w:rsidRPr="00760714">
        <w:rPr>
          <w:szCs w:val="28"/>
        </w:rPr>
        <w:t xml:space="preserve"> </w:t>
      </w:r>
      <w:proofErr w:type="spellStart"/>
      <w:r w:rsidRPr="00760714">
        <w:rPr>
          <w:szCs w:val="28"/>
        </w:rPr>
        <w:t>Keperawatan</w:t>
      </w:r>
      <w:proofErr w:type="spellEnd"/>
      <w:r w:rsidRPr="00760714">
        <w:rPr>
          <w:szCs w:val="28"/>
        </w:rPr>
        <w:t xml:space="preserve"> Indonesia. 2022;12(2):82-87.</w:t>
      </w:r>
    </w:p>
    <w:p w14:paraId="3C0AB188" w14:textId="77777777" w:rsidR="007668B2" w:rsidRPr="00760714" w:rsidRDefault="00000000">
      <w:pPr>
        <w:spacing w:line="240" w:lineRule="auto"/>
        <w:ind w:left="360" w:hanging="360"/>
        <w:rPr>
          <w:sz w:val="32"/>
          <w:szCs w:val="28"/>
        </w:rPr>
      </w:pPr>
      <w:r w:rsidRPr="00760714">
        <w:rPr>
          <w:szCs w:val="28"/>
        </w:rPr>
        <w:t xml:space="preserve">12. Hartley SL, Sikora DM, McCoy R. Prevalence and risk factors of maladaptive </w:t>
      </w:r>
      <w:proofErr w:type="spellStart"/>
      <w:r w:rsidRPr="00760714">
        <w:rPr>
          <w:szCs w:val="28"/>
        </w:rPr>
        <w:t>behaviour</w:t>
      </w:r>
      <w:proofErr w:type="spellEnd"/>
      <w:r w:rsidRPr="00760714">
        <w:rPr>
          <w:szCs w:val="28"/>
        </w:rPr>
        <w:t xml:space="preserve"> in young children with autistic disorder. J Intellect </w:t>
      </w:r>
      <w:proofErr w:type="spellStart"/>
      <w:r w:rsidRPr="00760714">
        <w:rPr>
          <w:szCs w:val="28"/>
        </w:rPr>
        <w:t>Disabil</w:t>
      </w:r>
      <w:proofErr w:type="spellEnd"/>
      <w:r w:rsidRPr="00760714">
        <w:rPr>
          <w:szCs w:val="28"/>
        </w:rPr>
        <w:t xml:space="preserve"> Res. 2008;52(10):819-829.</w:t>
      </w:r>
    </w:p>
    <w:p w14:paraId="014975AB" w14:textId="77777777" w:rsidR="007668B2" w:rsidRPr="00760714" w:rsidRDefault="00000000">
      <w:pPr>
        <w:spacing w:line="240" w:lineRule="auto"/>
        <w:ind w:left="360" w:hanging="360"/>
        <w:rPr>
          <w:sz w:val="32"/>
          <w:szCs w:val="28"/>
        </w:rPr>
      </w:pPr>
      <w:r w:rsidRPr="00760714">
        <w:rPr>
          <w:szCs w:val="28"/>
        </w:rPr>
        <w:t xml:space="preserve">13. Tseng MH, Fu CP, Cermak SA, Lu L, Shieh JY. Emotional and behavioral problems in preschool children with autism spectrum disorder. Res Autism </w:t>
      </w:r>
      <w:proofErr w:type="spellStart"/>
      <w:r w:rsidRPr="00760714">
        <w:rPr>
          <w:szCs w:val="28"/>
        </w:rPr>
        <w:t>Spectr</w:t>
      </w:r>
      <w:proofErr w:type="spellEnd"/>
      <w:r w:rsidRPr="00760714">
        <w:rPr>
          <w:szCs w:val="28"/>
        </w:rPr>
        <w:t xml:space="preserve"> </w:t>
      </w:r>
      <w:proofErr w:type="spellStart"/>
      <w:r w:rsidRPr="00760714">
        <w:rPr>
          <w:szCs w:val="28"/>
        </w:rPr>
        <w:t>Disord</w:t>
      </w:r>
      <w:proofErr w:type="spellEnd"/>
      <w:r w:rsidRPr="00760714">
        <w:rPr>
          <w:szCs w:val="28"/>
        </w:rPr>
        <w:t>. 2011;5(1):228-238.</w:t>
      </w:r>
    </w:p>
    <w:p w14:paraId="7A33CAA1" w14:textId="77777777" w:rsidR="007668B2" w:rsidRPr="00760714" w:rsidRDefault="00000000">
      <w:pPr>
        <w:spacing w:line="240" w:lineRule="auto"/>
        <w:ind w:left="360" w:hanging="360"/>
        <w:rPr>
          <w:sz w:val="32"/>
          <w:szCs w:val="28"/>
        </w:rPr>
      </w:pPr>
      <w:r w:rsidRPr="00760714">
        <w:rPr>
          <w:szCs w:val="28"/>
        </w:rPr>
        <w:t xml:space="preserve">14. Hartini S, </w:t>
      </w:r>
      <w:proofErr w:type="spellStart"/>
      <w:r w:rsidRPr="00760714">
        <w:rPr>
          <w:szCs w:val="28"/>
        </w:rPr>
        <w:t>Fitrikasari</w:t>
      </w:r>
      <w:proofErr w:type="spellEnd"/>
      <w:r w:rsidRPr="00760714">
        <w:rPr>
          <w:szCs w:val="28"/>
        </w:rPr>
        <w:t xml:space="preserve"> A, </w:t>
      </w:r>
      <w:proofErr w:type="spellStart"/>
      <w:r w:rsidRPr="00760714">
        <w:rPr>
          <w:szCs w:val="28"/>
        </w:rPr>
        <w:t>Nugraheni</w:t>
      </w:r>
      <w:proofErr w:type="spellEnd"/>
      <w:r w:rsidRPr="00760714">
        <w:rPr>
          <w:szCs w:val="28"/>
        </w:rPr>
        <w:t xml:space="preserve"> SA. Emotional and behavioral problems among children with autism spectrum disorder in Indonesia. Belitung </w:t>
      </w:r>
      <w:proofErr w:type="spellStart"/>
      <w:r w:rsidRPr="00760714">
        <w:rPr>
          <w:szCs w:val="28"/>
        </w:rPr>
        <w:t>Nurs</w:t>
      </w:r>
      <w:proofErr w:type="spellEnd"/>
      <w:r w:rsidRPr="00760714">
        <w:rPr>
          <w:szCs w:val="28"/>
        </w:rPr>
        <w:t xml:space="preserve"> J. 2016;2(4):65-72.</w:t>
      </w:r>
    </w:p>
    <w:p w14:paraId="2FF17475" w14:textId="77777777" w:rsidR="007668B2" w:rsidRPr="00760714" w:rsidRDefault="00000000">
      <w:pPr>
        <w:spacing w:line="240" w:lineRule="auto"/>
        <w:ind w:left="360" w:hanging="360"/>
        <w:rPr>
          <w:sz w:val="32"/>
          <w:szCs w:val="28"/>
        </w:rPr>
      </w:pPr>
      <w:r w:rsidRPr="00760714">
        <w:rPr>
          <w:szCs w:val="28"/>
        </w:rPr>
        <w:t>15. Kelmanson IA. Sleep disturbances and emotional regulation in children with autism spectrum disorder. Sleep Med Clin. 2020;15(2):167-176.</w:t>
      </w:r>
    </w:p>
    <w:p w14:paraId="5D0D7628" w14:textId="77777777" w:rsidR="007668B2" w:rsidRPr="00760714" w:rsidRDefault="00000000">
      <w:pPr>
        <w:spacing w:line="240" w:lineRule="auto"/>
        <w:ind w:left="360" w:hanging="360"/>
        <w:rPr>
          <w:sz w:val="32"/>
          <w:szCs w:val="28"/>
        </w:rPr>
      </w:pPr>
      <w:r w:rsidRPr="00760714">
        <w:rPr>
          <w:szCs w:val="28"/>
        </w:rPr>
        <w:lastRenderedPageBreak/>
        <w:t>16. Horn PS, Malow BA. Sleep disorders in children with autism spectrum disorders: Current approaches and future directions. Curr Psychiatry Rep. 2017;19(6):1-9.</w:t>
      </w:r>
    </w:p>
    <w:p w14:paraId="687ACB93" w14:textId="77777777" w:rsidR="007668B2" w:rsidRPr="00760714" w:rsidRDefault="00000000">
      <w:pPr>
        <w:spacing w:line="240" w:lineRule="auto"/>
        <w:ind w:left="360" w:hanging="360"/>
        <w:rPr>
          <w:sz w:val="32"/>
          <w:szCs w:val="28"/>
        </w:rPr>
      </w:pPr>
      <w:r w:rsidRPr="00760714">
        <w:rPr>
          <w:szCs w:val="28"/>
        </w:rPr>
        <w:t>17. Malow BA, Byars K, Johnson K, Weiss S, Bernal P, Goldman SE, et al. A practice pathway for the identification, evaluation, and management of insomnia in children and adolescents with autism spectrum disorders. Pediatrics. 2012;130(Suppl 2</w:t>
      </w:r>
      <w:proofErr w:type="gramStart"/>
      <w:r w:rsidRPr="00760714">
        <w:rPr>
          <w:szCs w:val="28"/>
        </w:rPr>
        <w:t>):S</w:t>
      </w:r>
      <w:proofErr w:type="gramEnd"/>
      <w:r w:rsidRPr="00760714">
        <w:rPr>
          <w:szCs w:val="28"/>
        </w:rPr>
        <w:t>106-S124.</w:t>
      </w:r>
    </w:p>
    <w:p w14:paraId="49E0A796" w14:textId="77777777" w:rsidR="007668B2" w:rsidRPr="00760714" w:rsidRDefault="00000000">
      <w:pPr>
        <w:spacing w:line="240" w:lineRule="auto"/>
        <w:ind w:left="360" w:hanging="360"/>
        <w:rPr>
          <w:sz w:val="32"/>
          <w:szCs w:val="28"/>
        </w:rPr>
      </w:pPr>
      <w:r w:rsidRPr="00760714">
        <w:rPr>
          <w:szCs w:val="28"/>
        </w:rPr>
        <w:t>18. Corkum P, Davidson F, MacPherson M. A framework for the assessment and treatment of sleep problems in children with autism spectrum disorders. Pediatr Clin North Am. 2018;65(1):213-229.</w:t>
      </w:r>
    </w:p>
    <w:p w14:paraId="4A89EF85" w14:textId="77777777" w:rsidR="007668B2" w:rsidRPr="00760714" w:rsidRDefault="00000000">
      <w:pPr>
        <w:spacing w:line="240" w:lineRule="auto"/>
        <w:ind w:left="360" w:hanging="360"/>
        <w:rPr>
          <w:sz w:val="32"/>
          <w:szCs w:val="28"/>
        </w:rPr>
      </w:pPr>
      <w:r w:rsidRPr="00760714">
        <w:rPr>
          <w:szCs w:val="28"/>
        </w:rPr>
        <w:t>19. Mazurek MO. Sleep and behavioral problems in children with autism spectrum disorder. Child Psychiatry Hum Dev. 2016;47(5):815-822.</w:t>
      </w:r>
    </w:p>
    <w:p w14:paraId="28B6ACD7" w14:textId="77777777" w:rsidR="007668B2" w:rsidRPr="00760714" w:rsidRDefault="00000000">
      <w:pPr>
        <w:spacing w:line="240" w:lineRule="auto"/>
        <w:ind w:left="360" w:hanging="360"/>
        <w:rPr>
          <w:sz w:val="32"/>
          <w:szCs w:val="28"/>
        </w:rPr>
      </w:pPr>
      <w:r w:rsidRPr="00760714">
        <w:rPr>
          <w:szCs w:val="28"/>
        </w:rPr>
        <w:t>20. Haun JN, Osgood NJ, Rinehart JK. Effects of massage therapy on sleep quality and anxiety in pediatric populations. J Bodyw Mov Ther. 2009;13(4):363-370.</w:t>
      </w:r>
    </w:p>
    <w:p w14:paraId="031180B0" w14:textId="77777777" w:rsidR="007668B2" w:rsidRPr="00760714" w:rsidRDefault="00000000">
      <w:pPr>
        <w:spacing w:line="240" w:lineRule="auto"/>
        <w:ind w:left="360" w:hanging="360"/>
        <w:rPr>
          <w:sz w:val="32"/>
          <w:szCs w:val="28"/>
        </w:rPr>
      </w:pPr>
      <w:r w:rsidRPr="00760714">
        <w:rPr>
          <w:szCs w:val="28"/>
        </w:rPr>
        <w:t xml:space="preserve">21. Kulsum U. The effect of Swedish massage on emotional and psychological problems of children with cancer in the early period of chemotherapy treatment. </w:t>
      </w:r>
      <w:proofErr w:type="spellStart"/>
      <w:r w:rsidRPr="00760714">
        <w:rPr>
          <w:szCs w:val="28"/>
        </w:rPr>
        <w:t>Jurnal</w:t>
      </w:r>
      <w:proofErr w:type="spellEnd"/>
      <w:r w:rsidRPr="00760714">
        <w:rPr>
          <w:szCs w:val="28"/>
        </w:rPr>
        <w:t xml:space="preserve"> </w:t>
      </w:r>
      <w:proofErr w:type="spellStart"/>
      <w:r w:rsidRPr="00760714">
        <w:rPr>
          <w:szCs w:val="28"/>
        </w:rPr>
        <w:t>Keperawatan</w:t>
      </w:r>
      <w:proofErr w:type="spellEnd"/>
      <w:r w:rsidRPr="00760714">
        <w:rPr>
          <w:szCs w:val="28"/>
        </w:rPr>
        <w:t xml:space="preserve"> Indonesia. 2021;24(1):45-53.</w:t>
      </w:r>
    </w:p>
    <w:p w14:paraId="5182857A" w14:textId="77777777" w:rsidR="007668B2" w:rsidRPr="00760714" w:rsidRDefault="00000000">
      <w:pPr>
        <w:spacing w:line="240" w:lineRule="auto"/>
        <w:ind w:left="360" w:hanging="360"/>
        <w:rPr>
          <w:sz w:val="32"/>
          <w:szCs w:val="28"/>
        </w:rPr>
      </w:pPr>
      <w:r w:rsidRPr="00760714">
        <w:rPr>
          <w:szCs w:val="28"/>
        </w:rPr>
        <w:t xml:space="preserve">22. Sadat Z, </w:t>
      </w:r>
      <w:proofErr w:type="spellStart"/>
      <w:r w:rsidRPr="00760714">
        <w:rPr>
          <w:szCs w:val="28"/>
        </w:rPr>
        <w:t>Taebi</w:t>
      </w:r>
      <w:proofErr w:type="spellEnd"/>
      <w:r w:rsidRPr="00760714">
        <w:rPr>
          <w:szCs w:val="28"/>
        </w:rPr>
        <w:t xml:space="preserve"> M, Saberi F. The effectiveness of Swedish massage on sleep quality and anxiety: A systematic review. Complement Ther Clin </w:t>
      </w:r>
      <w:proofErr w:type="spellStart"/>
      <w:r w:rsidRPr="00760714">
        <w:rPr>
          <w:szCs w:val="28"/>
        </w:rPr>
        <w:t>Pract</w:t>
      </w:r>
      <w:proofErr w:type="spellEnd"/>
      <w:r w:rsidRPr="00760714">
        <w:rPr>
          <w:szCs w:val="28"/>
        </w:rPr>
        <w:t xml:space="preserve">. </w:t>
      </w:r>
      <w:proofErr w:type="gramStart"/>
      <w:r w:rsidRPr="00760714">
        <w:rPr>
          <w:szCs w:val="28"/>
        </w:rPr>
        <w:t>2022;48:101620</w:t>
      </w:r>
      <w:proofErr w:type="gramEnd"/>
      <w:r w:rsidRPr="00760714">
        <w:rPr>
          <w:szCs w:val="28"/>
        </w:rPr>
        <w:t>.</w:t>
      </w:r>
    </w:p>
    <w:p w14:paraId="1747733D" w14:textId="77777777" w:rsidR="007668B2" w:rsidRPr="00760714" w:rsidRDefault="00000000">
      <w:pPr>
        <w:spacing w:line="240" w:lineRule="auto"/>
        <w:ind w:left="360" w:hanging="360"/>
        <w:rPr>
          <w:sz w:val="32"/>
          <w:szCs w:val="28"/>
        </w:rPr>
      </w:pPr>
      <w:r w:rsidRPr="00760714">
        <w:rPr>
          <w:szCs w:val="28"/>
        </w:rPr>
        <w:t xml:space="preserve">23. Shariati A, Jahani S, Hooshmand M, et al. The effect of acupressure on sleep quality in children and adolescents. Iran J </w:t>
      </w:r>
      <w:proofErr w:type="spellStart"/>
      <w:r w:rsidRPr="00760714">
        <w:rPr>
          <w:szCs w:val="28"/>
        </w:rPr>
        <w:t>Nurs</w:t>
      </w:r>
      <w:proofErr w:type="spellEnd"/>
      <w:r w:rsidRPr="00760714">
        <w:rPr>
          <w:szCs w:val="28"/>
        </w:rPr>
        <w:t xml:space="preserve"> Midwifery Res. 2012;17(6):437-442.</w:t>
      </w:r>
    </w:p>
    <w:p w14:paraId="2B1CB471" w14:textId="77777777" w:rsidR="007668B2" w:rsidRPr="00760714" w:rsidRDefault="00000000">
      <w:pPr>
        <w:spacing w:line="240" w:lineRule="auto"/>
        <w:ind w:left="360" w:hanging="360"/>
        <w:rPr>
          <w:sz w:val="32"/>
          <w:szCs w:val="28"/>
        </w:rPr>
      </w:pPr>
      <w:r w:rsidRPr="00760714">
        <w:rPr>
          <w:szCs w:val="28"/>
        </w:rPr>
        <w:t xml:space="preserve">24. Waits A, Tang YR, Cheng HM, Tai CJ, Chien LY. Acupressure effect on sleep quality: A systematic review and meta-analysis. Sleep Med Rev. </w:t>
      </w:r>
      <w:proofErr w:type="gramStart"/>
      <w:r w:rsidRPr="00760714">
        <w:rPr>
          <w:szCs w:val="28"/>
        </w:rPr>
        <w:t>2018;37:24</w:t>
      </w:r>
      <w:proofErr w:type="gramEnd"/>
      <w:r w:rsidRPr="00760714">
        <w:rPr>
          <w:szCs w:val="28"/>
        </w:rPr>
        <w:t>-34.</w:t>
      </w:r>
    </w:p>
    <w:p w14:paraId="07431F42" w14:textId="77777777" w:rsidR="007668B2" w:rsidRPr="00760714" w:rsidRDefault="00000000">
      <w:pPr>
        <w:spacing w:line="240" w:lineRule="auto"/>
        <w:ind w:left="360" w:hanging="360"/>
        <w:rPr>
          <w:sz w:val="32"/>
          <w:szCs w:val="28"/>
        </w:rPr>
      </w:pPr>
      <w:r w:rsidRPr="00760714">
        <w:rPr>
          <w:szCs w:val="28"/>
        </w:rPr>
        <w:t xml:space="preserve">25. </w:t>
      </w:r>
      <w:proofErr w:type="spellStart"/>
      <w:r w:rsidRPr="00760714">
        <w:rPr>
          <w:szCs w:val="28"/>
        </w:rPr>
        <w:t>Salajegheh</w:t>
      </w:r>
      <w:proofErr w:type="spellEnd"/>
      <w:r w:rsidRPr="00760714">
        <w:rPr>
          <w:szCs w:val="28"/>
        </w:rPr>
        <w:t xml:space="preserve"> S, Rezaei M, Karimi M. Effects of acupressure on sleep quality and emotional regulation: A randomized controlled trial. Complement Ther Med. </w:t>
      </w:r>
      <w:proofErr w:type="gramStart"/>
      <w:r w:rsidRPr="00760714">
        <w:rPr>
          <w:szCs w:val="28"/>
        </w:rPr>
        <w:t>2024;78:102999</w:t>
      </w:r>
      <w:proofErr w:type="gramEnd"/>
      <w:r w:rsidRPr="00760714">
        <w:rPr>
          <w:szCs w:val="28"/>
        </w:rPr>
        <w:t>.</w:t>
      </w:r>
    </w:p>
    <w:p w14:paraId="3512D00A" w14:textId="77777777" w:rsidR="007668B2" w:rsidRPr="00760714" w:rsidRDefault="00000000">
      <w:pPr>
        <w:spacing w:line="240" w:lineRule="auto"/>
        <w:ind w:left="360" w:hanging="360"/>
        <w:rPr>
          <w:sz w:val="32"/>
          <w:szCs w:val="28"/>
        </w:rPr>
      </w:pPr>
      <w:r w:rsidRPr="00760714">
        <w:rPr>
          <w:szCs w:val="28"/>
        </w:rPr>
        <w:t xml:space="preserve">26. Kulsum DU, </w:t>
      </w:r>
      <w:proofErr w:type="spellStart"/>
      <w:r w:rsidRPr="00760714">
        <w:rPr>
          <w:szCs w:val="28"/>
        </w:rPr>
        <w:t>Nurjanah</w:t>
      </w:r>
      <w:proofErr w:type="spellEnd"/>
      <w:r w:rsidRPr="00760714">
        <w:rPr>
          <w:szCs w:val="28"/>
        </w:rPr>
        <w:t xml:space="preserve"> I, </w:t>
      </w:r>
      <w:proofErr w:type="spellStart"/>
      <w:r w:rsidRPr="00760714">
        <w:rPr>
          <w:szCs w:val="28"/>
        </w:rPr>
        <w:t>Hartini</w:t>
      </w:r>
      <w:proofErr w:type="spellEnd"/>
      <w:r w:rsidRPr="00760714">
        <w:rPr>
          <w:szCs w:val="28"/>
        </w:rPr>
        <w:t xml:space="preserve"> S, </w:t>
      </w:r>
      <w:proofErr w:type="spellStart"/>
      <w:r w:rsidRPr="00760714">
        <w:rPr>
          <w:szCs w:val="28"/>
        </w:rPr>
        <w:t>Herini</w:t>
      </w:r>
      <w:proofErr w:type="spellEnd"/>
      <w:r w:rsidRPr="00760714">
        <w:rPr>
          <w:szCs w:val="28"/>
        </w:rPr>
        <w:t xml:space="preserve"> ES. </w:t>
      </w:r>
      <w:proofErr w:type="spellStart"/>
      <w:r w:rsidRPr="00760714">
        <w:rPr>
          <w:szCs w:val="28"/>
        </w:rPr>
        <w:t>Pengembangan</w:t>
      </w:r>
      <w:proofErr w:type="spellEnd"/>
      <w:r w:rsidRPr="00760714">
        <w:rPr>
          <w:szCs w:val="28"/>
        </w:rPr>
        <w:t xml:space="preserve"> </w:t>
      </w:r>
      <w:proofErr w:type="spellStart"/>
      <w:r w:rsidRPr="00760714">
        <w:rPr>
          <w:szCs w:val="28"/>
        </w:rPr>
        <w:t>intervensi</w:t>
      </w:r>
      <w:proofErr w:type="spellEnd"/>
      <w:r w:rsidRPr="00760714">
        <w:rPr>
          <w:szCs w:val="28"/>
        </w:rPr>
        <w:t xml:space="preserve"> MEPISHA </w:t>
      </w:r>
      <w:proofErr w:type="spellStart"/>
      <w:r w:rsidRPr="00760714">
        <w:rPr>
          <w:szCs w:val="28"/>
        </w:rPr>
        <w:t>untuk</w:t>
      </w:r>
      <w:proofErr w:type="spellEnd"/>
      <w:r w:rsidRPr="00760714">
        <w:rPr>
          <w:szCs w:val="28"/>
        </w:rPr>
        <w:t xml:space="preserve"> </w:t>
      </w:r>
      <w:proofErr w:type="spellStart"/>
      <w:r w:rsidRPr="00760714">
        <w:rPr>
          <w:szCs w:val="28"/>
        </w:rPr>
        <w:t>menurunkan</w:t>
      </w:r>
      <w:proofErr w:type="spellEnd"/>
      <w:r w:rsidRPr="00760714">
        <w:rPr>
          <w:szCs w:val="28"/>
        </w:rPr>
        <w:t xml:space="preserve"> </w:t>
      </w:r>
      <w:proofErr w:type="spellStart"/>
      <w:r w:rsidRPr="00760714">
        <w:rPr>
          <w:szCs w:val="28"/>
        </w:rPr>
        <w:t>masalah</w:t>
      </w:r>
      <w:proofErr w:type="spellEnd"/>
      <w:r w:rsidRPr="00760714">
        <w:rPr>
          <w:szCs w:val="28"/>
        </w:rPr>
        <w:t xml:space="preserve"> </w:t>
      </w:r>
      <w:proofErr w:type="spellStart"/>
      <w:r w:rsidRPr="00760714">
        <w:rPr>
          <w:szCs w:val="28"/>
        </w:rPr>
        <w:t>tidur</w:t>
      </w:r>
      <w:proofErr w:type="spellEnd"/>
      <w:r w:rsidRPr="00760714">
        <w:rPr>
          <w:szCs w:val="28"/>
        </w:rPr>
        <w:t xml:space="preserve"> dan </w:t>
      </w:r>
      <w:proofErr w:type="spellStart"/>
      <w:r w:rsidRPr="00760714">
        <w:rPr>
          <w:szCs w:val="28"/>
        </w:rPr>
        <w:t>emosi</w:t>
      </w:r>
      <w:proofErr w:type="spellEnd"/>
      <w:r w:rsidRPr="00760714">
        <w:rPr>
          <w:szCs w:val="28"/>
        </w:rPr>
        <w:t xml:space="preserve"> pada </w:t>
      </w:r>
      <w:proofErr w:type="spellStart"/>
      <w:r w:rsidRPr="00760714">
        <w:rPr>
          <w:szCs w:val="28"/>
        </w:rPr>
        <w:t>anak</w:t>
      </w:r>
      <w:proofErr w:type="spellEnd"/>
      <w:r w:rsidRPr="00760714">
        <w:rPr>
          <w:szCs w:val="28"/>
        </w:rPr>
        <w:t xml:space="preserve"> autism spectrum disorder. Universitas Gadjah Mada; 2025. [in Indonesian].</w:t>
      </w:r>
    </w:p>
    <w:p w14:paraId="2DC3D7CA" w14:textId="77777777" w:rsidR="007668B2" w:rsidRPr="00760714" w:rsidRDefault="00000000">
      <w:pPr>
        <w:spacing w:line="240" w:lineRule="auto"/>
        <w:ind w:left="360" w:hanging="360"/>
        <w:rPr>
          <w:sz w:val="32"/>
          <w:szCs w:val="28"/>
        </w:rPr>
      </w:pPr>
      <w:r w:rsidRPr="00760714">
        <w:rPr>
          <w:szCs w:val="28"/>
        </w:rPr>
        <w:t>27. Salvo SG. Massage therapy: Principles and practice. 5th ed. St. Louis, MO: Elsevier; 2016.</w:t>
      </w:r>
    </w:p>
    <w:p w14:paraId="4D3A3726" w14:textId="77777777" w:rsidR="007668B2" w:rsidRPr="00760714" w:rsidRDefault="00000000">
      <w:pPr>
        <w:spacing w:line="240" w:lineRule="auto"/>
        <w:ind w:left="360" w:hanging="360"/>
        <w:rPr>
          <w:sz w:val="32"/>
          <w:szCs w:val="28"/>
        </w:rPr>
      </w:pPr>
      <w:r w:rsidRPr="00760714">
        <w:rPr>
          <w:szCs w:val="28"/>
        </w:rPr>
        <w:t xml:space="preserve">28. Des </w:t>
      </w:r>
      <w:proofErr w:type="spellStart"/>
      <w:r w:rsidRPr="00760714">
        <w:rPr>
          <w:szCs w:val="28"/>
        </w:rPr>
        <w:t>Jarlais</w:t>
      </w:r>
      <w:proofErr w:type="spellEnd"/>
      <w:r w:rsidRPr="00760714">
        <w:rPr>
          <w:szCs w:val="28"/>
        </w:rPr>
        <w:t xml:space="preserve"> DC, Lyles C, </w:t>
      </w:r>
      <w:proofErr w:type="spellStart"/>
      <w:r w:rsidRPr="00760714">
        <w:rPr>
          <w:szCs w:val="28"/>
        </w:rPr>
        <w:t>Crepaz</w:t>
      </w:r>
      <w:proofErr w:type="spellEnd"/>
      <w:r w:rsidRPr="00760714">
        <w:rPr>
          <w:szCs w:val="28"/>
        </w:rPr>
        <w:t xml:space="preserve"> N. Improving the reporting quality of nonrandomized evaluations of behavioral and public health interventions: The TREND statement. Am J Public Health. 2004;94(3):361-366. doi:10.2105/AJPH.94.3.361.</w:t>
      </w:r>
    </w:p>
    <w:p w14:paraId="4D6293AE" w14:textId="77777777" w:rsidR="007668B2" w:rsidRPr="00760714" w:rsidRDefault="00000000">
      <w:pPr>
        <w:spacing w:line="240" w:lineRule="auto"/>
        <w:ind w:left="360" w:hanging="360"/>
        <w:rPr>
          <w:sz w:val="32"/>
          <w:szCs w:val="28"/>
        </w:rPr>
      </w:pPr>
      <w:r w:rsidRPr="00760714">
        <w:rPr>
          <w:szCs w:val="28"/>
        </w:rPr>
        <w:t xml:space="preserve">29. Schopler E, Van </w:t>
      </w:r>
      <w:proofErr w:type="spellStart"/>
      <w:r w:rsidRPr="00760714">
        <w:rPr>
          <w:szCs w:val="28"/>
        </w:rPr>
        <w:t>Bourgondien</w:t>
      </w:r>
      <w:proofErr w:type="spellEnd"/>
      <w:r w:rsidRPr="00760714">
        <w:rPr>
          <w:szCs w:val="28"/>
        </w:rPr>
        <w:t xml:space="preserve"> ME, Wellman GJ, Love SR. Childhood Autism Rating Scale. 2nd ed. Los Angeles, CA: Western Psychological Services; 2010.</w:t>
      </w:r>
    </w:p>
    <w:p w14:paraId="59C8631C" w14:textId="77777777" w:rsidR="007668B2" w:rsidRPr="00760714" w:rsidRDefault="00000000">
      <w:pPr>
        <w:spacing w:line="240" w:lineRule="auto"/>
        <w:ind w:left="360" w:hanging="360"/>
        <w:rPr>
          <w:sz w:val="32"/>
          <w:szCs w:val="28"/>
        </w:rPr>
      </w:pPr>
      <w:r w:rsidRPr="00760714">
        <w:rPr>
          <w:szCs w:val="28"/>
        </w:rPr>
        <w:t>30. Wiggins LD, Robins DL, Bakeman R, Adamson LB. Utility of the Childhood Autism Rating Scale in the diagnosis of autism spectrum disorder. Autism Res. 2019;12(5):789-799.</w:t>
      </w:r>
    </w:p>
    <w:p w14:paraId="778F0E66" w14:textId="77777777" w:rsidR="007668B2" w:rsidRPr="00760714" w:rsidRDefault="00000000">
      <w:pPr>
        <w:spacing w:line="240" w:lineRule="auto"/>
        <w:ind w:left="360" w:hanging="360"/>
        <w:rPr>
          <w:sz w:val="32"/>
          <w:szCs w:val="28"/>
        </w:rPr>
      </w:pPr>
      <w:r w:rsidRPr="00760714">
        <w:rPr>
          <w:szCs w:val="28"/>
        </w:rPr>
        <w:t>31. Owens JA, Spirito A, McGuinn M. The Children’s Sleep Habits Questionnaire (CSHQ): psychometric properties of a survey instrument for school-aged children. Sleep. 2000;23(8):1043-1051.</w:t>
      </w:r>
    </w:p>
    <w:p w14:paraId="4628481B" w14:textId="77777777" w:rsidR="007668B2" w:rsidRPr="00760714" w:rsidRDefault="00000000">
      <w:pPr>
        <w:spacing w:line="240" w:lineRule="auto"/>
        <w:ind w:left="360" w:hanging="360"/>
        <w:rPr>
          <w:sz w:val="32"/>
          <w:szCs w:val="28"/>
        </w:rPr>
      </w:pPr>
      <w:r w:rsidRPr="00760714">
        <w:rPr>
          <w:szCs w:val="28"/>
        </w:rPr>
        <w:t>32. Achenbach TM, Rescorla LA. Manual for the ASEBA school-age forms and profiles. Burlington, VT: University of Vermont, Research Center for Children, Youth, and Families; 2001.</w:t>
      </w:r>
    </w:p>
    <w:p w14:paraId="126300C3" w14:textId="77777777" w:rsidR="007668B2" w:rsidRPr="00760714" w:rsidRDefault="00000000">
      <w:pPr>
        <w:spacing w:line="240" w:lineRule="auto"/>
        <w:ind w:left="360" w:hanging="360"/>
        <w:rPr>
          <w:sz w:val="32"/>
          <w:szCs w:val="28"/>
        </w:rPr>
      </w:pPr>
      <w:r w:rsidRPr="00760714">
        <w:rPr>
          <w:szCs w:val="28"/>
        </w:rPr>
        <w:t>33. IBM Corp. IBM SPSS Statistics for Windows, version 29.0. Armonk, NY: IBM Corp.; 2023.</w:t>
      </w:r>
    </w:p>
    <w:p w14:paraId="7B210138" w14:textId="77777777" w:rsidR="007668B2" w:rsidRPr="00760714" w:rsidRDefault="00000000">
      <w:pPr>
        <w:spacing w:line="240" w:lineRule="auto"/>
        <w:ind w:left="360" w:hanging="360"/>
        <w:rPr>
          <w:sz w:val="32"/>
          <w:szCs w:val="28"/>
        </w:rPr>
      </w:pPr>
      <w:r w:rsidRPr="00760714">
        <w:rPr>
          <w:szCs w:val="28"/>
        </w:rPr>
        <w:t xml:space="preserve">34. Field T. Massage therapy research review. Complement Ther Clin </w:t>
      </w:r>
      <w:proofErr w:type="spellStart"/>
      <w:r w:rsidRPr="00760714">
        <w:rPr>
          <w:szCs w:val="28"/>
        </w:rPr>
        <w:t>Pract</w:t>
      </w:r>
      <w:proofErr w:type="spellEnd"/>
      <w:r w:rsidRPr="00760714">
        <w:rPr>
          <w:szCs w:val="28"/>
        </w:rPr>
        <w:t xml:space="preserve">. </w:t>
      </w:r>
      <w:proofErr w:type="gramStart"/>
      <w:r w:rsidRPr="00760714">
        <w:rPr>
          <w:szCs w:val="28"/>
        </w:rPr>
        <w:t>2019;34:19</w:t>
      </w:r>
      <w:proofErr w:type="gramEnd"/>
      <w:r w:rsidRPr="00760714">
        <w:rPr>
          <w:szCs w:val="28"/>
        </w:rPr>
        <w:t>-24.</w:t>
      </w:r>
    </w:p>
    <w:p w14:paraId="3C38AD04" w14:textId="77777777" w:rsidR="007668B2" w:rsidRPr="00760714" w:rsidRDefault="00000000">
      <w:pPr>
        <w:spacing w:line="240" w:lineRule="auto"/>
        <w:ind w:left="360" w:hanging="360"/>
        <w:rPr>
          <w:sz w:val="32"/>
          <w:szCs w:val="28"/>
        </w:rPr>
      </w:pPr>
      <w:r w:rsidRPr="00760714">
        <w:rPr>
          <w:szCs w:val="28"/>
        </w:rPr>
        <w:t>35. Lee EJ, Scharf SM. Effects of massage and acupressure on sleep and autonomic nervous system regulation. Sleep Med Clin. 2020;15(4):567-579.</w:t>
      </w:r>
    </w:p>
    <w:p w14:paraId="65524D0A" w14:textId="77777777" w:rsidR="007668B2" w:rsidRPr="00760714" w:rsidRDefault="00000000">
      <w:pPr>
        <w:spacing w:line="240" w:lineRule="auto"/>
        <w:ind w:left="360" w:hanging="360"/>
        <w:rPr>
          <w:sz w:val="32"/>
          <w:szCs w:val="28"/>
        </w:rPr>
      </w:pPr>
      <w:r w:rsidRPr="00760714">
        <w:rPr>
          <w:szCs w:val="28"/>
        </w:rPr>
        <w:lastRenderedPageBreak/>
        <w:t xml:space="preserve">36. Kang DW, Adams JB, Gregory AC, et al. </w:t>
      </w:r>
      <w:proofErr w:type="gramStart"/>
      <w:r w:rsidRPr="00760714">
        <w:rPr>
          <w:szCs w:val="28"/>
        </w:rPr>
        <w:t>Autism spectrum disorder</w:t>
      </w:r>
      <w:proofErr w:type="gramEnd"/>
      <w:r w:rsidRPr="00760714">
        <w:rPr>
          <w:szCs w:val="28"/>
        </w:rPr>
        <w:t xml:space="preserve"> and sleep disturbances: The role of neurotransmitters and the hypothalamic-pituitary-adrenal axis. Front Psychiatry. </w:t>
      </w:r>
      <w:proofErr w:type="gramStart"/>
      <w:r w:rsidRPr="00760714">
        <w:rPr>
          <w:szCs w:val="28"/>
        </w:rPr>
        <w:t>2020;11:586</w:t>
      </w:r>
      <w:proofErr w:type="gramEnd"/>
      <w:r w:rsidRPr="00760714">
        <w:rPr>
          <w:szCs w:val="28"/>
        </w:rPr>
        <w:t>.</w:t>
      </w:r>
    </w:p>
    <w:p w14:paraId="216269A0" w14:textId="77777777" w:rsidR="007668B2" w:rsidRPr="00760714" w:rsidRDefault="00000000">
      <w:pPr>
        <w:spacing w:line="240" w:lineRule="auto"/>
        <w:ind w:left="360" w:hanging="360"/>
        <w:rPr>
          <w:sz w:val="32"/>
          <w:szCs w:val="28"/>
        </w:rPr>
      </w:pPr>
      <w:r w:rsidRPr="00760714">
        <w:rPr>
          <w:szCs w:val="28"/>
        </w:rPr>
        <w:t xml:space="preserve">37. </w:t>
      </w:r>
      <w:proofErr w:type="spellStart"/>
      <w:r w:rsidRPr="00760714">
        <w:rPr>
          <w:szCs w:val="28"/>
        </w:rPr>
        <w:t>Kolcaba</w:t>
      </w:r>
      <w:proofErr w:type="spellEnd"/>
      <w:r w:rsidRPr="00760714">
        <w:rPr>
          <w:szCs w:val="28"/>
        </w:rPr>
        <w:t xml:space="preserve"> K. Comfort theory and practice: A vision for holistic health care and research. New York, NY: Springer Publishing Company; 2003.</w:t>
      </w:r>
    </w:p>
    <w:p w14:paraId="577AF5AB" w14:textId="77777777" w:rsidR="007668B2" w:rsidRPr="00760714" w:rsidRDefault="00000000">
      <w:pPr>
        <w:spacing w:line="240" w:lineRule="auto"/>
        <w:ind w:left="360" w:hanging="360"/>
        <w:rPr>
          <w:sz w:val="32"/>
          <w:szCs w:val="28"/>
        </w:rPr>
      </w:pPr>
      <w:r w:rsidRPr="00760714">
        <w:rPr>
          <w:szCs w:val="28"/>
        </w:rPr>
        <w:t>38. Smith MC, Parker ME. Nursing theories and nursing practice. 4th ed. Philadelphia, PA: F.A. Davis Company; 2015.</w:t>
      </w:r>
    </w:p>
    <w:p w14:paraId="232F7318" w14:textId="77777777" w:rsidR="007668B2" w:rsidRDefault="00000000">
      <w:r>
        <w:br w:type="page"/>
      </w:r>
    </w:p>
    <w:p w14:paraId="6E5F2E9E" w14:textId="77777777" w:rsidR="007668B2" w:rsidRDefault="00000000">
      <w:pPr>
        <w:keepNext/>
        <w:spacing w:after="40" w:line="240" w:lineRule="auto"/>
      </w:pPr>
      <w:r>
        <w:rPr>
          <w:b/>
        </w:rPr>
        <w:lastRenderedPageBreak/>
        <w:t>Table 1. Baseline characteristics of participants</w:t>
      </w:r>
    </w:p>
    <w:tbl>
      <w:tblPr>
        <w:tblW w:w="0" w:type="auto"/>
        <w:jc w:val="center"/>
        <w:tblBorders>
          <w:top w:val="single" w:sz="4" w:space="0" w:color="000000"/>
          <w:bottom w:val="single" w:sz="4" w:space="0" w:color="000000"/>
        </w:tblBorders>
        <w:tblLayout w:type="fixed"/>
        <w:tblLook w:val="04A0" w:firstRow="1" w:lastRow="0" w:firstColumn="1" w:lastColumn="0" w:noHBand="0" w:noVBand="1"/>
      </w:tblPr>
      <w:tblGrid>
        <w:gridCol w:w="4608"/>
        <w:gridCol w:w="2376"/>
        <w:gridCol w:w="2376"/>
      </w:tblGrid>
      <w:tr w:rsidR="007668B2" w:rsidRPr="00760714" w14:paraId="25E00193" w14:textId="77777777" w:rsidTr="003D7246">
        <w:trPr>
          <w:tblHeader/>
          <w:jc w:val="center"/>
        </w:trPr>
        <w:tc>
          <w:tcPr>
            <w:tcW w:w="4608" w:type="dxa"/>
            <w:tcBorders>
              <w:bottom w:val="single" w:sz="4" w:space="0" w:color="auto"/>
            </w:tcBorders>
            <w:tcMar>
              <w:top w:w="80" w:type="dxa"/>
              <w:left w:w="80" w:type="dxa"/>
              <w:bottom w:w="80" w:type="dxa"/>
              <w:right w:w="80" w:type="dxa"/>
            </w:tcMar>
            <w:vAlign w:val="center"/>
          </w:tcPr>
          <w:p w14:paraId="548C4780" w14:textId="77777777" w:rsidR="007668B2" w:rsidRPr="00760714" w:rsidRDefault="00000000">
            <w:pPr>
              <w:spacing w:line="240" w:lineRule="auto"/>
              <w:jc w:val="center"/>
              <w:rPr>
                <w:sz w:val="22"/>
                <w:szCs w:val="24"/>
              </w:rPr>
            </w:pPr>
            <w:r w:rsidRPr="00760714">
              <w:rPr>
                <w:b/>
                <w:sz w:val="22"/>
                <w:szCs w:val="24"/>
              </w:rPr>
              <w:t>Variable</w:t>
            </w:r>
          </w:p>
        </w:tc>
        <w:tc>
          <w:tcPr>
            <w:tcW w:w="2376" w:type="dxa"/>
            <w:tcBorders>
              <w:bottom w:val="single" w:sz="4" w:space="0" w:color="auto"/>
            </w:tcBorders>
            <w:tcMar>
              <w:top w:w="80" w:type="dxa"/>
              <w:left w:w="80" w:type="dxa"/>
              <w:bottom w:w="80" w:type="dxa"/>
              <w:right w:w="80" w:type="dxa"/>
            </w:tcMar>
            <w:vAlign w:val="center"/>
          </w:tcPr>
          <w:p w14:paraId="249FED1E" w14:textId="77777777" w:rsidR="007668B2" w:rsidRPr="00760714" w:rsidRDefault="00000000">
            <w:pPr>
              <w:spacing w:line="240" w:lineRule="auto"/>
              <w:jc w:val="center"/>
              <w:rPr>
                <w:sz w:val="22"/>
                <w:szCs w:val="24"/>
              </w:rPr>
            </w:pPr>
            <w:r w:rsidRPr="00760714">
              <w:rPr>
                <w:b/>
                <w:sz w:val="22"/>
                <w:szCs w:val="24"/>
              </w:rPr>
              <w:t>Intervention (n = 30)</w:t>
            </w:r>
          </w:p>
        </w:tc>
        <w:tc>
          <w:tcPr>
            <w:tcW w:w="2376" w:type="dxa"/>
            <w:tcBorders>
              <w:bottom w:val="single" w:sz="4" w:space="0" w:color="auto"/>
            </w:tcBorders>
            <w:tcMar>
              <w:top w:w="80" w:type="dxa"/>
              <w:left w:w="80" w:type="dxa"/>
              <w:bottom w:w="80" w:type="dxa"/>
              <w:right w:w="80" w:type="dxa"/>
            </w:tcMar>
            <w:vAlign w:val="center"/>
          </w:tcPr>
          <w:p w14:paraId="265855CB" w14:textId="77777777" w:rsidR="007668B2" w:rsidRPr="00760714" w:rsidRDefault="00000000">
            <w:pPr>
              <w:spacing w:line="240" w:lineRule="auto"/>
              <w:jc w:val="center"/>
              <w:rPr>
                <w:sz w:val="22"/>
                <w:szCs w:val="24"/>
              </w:rPr>
            </w:pPr>
            <w:r w:rsidRPr="00760714">
              <w:rPr>
                <w:b/>
                <w:sz w:val="22"/>
                <w:szCs w:val="24"/>
              </w:rPr>
              <w:t>Control (n = 32)</w:t>
            </w:r>
          </w:p>
        </w:tc>
      </w:tr>
      <w:tr w:rsidR="007668B2" w:rsidRPr="00760714" w14:paraId="1F3A9107" w14:textId="77777777" w:rsidTr="003D7246">
        <w:trPr>
          <w:jc w:val="center"/>
        </w:trPr>
        <w:tc>
          <w:tcPr>
            <w:tcW w:w="4608" w:type="dxa"/>
            <w:tcBorders>
              <w:top w:val="single" w:sz="4" w:space="0" w:color="auto"/>
            </w:tcBorders>
            <w:tcMar>
              <w:top w:w="80" w:type="dxa"/>
              <w:left w:w="80" w:type="dxa"/>
              <w:bottom w:w="80" w:type="dxa"/>
              <w:right w:w="80" w:type="dxa"/>
            </w:tcMar>
            <w:vAlign w:val="center"/>
          </w:tcPr>
          <w:p w14:paraId="1DA91A0E" w14:textId="77777777" w:rsidR="007668B2" w:rsidRPr="00760714" w:rsidRDefault="00000000">
            <w:pPr>
              <w:spacing w:line="240" w:lineRule="auto"/>
              <w:rPr>
                <w:sz w:val="22"/>
                <w:szCs w:val="24"/>
              </w:rPr>
            </w:pPr>
            <w:r w:rsidRPr="00760714">
              <w:rPr>
                <w:sz w:val="22"/>
                <w:szCs w:val="24"/>
              </w:rPr>
              <w:t>School-aged children, n (%)</w:t>
            </w:r>
          </w:p>
        </w:tc>
        <w:tc>
          <w:tcPr>
            <w:tcW w:w="2376" w:type="dxa"/>
            <w:tcBorders>
              <w:top w:val="single" w:sz="4" w:space="0" w:color="auto"/>
            </w:tcBorders>
            <w:tcMar>
              <w:top w:w="80" w:type="dxa"/>
              <w:left w:w="80" w:type="dxa"/>
              <w:bottom w:w="80" w:type="dxa"/>
              <w:right w:w="80" w:type="dxa"/>
            </w:tcMar>
            <w:vAlign w:val="center"/>
          </w:tcPr>
          <w:p w14:paraId="7B5940A8" w14:textId="77777777" w:rsidR="007668B2" w:rsidRPr="00760714" w:rsidRDefault="00000000">
            <w:pPr>
              <w:spacing w:line="240" w:lineRule="auto"/>
              <w:jc w:val="center"/>
              <w:rPr>
                <w:sz w:val="22"/>
                <w:szCs w:val="24"/>
              </w:rPr>
            </w:pPr>
            <w:r w:rsidRPr="00760714">
              <w:rPr>
                <w:sz w:val="22"/>
                <w:szCs w:val="24"/>
              </w:rPr>
              <w:t>16 (53.3)</w:t>
            </w:r>
          </w:p>
        </w:tc>
        <w:tc>
          <w:tcPr>
            <w:tcW w:w="2376" w:type="dxa"/>
            <w:tcBorders>
              <w:top w:val="single" w:sz="4" w:space="0" w:color="auto"/>
            </w:tcBorders>
            <w:tcMar>
              <w:top w:w="80" w:type="dxa"/>
              <w:left w:w="80" w:type="dxa"/>
              <w:bottom w:w="80" w:type="dxa"/>
              <w:right w:w="80" w:type="dxa"/>
            </w:tcMar>
            <w:vAlign w:val="center"/>
          </w:tcPr>
          <w:p w14:paraId="2A12685D" w14:textId="77777777" w:rsidR="007668B2" w:rsidRPr="00760714" w:rsidRDefault="00000000">
            <w:pPr>
              <w:spacing w:line="240" w:lineRule="auto"/>
              <w:jc w:val="center"/>
              <w:rPr>
                <w:sz w:val="22"/>
                <w:szCs w:val="24"/>
              </w:rPr>
            </w:pPr>
            <w:r w:rsidRPr="00760714">
              <w:rPr>
                <w:sz w:val="22"/>
                <w:szCs w:val="24"/>
              </w:rPr>
              <w:t>9 (28.1)</w:t>
            </w:r>
          </w:p>
        </w:tc>
      </w:tr>
      <w:tr w:rsidR="007668B2" w:rsidRPr="00760714" w14:paraId="7EB5D75E" w14:textId="77777777" w:rsidTr="003D7246">
        <w:trPr>
          <w:jc w:val="center"/>
        </w:trPr>
        <w:tc>
          <w:tcPr>
            <w:tcW w:w="4608" w:type="dxa"/>
            <w:tcMar>
              <w:top w:w="80" w:type="dxa"/>
              <w:left w:w="80" w:type="dxa"/>
              <w:bottom w:w="80" w:type="dxa"/>
              <w:right w:w="80" w:type="dxa"/>
            </w:tcMar>
            <w:vAlign w:val="center"/>
          </w:tcPr>
          <w:p w14:paraId="24DA79D5" w14:textId="77777777" w:rsidR="007668B2" w:rsidRPr="00760714" w:rsidRDefault="00000000">
            <w:pPr>
              <w:spacing w:line="240" w:lineRule="auto"/>
              <w:rPr>
                <w:sz w:val="22"/>
                <w:szCs w:val="24"/>
              </w:rPr>
            </w:pPr>
            <w:r w:rsidRPr="00760714">
              <w:rPr>
                <w:sz w:val="22"/>
                <w:szCs w:val="24"/>
              </w:rPr>
              <w:t>Adolescents, n (%)</w:t>
            </w:r>
          </w:p>
        </w:tc>
        <w:tc>
          <w:tcPr>
            <w:tcW w:w="2376" w:type="dxa"/>
            <w:tcMar>
              <w:top w:w="80" w:type="dxa"/>
              <w:left w:w="80" w:type="dxa"/>
              <w:bottom w:w="80" w:type="dxa"/>
              <w:right w:w="80" w:type="dxa"/>
            </w:tcMar>
            <w:vAlign w:val="center"/>
          </w:tcPr>
          <w:p w14:paraId="6C80B45F" w14:textId="77777777" w:rsidR="007668B2" w:rsidRPr="00760714" w:rsidRDefault="00000000">
            <w:pPr>
              <w:spacing w:line="240" w:lineRule="auto"/>
              <w:jc w:val="center"/>
              <w:rPr>
                <w:sz w:val="22"/>
                <w:szCs w:val="24"/>
              </w:rPr>
            </w:pPr>
            <w:r w:rsidRPr="00760714">
              <w:rPr>
                <w:sz w:val="22"/>
                <w:szCs w:val="24"/>
              </w:rPr>
              <w:t>14 (46.7)</w:t>
            </w:r>
          </w:p>
        </w:tc>
        <w:tc>
          <w:tcPr>
            <w:tcW w:w="2376" w:type="dxa"/>
            <w:tcMar>
              <w:top w:w="80" w:type="dxa"/>
              <w:left w:w="80" w:type="dxa"/>
              <w:bottom w:w="80" w:type="dxa"/>
              <w:right w:w="80" w:type="dxa"/>
            </w:tcMar>
            <w:vAlign w:val="center"/>
          </w:tcPr>
          <w:p w14:paraId="2094921B" w14:textId="77777777" w:rsidR="007668B2" w:rsidRPr="00760714" w:rsidRDefault="00000000">
            <w:pPr>
              <w:spacing w:line="240" w:lineRule="auto"/>
              <w:jc w:val="center"/>
              <w:rPr>
                <w:sz w:val="22"/>
                <w:szCs w:val="24"/>
              </w:rPr>
            </w:pPr>
            <w:r w:rsidRPr="00760714">
              <w:rPr>
                <w:sz w:val="22"/>
                <w:szCs w:val="24"/>
              </w:rPr>
              <w:t>23 (71.9)</w:t>
            </w:r>
          </w:p>
        </w:tc>
      </w:tr>
      <w:tr w:rsidR="007668B2" w:rsidRPr="00760714" w14:paraId="1704FF73" w14:textId="77777777" w:rsidTr="003D7246">
        <w:trPr>
          <w:jc w:val="center"/>
        </w:trPr>
        <w:tc>
          <w:tcPr>
            <w:tcW w:w="4608" w:type="dxa"/>
            <w:tcMar>
              <w:top w:w="80" w:type="dxa"/>
              <w:left w:w="80" w:type="dxa"/>
              <w:bottom w:w="80" w:type="dxa"/>
              <w:right w:w="80" w:type="dxa"/>
            </w:tcMar>
            <w:vAlign w:val="center"/>
          </w:tcPr>
          <w:p w14:paraId="21142EE1" w14:textId="77777777" w:rsidR="007668B2" w:rsidRPr="00760714" w:rsidRDefault="00000000">
            <w:pPr>
              <w:spacing w:line="240" w:lineRule="auto"/>
              <w:rPr>
                <w:sz w:val="22"/>
                <w:szCs w:val="24"/>
              </w:rPr>
            </w:pPr>
            <w:r w:rsidRPr="00760714">
              <w:rPr>
                <w:sz w:val="22"/>
                <w:szCs w:val="24"/>
              </w:rPr>
              <w:t>Male, n (%)</w:t>
            </w:r>
          </w:p>
        </w:tc>
        <w:tc>
          <w:tcPr>
            <w:tcW w:w="2376" w:type="dxa"/>
            <w:tcMar>
              <w:top w:w="80" w:type="dxa"/>
              <w:left w:w="80" w:type="dxa"/>
              <w:bottom w:w="80" w:type="dxa"/>
              <w:right w:w="80" w:type="dxa"/>
            </w:tcMar>
            <w:vAlign w:val="center"/>
          </w:tcPr>
          <w:p w14:paraId="1E573FCA" w14:textId="77777777" w:rsidR="007668B2" w:rsidRPr="00760714" w:rsidRDefault="00000000">
            <w:pPr>
              <w:spacing w:line="240" w:lineRule="auto"/>
              <w:jc w:val="center"/>
              <w:rPr>
                <w:sz w:val="22"/>
                <w:szCs w:val="24"/>
              </w:rPr>
            </w:pPr>
            <w:r w:rsidRPr="00760714">
              <w:rPr>
                <w:sz w:val="22"/>
                <w:szCs w:val="24"/>
              </w:rPr>
              <w:t>17 (56.7)</w:t>
            </w:r>
          </w:p>
        </w:tc>
        <w:tc>
          <w:tcPr>
            <w:tcW w:w="2376" w:type="dxa"/>
            <w:tcMar>
              <w:top w:w="80" w:type="dxa"/>
              <w:left w:w="80" w:type="dxa"/>
              <w:bottom w:w="80" w:type="dxa"/>
              <w:right w:w="80" w:type="dxa"/>
            </w:tcMar>
            <w:vAlign w:val="center"/>
          </w:tcPr>
          <w:p w14:paraId="1436D7E4" w14:textId="77777777" w:rsidR="007668B2" w:rsidRPr="00760714" w:rsidRDefault="00000000">
            <w:pPr>
              <w:spacing w:line="240" w:lineRule="auto"/>
              <w:jc w:val="center"/>
              <w:rPr>
                <w:sz w:val="22"/>
                <w:szCs w:val="24"/>
              </w:rPr>
            </w:pPr>
            <w:r w:rsidRPr="00760714">
              <w:rPr>
                <w:sz w:val="22"/>
                <w:szCs w:val="24"/>
              </w:rPr>
              <w:t>21 (65.6)</w:t>
            </w:r>
          </w:p>
        </w:tc>
      </w:tr>
      <w:tr w:rsidR="007668B2" w:rsidRPr="00760714" w14:paraId="2BF735C9" w14:textId="77777777" w:rsidTr="003D7246">
        <w:trPr>
          <w:jc w:val="center"/>
        </w:trPr>
        <w:tc>
          <w:tcPr>
            <w:tcW w:w="4608" w:type="dxa"/>
            <w:tcMar>
              <w:top w:w="80" w:type="dxa"/>
              <w:left w:w="80" w:type="dxa"/>
              <w:bottom w:w="80" w:type="dxa"/>
              <w:right w:w="80" w:type="dxa"/>
            </w:tcMar>
            <w:vAlign w:val="center"/>
          </w:tcPr>
          <w:p w14:paraId="35C8AC67" w14:textId="77777777" w:rsidR="007668B2" w:rsidRPr="00760714" w:rsidRDefault="00000000">
            <w:pPr>
              <w:spacing w:line="240" w:lineRule="auto"/>
              <w:rPr>
                <w:sz w:val="22"/>
                <w:szCs w:val="24"/>
              </w:rPr>
            </w:pPr>
            <w:r w:rsidRPr="00760714">
              <w:rPr>
                <w:sz w:val="22"/>
                <w:szCs w:val="24"/>
              </w:rPr>
              <w:t>Severe ASD, n (%)</w:t>
            </w:r>
          </w:p>
        </w:tc>
        <w:tc>
          <w:tcPr>
            <w:tcW w:w="2376" w:type="dxa"/>
            <w:tcMar>
              <w:top w:w="80" w:type="dxa"/>
              <w:left w:w="80" w:type="dxa"/>
              <w:bottom w:w="80" w:type="dxa"/>
              <w:right w:w="80" w:type="dxa"/>
            </w:tcMar>
            <w:vAlign w:val="center"/>
          </w:tcPr>
          <w:p w14:paraId="6E8ACC26" w14:textId="77777777" w:rsidR="007668B2" w:rsidRPr="00760714" w:rsidRDefault="00000000">
            <w:pPr>
              <w:spacing w:line="240" w:lineRule="auto"/>
              <w:jc w:val="center"/>
              <w:rPr>
                <w:sz w:val="22"/>
                <w:szCs w:val="24"/>
              </w:rPr>
            </w:pPr>
            <w:r w:rsidRPr="00760714">
              <w:rPr>
                <w:sz w:val="22"/>
                <w:szCs w:val="24"/>
              </w:rPr>
              <w:t>15 (50.0)</w:t>
            </w:r>
          </w:p>
        </w:tc>
        <w:tc>
          <w:tcPr>
            <w:tcW w:w="2376" w:type="dxa"/>
            <w:tcMar>
              <w:top w:w="80" w:type="dxa"/>
              <w:left w:w="80" w:type="dxa"/>
              <w:bottom w:w="80" w:type="dxa"/>
              <w:right w:w="80" w:type="dxa"/>
            </w:tcMar>
            <w:vAlign w:val="center"/>
          </w:tcPr>
          <w:p w14:paraId="5DC6BAC0" w14:textId="77777777" w:rsidR="007668B2" w:rsidRPr="00760714" w:rsidRDefault="00000000">
            <w:pPr>
              <w:spacing w:line="240" w:lineRule="auto"/>
              <w:jc w:val="center"/>
              <w:rPr>
                <w:sz w:val="22"/>
                <w:szCs w:val="24"/>
              </w:rPr>
            </w:pPr>
            <w:r w:rsidRPr="00760714">
              <w:rPr>
                <w:sz w:val="22"/>
                <w:szCs w:val="24"/>
              </w:rPr>
              <w:t>18 (56.3)</w:t>
            </w:r>
          </w:p>
        </w:tc>
      </w:tr>
      <w:tr w:rsidR="007668B2" w:rsidRPr="00760714" w14:paraId="13A6A8A4" w14:textId="77777777" w:rsidTr="003D7246">
        <w:trPr>
          <w:jc w:val="center"/>
        </w:trPr>
        <w:tc>
          <w:tcPr>
            <w:tcW w:w="4608" w:type="dxa"/>
            <w:tcMar>
              <w:top w:w="80" w:type="dxa"/>
              <w:left w:w="80" w:type="dxa"/>
              <w:bottom w:w="80" w:type="dxa"/>
              <w:right w:w="80" w:type="dxa"/>
            </w:tcMar>
            <w:vAlign w:val="center"/>
          </w:tcPr>
          <w:p w14:paraId="45D73849" w14:textId="77777777" w:rsidR="007668B2" w:rsidRPr="00760714" w:rsidRDefault="00000000">
            <w:pPr>
              <w:spacing w:line="240" w:lineRule="auto"/>
              <w:rPr>
                <w:sz w:val="22"/>
                <w:szCs w:val="24"/>
              </w:rPr>
            </w:pPr>
            <w:r w:rsidRPr="00760714">
              <w:rPr>
                <w:sz w:val="22"/>
                <w:szCs w:val="24"/>
              </w:rPr>
              <w:t>Use of non-sleep medication, n (%)</w:t>
            </w:r>
          </w:p>
        </w:tc>
        <w:tc>
          <w:tcPr>
            <w:tcW w:w="2376" w:type="dxa"/>
            <w:tcMar>
              <w:top w:w="80" w:type="dxa"/>
              <w:left w:w="80" w:type="dxa"/>
              <w:bottom w:w="80" w:type="dxa"/>
              <w:right w:w="80" w:type="dxa"/>
            </w:tcMar>
            <w:vAlign w:val="center"/>
          </w:tcPr>
          <w:p w14:paraId="6C97214F" w14:textId="77777777" w:rsidR="007668B2" w:rsidRPr="00760714" w:rsidRDefault="00000000">
            <w:pPr>
              <w:spacing w:line="240" w:lineRule="auto"/>
              <w:jc w:val="center"/>
              <w:rPr>
                <w:sz w:val="22"/>
                <w:szCs w:val="24"/>
              </w:rPr>
            </w:pPr>
            <w:r w:rsidRPr="00760714">
              <w:rPr>
                <w:sz w:val="22"/>
                <w:szCs w:val="24"/>
              </w:rPr>
              <w:t>19 (63.3)</w:t>
            </w:r>
          </w:p>
        </w:tc>
        <w:tc>
          <w:tcPr>
            <w:tcW w:w="2376" w:type="dxa"/>
            <w:tcMar>
              <w:top w:w="80" w:type="dxa"/>
              <w:left w:w="80" w:type="dxa"/>
              <w:bottom w:w="80" w:type="dxa"/>
              <w:right w:w="80" w:type="dxa"/>
            </w:tcMar>
            <w:vAlign w:val="center"/>
          </w:tcPr>
          <w:p w14:paraId="7CE5B6E7" w14:textId="77777777" w:rsidR="007668B2" w:rsidRPr="00760714" w:rsidRDefault="00000000">
            <w:pPr>
              <w:spacing w:line="240" w:lineRule="auto"/>
              <w:jc w:val="center"/>
              <w:rPr>
                <w:sz w:val="22"/>
                <w:szCs w:val="24"/>
              </w:rPr>
            </w:pPr>
            <w:r w:rsidRPr="00760714">
              <w:rPr>
                <w:sz w:val="22"/>
                <w:szCs w:val="24"/>
              </w:rPr>
              <w:t>21 (65.6)</w:t>
            </w:r>
          </w:p>
        </w:tc>
      </w:tr>
    </w:tbl>
    <w:p w14:paraId="7BA064A1" w14:textId="77777777" w:rsidR="007668B2" w:rsidRPr="00760714" w:rsidRDefault="00000000">
      <w:pPr>
        <w:spacing w:before="60" w:line="240" w:lineRule="auto"/>
        <w:rPr>
          <w:sz w:val="28"/>
          <w:szCs w:val="24"/>
        </w:rPr>
      </w:pPr>
      <w:r w:rsidRPr="00760714">
        <w:rPr>
          <w:b/>
          <w:sz w:val="22"/>
          <w:szCs w:val="24"/>
        </w:rPr>
        <w:t xml:space="preserve">Note. </w:t>
      </w:r>
      <w:r w:rsidRPr="00760714">
        <w:rPr>
          <w:sz w:val="22"/>
          <w:szCs w:val="24"/>
        </w:rPr>
        <w:t>ASD = autism spectrum disorder.</w:t>
      </w:r>
    </w:p>
    <w:p w14:paraId="49CBDE39" w14:textId="77777777" w:rsidR="00760714" w:rsidRDefault="00760714"/>
    <w:p w14:paraId="11B91588" w14:textId="32D66421" w:rsidR="007668B2" w:rsidRDefault="00000000" w:rsidP="00760714">
      <w:pPr>
        <w:spacing w:line="360" w:lineRule="auto"/>
      </w:pPr>
      <w:r>
        <w:rPr>
          <w:b/>
        </w:rPr>
        <w:t>Table 2. Changes in sleep and emotional outcomes</w:t>
      </w:r>
    </w:p>
    <w:tbl>
      <w:tblPr>
        <w:tblW w:w="0" w:type="auto"/>
        <w:jc w:val="center"/>
        <w:tblBorders>
          <w:top w:val="single" w:sz="4" w:space="0" w:color="000000"/>
          <w:bottom w:val="single" w:sz="4" w:space="0" w:color="000000"/>
        </w:tblBorders>
        <w:tblLayout w:type="fixed"/>
        <w:tblLook w:val="04A0" w:firstRow="1" w:lastRow="0" w:firstColumn="1" w:lastColumn="0" w:noHBand="0" w:noVBand="1"/>
      </w:tblPr>
      <w:tblGrid>
        <w:gridCol w:w="2448"/>
        <w:gridCol w:w="1512"/>
        <w:gridCol w:w="1512"/>
        <w:gridCol w:w="1440"/>
        <w:gridCol w:w="1080"/>
        <w:gridCol w:w="1368"/>
      </w:tblGrid>
      <w:tr w:rsidR="007668B2" w:rsidRPr="00760714" w14:paraId="75D4A146" w14:textId="77777777" w:rsidTr="003D7246">
        <w:trPr>
          <w:tblHeader/>
          <w:jc w:val="center"/>
        </w:trPr>
        <w:tc>
          <w:tcPr>
            <w:tcW w:w="2448" w:type="dxa"/>
            <w:tcBorders>
              <w:bottom w:val="single" w:sz="4" w:space="0" w:color="auto"/>
            </w:tcBorders>
            <w:tcMar>
              <w:top w:w="80" w:type="dxa"/>
              <w:left w:w="80" w:type="dxa"/>
              <w:bottom w:w="80" w:type="dxa"/>
              <w:right w:w="80" w:type="dxa"/>
            </w:tcMar>
            <w:vAlign w:val="center"/>
          </w:tcPr>
          <w:p w14:paraId="047BB104" w14:textId="77777777" w:rsidR="007668B2" w:rsidRPr="00760714" w:rsidRDefault="00000000">
            <w:pPr>
              <w:spacing w:line="240" w:lineRule="auto"/>
              <w:jc w:val="center"/>
              <w:rPr>
                <w:sz w:val="22"/>
                <w:szCs w:val="24"/>
              </w:rPr>
            </w:pPr>
            <w:r w:rsidRPr="00760714">
              <w:rPr>
                <w:b/>
                <w:sz w:val="22"/>
                <w:szCs w:val="24"/>
              </w:rPr>
              <w:t>Outcome and group</w:t>
            </w:r>
          </w:p>
        </w:tc>
        <w:tc>
          <w:tcPr>
            <w:tcW w:w="1512" w:type="dxa"/>
            <w:tcBorders>
              <w:bottom w:val="single" w:sz="4" w:space="0" w:color="auto"/>
            </w:tcBorders>
            <w:tcMar>
              <w:top w:w="80" w:type="dxa"/>
              <w:left w:w="80" w:type="dxa"/>
              <w:bottom w:w="80" w:type="dxa"/>
              <w:right w:w="80" w:type="dxa"/>
            </w:tcMar>
            <w:vAlign w:val="center"/>
          </w:tcPr>
          <w:p w14:paraId="1842992F" w14:textId="77777777" w:rsidR="007668B2" w:rsidRPr="00760714" w:rsidRDefault="00000000">
            <w:pPr>
              <w:spacing w:line="240" w:lineRule="auto"/>
              <w:jc w:val="center"/>
              <w:rPr>
                <w:sz w:val="22"/>
                <w:szCs w:val="24"/>
              </w:rPr>
            </w:pPr>
            <w:r w:rsidRPr="00760714">
              <w:rPr>
                <w:b/>
                <w:sz w:val="22"/>
                <w:szCs w:val="24"/>
              </w:rPr>
              <w:t>Pretest mean ± SD</w:t>
            </w:r>
          </w:p>
        </w:tc>
        <w:tc>
          <w:tcPr>
            <w:tcW w:w="1512" w:type="dxa"/>
            <w:tcBorders>
              <w:bottom w:val="single" w:sz="4" w:space="0" w:color="auto"/>
            </w:tcBorders>
            <w:tcMar>
              <w:top w:w="80" w:type="dxa"/>
              <w:left w:w="80" w:type="dxa"/>
              <w:bottom w:w="80" w:type="dxa"/>
              <w:right w:w="80" w:type="dxa"/>
            </w:tcMar>
            <w:vAlign w:val="center"/>
          </w:tcPr>
          <w:p w14:paraId="4DFB526D" w14:textId="77777777" w:rsidR="007668B2" w:rsidRPr="00760714" w:rsidRDefault="00000000">
            <w:pPr>
              <w:spacing w:line="240" w:lineRule="auto"/>
              <w:jc w:val="center"/>
              <w:rPr>
                <w:sz w:val="22"/>
                <w:szCs w:val="24"/>
              </w:rPr>
            </w:pPr>
            <w:r w:rsidRPr="00760714">
              <w:rPr>
                <w:b/>
                <w:sz w:val="22"/>
                <w:szCs w:val="24"/>
              </w:rPr>
              <w:t>Posttest mean ± SD</w:t>
            </w:r>
          </w:p>
        </w:tc>
        <w:tc>
          <w:tcPr>
            <w:tcW w:w="1440" w:type="dxa"/>
            <w:tcBorders>
              <w:bottom w:val="single" w:sz="4" w:space="0" w:color="auto"/>
            </w:tcBorders>
            <w:tcMar>
              <w:top w:w="80" w:type="dxa"/>
              <w:left w:w="80" w:type="dxa"/>
              <w:bottom w:w="80" w:type="dxa"/>
              <w:right w:w="80" w:type="dxa"/>
            </w:tcMar>
            <w:vAlign w:val="center"/>
          </w:tcPr>
          <w:p w14:paraId="3D95FBD6" w14:textId="77777777" w:rsidR="007668B2" w:rsidRPr="00760714" w:rsidRDefault="00000000">
            <w:pPr>
              <w:spacing w:line="240" w:lineRule="auto"/>
              <w:jc w:val="center"/>
              <w:rPr>
                <w:sz w:val="22"/>
                <w:szCs w:val="24"/>
              </w:rPr>
            </w:pPr>
            <w:r w:rsidRPr="00760714">
              <w:rPr>
                <w:b/>
                <w:sz w:val="22"/>
                <w:szCs w:val="24"/>
              </w:rPr>
              <w:t>Change mean ± SD</w:t>
            </w:r>
          </w:p>
        </w:tc>
        <w:tc>
          <w:tcPr>
            <w:tcW w:w="1080" w:type="dxa"/>
            <w:tcBorders>
              <w:bottom w:val="single" w:sz="4" w:space="0" w:color="auto"/>
            </w:tcBorders>
            <w:tcMar>
              <w:top w:w="80" w:type="dxa"/>
              <w:left w:w="80" w:type="dxa"/>
              <w:bottom w:w="80" w:type="dxa"/>
              <w:right w:w="80" w:type="dxa"/>
            </w:tcMar>
            <w:vAlign w:val="center"/>
          </w:tcPr>
          <w:p w14:paraId="3DEB0B39" w14:textId="77777777" w:rsidR="007668B2" w:rsidRPr="00760714" w:rsidRDefault="00000000">
            <w:pPr>
              <w:spacing w:line="240" w:lineRule="auto"/>
              <w:jc w:val="center"/>
              <w:rPr>
                <w:sz w:val="22"/>
                <w:szCs w:val="24"/>
              </w:rPr>
            </w:pPr>
            <w:r w:rsidRPr="00760714">
              <w:rPr>
                <w:b/>
                <w:sz w:val="22"/>
                <w:szCs w:val="24"/>
              </w:rPr>
              <w:t>Within-group p</w:t>
            </w:r>
          </w:p>
        </w:tc>
        <w:tc>
          <w:tcPr>
            <w:tcW w:w="1368" w:type="dxa"/>
            <w:tcBorders>
              <w:bottom w:val="single" w:sz="4" w:space="0" w:color="auto"/>
            </w:tcBorders>
            <w:tcMar>
              <w:top w:w="80" w:type="dxa"/>
              <w:left w:w="80" w:type="dxa"/>
              <w:bottom w:w="80" w:type="dxa"/>
              <w:right w:w="80" w:type="dxa"/>
            </w:tcMar>
            <w:vAlign w:val="center"/>
          </w:tcPr>
          <w:p w14:paraId="7D1A524F" w14:textId="77777777" w:rsidR="007668B2" w:rsidRPr="00760714" w:rsidRDefault="00000000">
            <w:pPr>
              <w:spacing w:line="240" w:lineRule="auto"/>
              <w:jc w:val="center"/>
              <w:rPr>
                <w:sz w:val="22"/>
                <w:szCs w:val="24"/>
              </w:rPr>
            </w:pPr>
            <w:r w:rsidRPr="00760714">
              <w:rPr>
                <w:b/>
                <w:sz w:val="22"/>
                <w:szCs w:val="24"/>
              </w:rPr>
              <w:t>Between-group change p</w:t>
            </w:r>
          </w:p>
        </w:tc>
      </w:tr>
      <w:tr w:rsidR="007668B2" w:rsidRPr="00760714" w14:paraId="5ADE243F" w14:textId="77777777" w:rsidTr="003D7246">
        <w:trPr>
          <w:jc w:val="center"/>
        </w:trPr>
        <w:tc>
          <w:tcPr>
            <w:tcW w:w="2448" w:type="dxa"/>
            <w:tcBorders>
              <w:top w:val="single" w:sz="4" w:space="0" w:color="auto"/>
            </w:tcBorders>
            <w:tcMar>
              <w:top w:w="80" w:type="dxa"/>
              <w:left w:w="80" w:type="dxa"/>
              <w:bottom w:w="80" w:type="dxa"/>
              <w:right w:w="80" w:type="dxa"/>
            </w:tcMar>
            <w:vAlign w:val="center"/>
          </w:tcPr>
          <w:p w14:paraId="793BEEF1" w14:textId="77777777" w:rsidR="007668B2" w:rsidRPr="00760714" w:rsidRDefault="00000000">
            <w:pPr>
              <w:spacing w:line="240" w:lineRule="auto"/>
              <w:rPr>
                <w:sz w:val="22"/>
                <w:szCs w:val="24"/>
              </w:rPr>
            </w:pPr>
            <w:r w:rsidRPr="00760714">
              <w:rPr>
                <w:sz w:val="22"/>
                <w:szCs w:val="24"/>
              </w:rPr>
              <w:t>Child Behavior Checklist</w:t>
            </w:r>
          </w:p>
        </w:tc>
        <w:tc>
          <w:tcPr>
            <w:tcW w:w="1512" w:type="dxa"/>
            <w:tcBorders>
              <w:top w:val="single" w:sz="4" w:space="0" w:color="auto"/>
            </w:tcBorders>
            <w:tcMar>
              <w:top w:w="80" w:type="dxa"/>
              <w:left w:w="80" w:type="dxa"/>
              <w:bottom w:w="80" w:type="dxa"/>
              <w:right w:w="80" w:type="dxa"/>
            </w:tcMar>
            <w:vAlign w:val="center"/>
          </w:tcPr>
          <w:p w14:paraId="0B4A7EC7" w14:textId="77777777" w:rsidR="007668B2" w:rsidRPr="00760714" w:rsidRDefault="007668B2">
            <w:pPr>
              <w:spacing w:line="240" w:lineRule="auto"/>
              <w:jc w:val="center"/>
              <w:rPr>
                <w:sz w:val="22"/>
                <w:szCs w:val="24"/>
              </w:rPr>
            </w:pPr>
          </w:p>
        </w:tc>
        <w:tc>
          <w:tcPr>
            <w:tcW w:w="1512" w:type="dxa"/>
            <w:tcBorders>
              <w:top w:val="single" w:sz="4" w:space="0" w:color="auto"/>
            </w:tcBorders>
            <w:tcMar>
              <w:top w:w="80" w:type="dxa"/>
              <w:left w:w="80" w:type="dxa"/>
              <w:bottom w:w="80" w:type="dxa"/>
              <w:right w:w="80" w:type="dxa"/>
            </w:tcMar>
            <w:vAlign w:val="center"/>
          </w:tcPr>
          <w:p w14:paraId="43EE4912" w14:textId="77777777" w:rsidR="007668B2" w:rsidRPr="00760714" w:rsidRDefault="007668B2">
            <w:pPr>
              <w:spacing w:line="240" w:lineRule="auto"/>
              <w:jc w:val="center"/>
              <w:rPr>
                <w:sz w:val="22"/>
                <w:szCs w:val="24"/>
              </w:rPr>
            </w:pPr>
          </w:p>
        </w:tc>
        <w:tc>
          <w:tcPr>
            <w:tcW w:w="1440" w:type="dxa"/>
            <w:tcBorders>
              <w:top w:val="single" w:sz="4" w:space="0" w:color="auto"/>
            </w:tcBorders>
            <w:tcMar>
              <w:top w:w="80" w:type="dxa"/>
              <w:left w:w="80" w:type="dxa"/>
              <w:bottom w:w="80" w:type="dxa"/>
              <w:right w:w="80" w:type="dxa"/>
            </w:tcMar>
            <w:vAlign w:val="center"/>
          </w:tcPr>
          <w:p w14:paraId="27761AE5" w14:textId="77777777" w:rsidR="007668B2" w:rsidRPr="00760714" w:rsidRDefault="007668B2">
            <w:pPr>
              <w:spacing w:line="240" w:lineRule="auto"/>
              <w:jc w:val="center"/>
              <w:rPr>
                <w:sz w:val="22"/>
                <w:szCs w:val="24"/>
              </w:rPr>
            </w:pPr>
          </w:p>
        </w:tc>
        <w:tc>
          <w:tcPr>
            <w:tcW w:w="1080" w:type="dxa"/>
            <w:tcBorders>
              <w:top w:val="single" w:sz="4" w:space="0" w:color="auto"/>
            </w:tcBorders>
            <w:tcMar>
              <w:top w:w="80" w:type="dxa"/>
              <w:left w:w="80" w:type="dxa"/>
              <w:bottom w:w="80" w:type="dxa"/>
              <w:right w:w="80" w:type="dxa"/>
            </w:tcMar>
            <w:vAlign w:val="center"/>
          </w:tcPr>
          <w:p w14:paraId="78F2977C" w14:textId="77777777" w:rsidR="007668B2" w:rsidRPr="00760714" w:rsidRDefault="007668B2">
            <w:pPr>
              <w:spacing w:line="240" w:lineRule="auto"/>
              <w:jc w:val="center"/>
              <w:rPr>
                <w:sz w:val="22"/>
                <w:szCs w:val="24"/>
              </w:rPr>
            </w:pPr>
          </w:p>
        </w:tc>
        <w:tc>
          <w:tcPr>
            <w:tcW w:w="1368" w:type="dxa"/>
            <w:tcBorders>
              <w:top w:val="single" w:sz="4" w:space="0" w:color="auto"/>
            </w:tcBorders>
            <w:tcMar>
              <w:top w:w="80" w:type="dxa"/>
              <w:left w:w="80" w:type="dxa"/>
              <w:bottom w:w="80" w:type="dxa"/>
              <w:right w:w="80" w:type="dxa"/>
            </w:tcMar>
            <w:vAlign w:val="center"/>
          </w:tcPr>
          <w:p w14:paraId="0DAA5727" w14:textId="77777777" w:rsidR="007668B2" w:rsidRPr="00760714" w:rsidRDefault="007668B2">
            <w:pPr>
              <w:spacing w:line="240" w:lineRule="auto"/>
              <w:jc w:val="center"/>
              <w:rPr>
                <w:sz w:val="22"/>
                <w:szCs w:val="24"/>
              </w:rPr>
            </w:pPr>
          </w:p>
        </w:tc>
      </w:tr>
      <w:tr w:rsidR="007668B2" w:rsidRPr="00760714" w14:paraId="39A66625" w14:textId="77777777" w:rsidTr="003D7246">
        <w:trPr>
          <w:jc w:val="center"/>
        </w:trPr>
        <w:tc>
          <w:tcPr>
            <w:tcW w:w="2448" w:type="dxa"/>
            <w:tcMar>
              <w:top w:w="80" w:type="dxa"/>
              <w:left w:w="80" w:type="dxa"/>
              <w:bottom w:w="80" w:type="dxa"/>
              <w:right w:w="80" w:type="dxa"/>
            </w:tcMar>
            <w:vAlign w:val="center"/>
          </w:tcPr>
          <w:p w14:paraId="17215DC1" w14:textId="77777777" w:rsidR="007668B2" w:rsidRPr="00760714" w:rsidRDefault="00000000">
            <w:pPr>
              <w:spacing w:line="240" w:lineRule="auto"/>
              <w:rPr>
                <w:sz w:val="22"/>
                <w:szCs w:val="24"/>
              </w:rPr>
            </w:pPr>
            <w:r w:rsidRPr="00760714">
              <w:rPr>
                <w:sz w:val="22"/>
                <w:szCs w:val="24"/>
              </w:rPr>
              <w:t xml:space="preserve">  Intervention</w:t>
            </w:r>
          </w:p>
        </w:tc>
        <w:tc>
          <w:tcPr>
            <w:tcW w:w="1512" w:type="dxa"/>
            <w:tcMar>
              <w:top w:w="80" w:type="dxa"/>
              <w:left w:w="80" w:type="dxa"/>
              <w:bottom w:w="80" w:type="dxa"/>
              <w:right w:w="80" w:type="dxa"/>
            </w:tcMar>
            <w:vAlign w:val="center"/>
          </w:tcPr>
          <w:p w14:paraId="761678EC" w14:textId="77777777" w:rsidR="007668B2" w:rsidRPr="00760714" w:rsidRDefault="00000000">
            <w:pPr>
              <w:spacing w:line="240" w:lineRule="auto"/>
              <w:jc w:val="center"/>
              <w:rPr>
                <w:sz w:val="22"/>
                <w:szCs w:val="24"/>
              </w:rPr>
            </w:pPr>
            <w:r w:rsidRPr="00760714">
              <w:rPr>
                <w:sz w:val="22"/>
                <w:szCs w:val="24"/>
              </w:rPr>
              <w:t>60.27 ± 28.60</w:t>
            </w:r>
          </w:p>
        </w:tc>
        <w:tc>
          <w:tcPr>
            <w:tcW w:w="1512" w:type="dxa"/>
            <w:tcMar>
              <w:top w:w="80" w:type="dxa"/>
              <w:left w:w="80" w:type="dxa"/>
              <w:bottom w:w="80" w:type="dxa"/>
              <w:right w:w="80" w:type="dxa"/>
            </w:tcMar>
            <w:vAlign w:val="center"/>
          </w:tcPr>
          <w:p w14:paraId="5729DE55" w14:textId="77777777" w:rsidR="007668B2" w:rsidRPr="00760714" w:rsidRDefault="00000000">
            <w:pPr>
              <w:spacing w:line="240" w:lineRule="auto"/>
              <w:jc w:val="center"/>
              <w:rPr>
                <w:sz w:val="22"/>
                <w:szCs w:val="24"/>
              </w:rPr>
            </w:pPr>
            <w:r w:rsidRPr="00760714">
              <w:rPr>
                <w:sz w:val="22"/>
                <w:szCs w:val="24"/>
              </w:rPr>
              <w:t>55.47 ± 26.61</w:t>
            </w:r>
          </w:p>
        </w:tc>
        <w:tc>
          <w:tcPr>
            <w:tcW w:w="1440" w:type="dxa"/>
            <w:tcMar>
              <w:top w:w="80" w:type="dxa"/>
              <w:left w:w="80" w:type="dxa"/>
              <w:bottom w:w="80" w:type="dxa"/>
              <w:right w:w="80" w:type="dxa"/>
            </w:tcMar>
            <w:vAlign w:val="center"/>
          </w:tcPr>
          <w:p w14:paraId="7C435298" w14:textId="77777777" w:rsidR="007668B2" w:rsidRPr="00760714" w:rsidRDefault="00000000">
            <w:pPr>
              <w:spacing w:line="240" w:lineRule="auto"/>
              <w:jc w:val="center"/>
              <w:rPr>
                <w:sz w:val="22"/>
                <w:szCs w:val="24"/>
              </w:rPr>
            </w:pPr>
            <w:r w:rsidRPr="00760714">
              <w:rPr>
                <w:sz w:val="22"/>
                <w:szCs w:val="24"/>
              </w:rPr>
              <w:t>-4.80 ± 2.94</w:t>
            </w:r>
          </w:p>
        </w:tc>
        <w:tc>
          <w:tcPr>
            <w:tcW w:w="1080" w:type="dxa"/>
            <w:tcMar>
              <w:top w:w="80" w:type="dxa"/>
              <w:left w:w="80" w:type="dxa"/>
              <w:bottom w:w="80" w:type="dxa"/>
              <w:right w:w="80" w:type="dxa"/>
            </w:tcMar>
            <w:vAlign w:val="center"/>
          </w:tcPr>
          <w:p w14:paraId="3DC48AC1" w14:textId="77777777" w:rsidR="007668B2" w:rsidRPr="00760714" w:rsidRDefault="00000000">
            <w:pPr>
              <w:spacing w:line="240" w:lineRule="auto"/>
              <w:jc w:val="center"/>
              <w:rPr>
                <w:sz w:val="22"/>
                <w:szCs w:val="24"/>
              </w:rPr>
            </w:pPr>
            <w:r w:rsidRPr="00760714">
              <w:rPr>
                <w:sz w:val="22"/>
                <w:szCs w:val="24"/>
              </w:rPr>
              <w:t>&lt; .001</w:t>
            </w:r>
          </w:p>
        </w:tc>
        <w:tc>
          <w:tcPr>
            <w:tcW w:w="1368" w:type="dxa"/>
            <w:tcMar>
              <w:top w:w="80" w:type="dxa"/>
              <w:left w:w="80" w:type="dxa"/>
              <w:bottom w:w="80" w:type="dxa"/>
              <w:right w:w="80" w:type="dxa"/>
            </w:tcMar>
            <w:vAlign w:val="center"/>
          </w:tcPr>
          <w:p w14:paraId="380BD991" w14:textId="77777777" w:rsidR="007668B2" w:rsidRPr="00760714" w:rsidRDefault="00000000">
            <w:pPr>
              <w:spacing w:line="240" w:lineRule="auto"/>
              <w:jc w:val="center"/>
              <w:rPr>
                <w:sz w:val="22"/>
                <w:szCs w:val="24"/>
              </w:rPr>
            </w:pPr>
            <w:r w:rsidRPr="00760714">
              <w:rPr>
                <w:sz w:val="22"/>
                <w:szCs w:val="24"/>
              </w:rPr>
              <w:t>.009</w:t>
            </w:r>
          </w:p>
        </w:tc>
      </w:tr>
      <w:tr w:rsidR="007668B2" w:rsidRPr="00760714" w14:paraId="23652BB2" w14:textId="77777777" w:rsidTr="003D7246">
        <w:trPr>
          <w:jc w:val="center"/>
        </w:trPr>
        <w:tc>
          <w:tcPr>
            <w:tcW w:w="2448" w:type="dxa"/>
            <w:tcMar>
              <w:top w:w="80" w:type="dxa"/>
              <w:left w:w="80" w:type="dxa"/>
              <w:bottom w:w="80" w:type="dxa"/>
              <w:right w:w="80" w:type="dxa"/>
            </w:tcMar>
            <w:vAlign w:val="center"/>
          </w:tcPr>
          <w:p w14:paraId="3FA96472" w14:textId="77777777" w:rsidR="007668B2" w:rsidRPr="00760714" w:rsidRDefault="00000000">
            <w:pPr>
              <w:spacing w:line="240" w:lineRule="auto"/>
              <w:rPr>
                <w:sz w:val="22"/>
                <w:szCs w:val="24"/>
              </w:rPr>
            </w:pPr>
            <w:r w:rsidRPr="00760714">
              <w:rPr>
                <w:sz w:val="22"/>
                <w:szCs w:val="24"/>
              </w:rPr>
              <w:t xml:space="preserve">  Control</w:t>
            </w:r>
          </w:p>
        </w:tc>
        <w:tc>
          <w:tcPr>
            <w:tcW w:w="1512" w:type="dxa"/>
            <w:tcMar>
              <w:top w:w="80" w:type="dxa"/>
              <w:left w:w="80" w:type="dxa"/>
              <w:bottom w:w="80" w:type="dxa"/>
              <w:right w:w="80" w:type="dxa"/>
            </w:tcMar>
            <w:vAlign w:val="center"/>
          </w:tcPr>
          <w:p w14:paraId="607F3C6F" w14:textId="77777777" w:rsidR="007668B2" w:rsidRPr="00760714" w:rsidRDefault="00000000">
            <w:pPr>
              <w:spacing w:line="240" w:lineRule="auto"/>
              <w:jc w:val="center"/>
              <w:rPr>
                <w:sz w:val="22"/>
                <w:szCs w:val="24"/>
              </w:rPr>
            </w:pPr>
            <w:r w:rsidRPr="00760714">
              <w:rPr>
                <w:sz w:val="22"/>
                <w:szCs w:val="24"/>
              </w:rPr>
              <w:t>56.91 ± 26.19</w:t>
            </w:r>
          </w:p>
        </w:tc>
        <w:tc>
          <w:tcPr>
            <w:tcW w:w="1512" w:type="dxa"/>
            <w:tcMar>
              <w:top w:w="80" w:type="dxa"/>
              <w:left w:w="80" w:type="dxa"/>
              <w:bottom w:w="80" w:type="dxa"/>
              <w:right w:w="80" w:type="dxa"/>
            </w:tcMar>
            <w:vAlign w:val="center"/>
          </w:tcPr>
          <w:p w14:paraId="0C3E520F" w14:textId="77777777" w:rsidR="007668B2" w:rsidRPr="00760714" w:rsidRDefault="00000000">
            <w:pPr>
              <w:spacing w:line="240" w:lineRule="auto"/>
              <w:jc w:val="center"/>
              <w:rPr>
                <w:sz w:val="22"/>
                <w:szCs w:val="24"/>
              </w:rPr>
            </w:pPr>
            <w:r w:rsidRPr="00760714">
              <w:rPr>
                <w:sz w:val="22"/>
                <w:szCs w:val="24"/>
              </w:rPr>
              <w:t>57.03 ± 28.62</w:t>
            </w:r>
          </w:p>
        </w:tc>
        <w:tc>
          <w:tcPr>
            <w:tcW w:w="1440" w:type="dxa"/>
            <w:tcMar>
              <w:top w:w="80" w:type="dxa"/>
              <w:left w:w="80" w:type="dxa"/>
              <w:bottom w:w="80" w:type="dxa"/>
              <w:right w:w="80" w:type="dxa"/>
            </w:tcMar>
            <w:vAlign w:val="center"/>
          </w:tcPr>
          <w:p w14:paraId="4DDEB3DC" w14:textId="77777777" w:rsidR="007668B2" w:rsidRPr="00760714" w:rsidRDefault="00000000">
            <w:pPr>
              <w:spacing w:line="240" w:lineRule="auto"/>
              <w:jc w:val="center"/>
              <w:rPr>
                <w:sz w:val="22"/>
                <w:szCs w:val="24"/>
              </w:rPr>
            </w:pPr>
            <w:r w:rsidRPr="00760714">
              <w:rPr>
                <w:sz w:val="22"/>
                <w:szCs w:val="24"/>
              </w:rPr>
              <w:t>-0.13 ± 9.50</w:t>
            </w:r>
          </w:p>
        </w:tc>
        <w:tc>
          <w:tcPr>
            <w:tcW w:w="1080" w:type="dxa"/>
            <w:tcMar>
              <w:top w:w="80" w:type="dxa"/>
              <w:left w:w="80" w:type="dxa"/>
              <w:bottom w:w="80" w:type="dxa"/>
              <w:right w:w="80" w:type="dxa"/>
            </w:tcMar>
            <w:vAlign w:val="center"/>
          </w:tcPr>
          <w:p w14:paraId="73A6D16A" w14:textId="77777777" w:rsidR="007668B2" w:rsidRPr="00760714" w:rsidRDefault="00000000">
            <w:pPr>
              <w:spacing w:line="240" w:lineRule="auto"/>
              <w:jc w:val="center"/>
              <w:rPr>
                <w:sz w:val="22"/>
                <w:szCs w:val="24"/>
              </w:rPr>
            </w:pPr>
            <w:r w:rsidRPr="00760714">
              <w:rPr>
                <w:sz w:val="22"/>
                <w:szCs w:val="24"/>
              </w:rPr>
              <w:t>.941</w:t>
            </w:r>
          </w:p>
        </w:tc>
        <w:tc>
          <w:tcPr>
            <w:tcW w:w="1368" w:type="dxa"/>
            <w:tcMar>
              <w:top w:w="80" w:type="dxa"/>
              <w:left w:w="80" w:type="dxa"/>
              <w:bottom w:w="80" w:type="dxa"/>
              <w:right w:w="80" w:type="dxa"/>
            </w:tcMar>
            <w:vAlign w:val="center"/>
          </w:tcPr>
          <w:p w14:paraId="61BCCF2F" w14:textId="77777777" w:rsidR="007668B2" w:rsidRPr="00760714" w:rsidRDefault="007668B2">
            <w:pPr>
              <w:spacing w:line="240" w:lineRule="auto"/>
              <w:jc w:val="center"/>
              <w:rPr>
                <w:sz w:val="22"/>
                <w:szCs w:val="24"/>
              </w:rPr>
            </w:pPr>
          </w:p>
        </w:tc>
      </w:tr>
      <w:tr w:rsidR="007668B2" w:rsidRPr="00760714" w14:paraId="516784AB" w14:textId="77777777" w:rsidTr="003D7246">
        <w:trPr>
          <w:jc w:val="center"/>
        </w:trPr>
        <w:tc>
          <w:tcPr>
            <w:tcW w:w="2448" w:type="dxa"/>
            <w:tcMar>
              <w:top w:w="80" w:type="dxa"/>
              <w:left w:w="80" w:type="dxa"/>
              <w:bottom w:w="80" w:type="dxa"/>
              <w:right w:w="80" w:type="dxa"/>
            </w:tcMar>
            <w:vAlign w:val="center"/>
          </w:tcPr>
          <w:p w14:paraId="7B4A1B89" w14:textId="77777777" w:rsidR="007668B2" w:rsidRPr="00760714" w:rsidRDefault="00000000">
            <w:pPr>
              <w:spacing w:line="240" w:lineRule="auto"/>
              <w:rPr>
                <w:sz w:val="22"/>
                <w:szCs w:val="24"/>
              </w:rPr>
            </w:pPr>
            <w:r w:rsidRPr="00760714">
              <w:rPr>
                <w:sz w:val="22"/>
                <w:szCs w:val="24"/>
              </w:rPr>
              <w:t>Children’s Sleep Habits Questionnaire</w:t>
            </w:r>
          </w:p>
        </w:tc>
        <w:tc>
          <w:tcPr>
            <w:tcW w:w="1512" w:type="dxa"/>
            <w:tcMar>
              <w:top w:w="80" w:type="dxa"/>
              <w:left w:w="80" w:type="dxa"/>
              <w:bottom w:w="80" w:type="dxa"/>
              <w:right w:w="80" w:type="dxa"/>
            </w:tcMar>
            <w:vAlign w:val="center"/>
          </w:tcPr>
          <w:p w14:paraId="650F48BC" w14:textId="77777777" w:rsidR="007668B2" w:rsidRPr="00760714" w:rsidRDefault="007668B2">
            <w:pPr>
              <w:spacing w:line="240" w:lineRule="auto"/>
              <w:jc w:val="center"/>
              <w:rPr>
                <w:sz w:val="22"/>
                <w:szCs w:val="24"/>
              </w:rPr>
            </w:pPr>
          </w:p>
        </w:tc>
        <w:tc>
          <w:tcPr>
            <w:tcW w:w="1512" w:type="dxa"/>
            <w:tcMar>
              <w:top w:w="80" w:type="dxa"/>
              <w:left w:w="80" w:type="dxa"/>
              <w:bottom w:w="80" w:type="dxa"/>
              <w:right w:w="80" w:type="dxa"/>
            </w:tcMar>
            <w:vAlign w:val="center"/>
          </w:tcPr>
          <w:p w14:paraId="166638C7" w14:textId="77777777" w:rsidR="007668B2" w:rsidRPr="00760714" w:rsidRDefault="007668B2">
            <w:pPr>
              <w:spacing w:line="240" w:lineRule="auto"/>
              <w:jc w:val="center"/>
              <w:rPr>
                <w:sz w:val="22"/>
                <w:szCs w:val="24"/>
              </w:rPr>
            </w:pPr>
          </w:p>
        </w:tc>
        <w:tc>
          <w:tcPr>
            <w:tcW w:w="1440" w:type="dxa"/>
            <w:tcMar>
              <w:top w:w="80" w:type="dxa"/>
              <w:left w:w="80" w:type="dxa"/>
              <w:bottom w:w="80" w:type="dxa"/>
              <w:right w:w="80" w:type="dxa"/>
            </w:tcMar>
            <w:vAlign w:val="center"/>
          </w:tcPr>
          <w:p w14:paraId="6A9CF405" w14:textId="77777777" w:rsidR="007668B2" w:rsidRPr="00760714" w:rsidRDefault="007668B2">
            <w:pPr>
              <w:spacing w:line="240" w:lineRule="auto"/>
              <w:jc w:val="center"/>
              <w:rPr>
                <w:sz w:val="22"/>
                <w:szCs w:val="24"/>
              </w:rPr>
            </w:pPr>
          </w:p>
        </w:tc>
        <w:tc>
          <w:tcPr>
            <w:tcW w:w="1080" w:type="dxa"/>
            <w:tcMar>
              <w:top w:w="80" w:type="dxa"/>
              <w:left w:w="80" w:type="dxa"/>
              <w:bottom w:w="80" w:type="dxa"/>
              <w:right w:w="80" w:type="dxa"/>
            </w:tcMar>
            <w:vAlign w:val="center"/>
          </w:tcPr>
          <w:p w14:paraId="224A59D5" w14:textId="77777777" w:rsidR="007668B2" w:rsidRPr="00760714" w:rsidRDefault="007668B2">
            <w:pPr>
              <w:spacing w:line="240" w:lineRule="auto"/>
              <w:jc w:val="center"/>
              <w:rPr>
                <w:sz w:val="22"/>
                <w:szCs w:val="24"/>
              </w:rPr>
            </w:pPr>
          </w:p>
        </w:tc>
        <w:tc>
          <w:tcPr>
            <w:tcW w:w="1368" w:type="dxa"/>
            <w:tcMar>
              <w:top w:w="80" w:type="dxa"/>
              <w:left w:w="80" w:type="dxa"/>
              <w:bottom w:w="80" w:type="dxa"/>
              <w:right w:w="80" w:type="dxa"/>
            </w:tcMar>
            <w:vAlign w:val="center"/>
          </w:tcPr>
          <w:p w14:paraId="1964F714" w14:textId="77777777" w:rsidR="007668B2" w:rsidRPr="00760714" w:rsidRDefault="007668B2">
            <w:pPr>
              <w:spacing w:line="240" w:lineRule="auto"/>
              <w:jc w:val="center"/>
              <w:rPr>
                <w:sz w:val="22"/>
                <w:szCs w:val="24"/>
              </w:rPr>
            </w:pPr>
          </w:p>
        </w:tc>
      </w:tr>
      <w:tr w:rsidR="007668B2" w:rsidRPr="00760714" w14:paraId="28AEB1AB" w14:textId="77777777" w:rsidTr="003D7246">
        <w:trPr>
          <w:jc w:val="center"/>
        </w:trPr>
        <w:tc>
          <w:tcPr>
            <w:tcW w:w="2448" w:type="dxa"/>
            <w:tcMar>
              <w:top w:w="80" w:type="dxa"/>
              <w:left w:w="80" w:type="dxa"/>
              <w:bottom w:w="80" w:type="dxa"/>
              <w:right w:w="80" w:type="dxa"/>
            </w:tcMar>
            <w:vAlign w:val="center"/>
          </w:tcPr>
          <w:p w14:paraId="0B597C20" w14:textId="77777777" w:rsidR="007668B2" w:rsidRPr="00760714" w:rsidRDefault="00000000">
            <w:pPr>
              <w:spacing w:line="240" w:lineRule="auto"/>
              <w:rPr>
                <w:sz w:val="22"/>
                <w:szCs w:val="24"/>
              </w:rPr>
            </w:pPr>
            <w:r w:rsidRPr="00760714">
              <w:rPr>
                <w:sz w:val="22"/>
                <w:szCs w:val="24"/>
              </w:rPr>
              <w:t xml:space="preserve">  Intervention</w:t>
            </w:r>
          </w:p>
        </w:tc>
        <w:tc>
          <w:tcPr>
            <w:tcW w:w="1512" w:type="dxa"/>
            <w:tcMar>
              <w:top w:w="80" w:type="dxa"/>
              <w:left w:w="80" w:type="dxa"/>
              <w:bottom w:w="80" w:type="dxa"/>
              <w:right w:w="80" w:type="dxa"/>
            </w:tcMar>
            <w:vAlign w:val="center"/>
          </w:tcPr>
          <w:p w14:paraId="02FB8F9A" w14:textId="77777777" w:rsidR="007668B2" w:rsidRPr="00760714" w:rsidRDefault="00000000">
            <w:pPr>
              <w:spacing w:line="240" w:lineRule="auto"/>
              <w:jc w:val="center"/>
              <w:rPr>
                <w:sz w:val="22"/>
                <w:szCs w:val="24"/>
              </w:rPr>
            </w:pPr>
            <w:r w:rsidRPr="00760714">
              <w:rPr>
                <w:sz w:val="22"/>
                <w:szCs w:val="24"/>
              </w:rPr>
              <w:t>53.83 ± 7.71</w:t>
            </w:r>
          </w:p>
        </w:tc>
        <w:tc>
          <w:tcPr>
            <w:tcW w:w="1512" w:type="dxa"/>
            <w:tcMar>
              <w:top w:w="80" w:type="dxa"/>
              <w:left w:w="80" w:type="dxa"/>
              <w:bottom w:w="80" w:type="dxa"/>
              <w:right w:w="80" w:type="dxa"/>
            </w:tcMar>
            <w:vAlign w:val="center"/>
          </w:tcPr>
          <w:p w14:paraId="07C0AE5D" w14:textId="77777777" w:rsidR="007668B2" w:rsidRPr="00760714" w:rsidRDefault="00000000">
            <w:pPr>
              <w:spacing w:line="240" w:lineRule="auto"/>
              <w:jc w:val="center"/>
              <w:rPr>
                <w:sz w:val="22"/>
                <w:szCs w:val="24"/>
              </w:rPr>
            </w:pPr>
            <w:r w:rsidRPr="00760714">
              <w:rPr>
                <w:sz w:val="22"/>
                <w:szCs w:val="24"/>
              </w:rPr>
              <w:t>39.77 ± 3.48</w:t>
            </w:r>
          </w:p>
        </w:tc>
        <w:tc>
          <w:tcPr>
            <w:tcW w:w="1440" w:type="dxa"/>
            <w:tcMar>
              <w:top w:w="80" w:type="dxa"/>
              <w:left w:w="80" w:type="dxa"/>
              <w:bottom w:w="80" w:type="dxa"/>
              <w:right w:w="80" w:type="dxa"/>
            </w:tcMar>
            <w:vAlign w:val="center"/>
          </w:tcPr>
          <w:p w14:paraId="05EDC7BC" w14:textId="77777777" w:rsidR="007668B2" w:rsidRPr="00760714" w:rsidRDefault="00000000">
            <w:pPr>
              <w:spacing w:line="240" w:lineRule="auto"/>
              <w:jc w:val="center"/>
              <w:rPr>
                <w:sz w:val="22"/>
                <w:szCs w:val="24"/>
              </w:rPr>
            </w:pPr>
            <w:r w:rsidRPr="00760714">
              <w:rPr>
                <w:sz w:val="22"/>
                <w:szCs w:val="24"/>
              </w:rPr>
              <w:t>-14.70 ± 5.39</w:t>
            </w:r>
          </w:p>
        </w:tc>
        <w:tc>
          <w:tcPr>
            <w:tcW w:w="1080" w:type="dxa"/>
            <w:tcMar>
              <w:top w:w="80" w:type="dxa"/>
              <w:left w:w="80" w:type="dxa"/>
              <w:bottom w:w="80" w:type="dxa"/>
              <w:right w:w="80" w:type="dxa"/>
            </w:tcMar>
            <w:vAlign w:val="center"/>
          </w:tcPr>
          <w:p w14:paraId="0E142645" w14:textId="77777777" w:rsidR="007668B2" w:rsidRPr="00760714" w:rsidRDefault="00000000">
            <w:pPr>
              <w:spacing w:line="240" w:lineRule="auto"/>
              <w:jc w:val="center"/>
              <w:rPr>
                <w:sz w:val="22"/>
                <w:szCs w:val="24"/>
              </w:rPr>
            </w:pPr>
            <w:r w:rsidRPr="00760714">
              <w:rPr>
                <w:sz w:val="22"/>
                <w:szCs w:val="24"/>
              </w:rPr>
              <w:t>&lt; .001</w:t>
            </w:r>
          </w:p>
        </w:tc>
        <w:tc>
          <w:tcPr>
            <w:tcW w:w="1368" w:type="dxa"/>
            <w:tcMar>
              <w:top w:w="80" w:type="dxa"/>
              <w:left w:w="80" w:type="dxa"/>
              <w:bottom w:w="80" w:type="dxa"/>
              <w:right w:w="80" w:type="dxa"/>
            </w:tcMar>
            <w:vAlign w:val="center"/>
          </w:tcPr>
          <w:p w14:paraId="360CEB61" w14:textId="77777777" w:rsidR="007668B2" w:rsidRPr="00760714" w:rsidRDefault="00000000">
            <w:pPr>
              <w:spacing w:line="240" w:lineRule="auto"/>
              <w:jc w:val="center"/>
              <w:rPr>
                <w:sz w:val="22"/>
                <w:szCs w:val="24"/>
              </w:rPr>
            </w:pPr>
            <w:r w:rsidRPr="00760714">
              <w:rPr>
                <w:sz w:val="22"/>
                <w:szCs w:val="24"/>
              </w:rPr>
              <w:t>&lt; .001</w:t>
            </w:r>
          </w:p>
        </w:tc>
      </w:tr>
      <w:tr w:rsidR="007668B2" w:rsidRPr="00760714" w14:paraId="25C1570A" w14:textId="77777777" w:rsidTr="003D7246">
        <w:trPr>
          <w:jc w:val="center"/>
        </w:trPr>
        <w:tc>
          <w:tcPr>
            <w:tcW w:w="2448" w:type="dxa"/>
            <w:tcMar>
              <w:top w:w="80" w:type="dxa"/>
              <w:left w:w="80" w:type="dxa"/>
              <w:bottom w:w="80" w:type="dxa"/>
              <w:right w:w="80" w:type="dxa"/>
            </w:tcMar>
            <w:vAlign w:val="center"/>
          </w:tcPr>
          <w:p w14:paraId="50E2C742" w14:textId="77777777" w:rsidR="007668B2" w:rsidRPr="00760714" w:rsidRDefault="00000000">
            <w:pPr>
              <w:spacing w:line="240" w:lineRule="auto"/>
              <w:rPr>
                <w:sz w:val="22"/>
                <w:szCs w:val="24"/>
              </w:rPr>
            </w:pPr>
            <w:r w:rsidRPr="00760714">
              <w:rPr>
                <w:sz w:val="22"/>
                <w:szCs w:val="24"/>
              </w:rPr>
              <w:t xml:space="preserve">  Control</w:t>
            </w:r>
          </w:p>
        </w:tc>
        <w:tc>
          <w:tcPr>
            <w:tcW w:w="1512" w:type="dxa"/>
            <w:tcMar>
              <w:top w:w="80" w:type="dxa"/>
              <w:left w:w="80" w:type="dxa"/>
              <w:bottom w:w="80" w:type="dxa"/>
              <w:right w:w="80" w:type="dxa"/>
            </w:tcMar>
            <w:vAlign w:val="center"/>
          </w:tcPr>
          <w:p w14:paraId="27031C86" w14:textId="77777777" w:rsidR="007668B2" w:rsidRPr="00760714" w:rsidRDefault="00000000">
            <w:pPr>
              <w:spacing w:line="240" w:lineRule="auto"/>
              <w:jc w:val="center"/>
              <w:rPr>
                <w:sz w:val="22"/>
                <w:szCs w:val="24"/>
              </w:rPr>
            </w:pPr>
            <w:r w:rsidRPr="00760714">
              <w:rPr>
                <w:sz w:val="22"/>
                <w:szCs w:val="24"/>
              </w:rPr>
              <w:t>50.28 ± 4.42</w:t>
            </w:r>
          </w:p>
        </w:tc>
        <w:tc>
          <w:tcPr>
            <w:tcW w:w="1512" w:type="dxa"/>
            <w:tcMar>
              <w:top w:w="80" w:type="dxa"/>
              <w:left w:w="80" w:type="dxa"/>
              <w:bottom w:w="80" w:type="dxa"/>
              <w:right w:w="80" w:type="dxa"/>
            </w:tcMar>
            <w:vAlign w:val="center"/>
          </w:tcPr>
          <w:p w14:paraId="3D6A0996" w14:textId="77777777" w:rsidR="007668B2" w:rsidRPr="00760714" w:rsidRDefault="00000000">
            <w:pPr>
              <w:spacing w:line="240" w:lineRule="auto"/>
              <w:jc w:val="center"/>
              <w:rPr>
                <w:sz w:val="22"/>
                <w:szCs w:val="24"/>
              </w:rPr>
            </w:pPr>
            <w:r w:rsidRPr="00760714">
              <w:rPr>
                <w:sz w:val="22"/>
                <w:szCs w:val="24"/>
              </w:rPr>
              <w:t>43.13 ± 3.08</w:t>
            </w:r>
          </w:p>
        </w:tc>
        <w:tc>
          <w:tcPr>
            <w:tcW w:w="1440" w:type="dxa"/>
            <w:tcMar>
              <w:top w:w="80" w:type="dxa"/>
              <w:left w:w="80" w:type="dxa"/>
              <w:bottom w:w="80" w:type="dxa"/>
              <w:right w:w="80" w:type="dxa"/>
            </w:tcMar>
            <w:vAlign w:val="center"/>
          </w:tcPr>
          <w:p w14:paraId="27FE8F38" w14:textId="77777777" w:rsidR="007668B2" w:rsidRPr="00760714" w:rsidRDefault="00000000">
            <w:pPr>
              <w:spacing w:line="240" w:lineRule="auto"/>
              <w:jc w:val="center"/>
              <w:rPr>
                <w:sz w:val="22"/>
                <w:szCs w:val="24"/>
              </w:rPr>
            </w:pPr>
            <w:r w:rsidRPr="00760714">
              <w:rPr>
                <w:sz w:val="22"/>
                <w:szCs w:val="24"/>
              </w:rPr>
              <w:t>-7.16 ± 4.33</w:t>
            </w:r>
          </w:p>
        </w:tc>
        <w:tc>
          <w:tcPr>
            <w:tcW w:w="1080" w:type="dxa"/>
            <w:tcMar>
              <w:top w:w="80" w:type="dxa"/>
              <w:left w:w="80" w:type="dxa"/>
              <w:bottom w:w="80" w:type="dxa"/>
              <w:right w:w="80" w:type="dxa"/>
            </w:tcMar>
            <w:vAlign w:val="center"/>
          </w:tcPr>
          <w:p w14:paraId="6BC91502" w14:textId="77777777" w:rsidR="007668B2" w:rsidRPr="00760714" w:rsidRDefault="00000000">
            <w:pPr>
              <w:spacing w:line="240" w:lineRule="auto"/>
              <w:jc w:val="center"/>
              <w:rPr>
                <w:sz w:val="22"/>
                <w:szCs w:val="24"/>
              </w:rPr>
            </w:pPr>
            <w:r w:rsidRPr="00760714">
              <w:rPr>
                <w:sz w:val="22"/>
                <w:szCs w:val="24"/>
              </w:rPr>
              <w:t>&lt; .001</w:t>
            </w:r>
          </w:p>
        </w:tc>
        <w:tc>
          <w:tcPr>
            <w:tcW w:w="1368" w:type="dxa"/>
            <w:tcMar>
              <w:top w:w="80" w:type="dxa"/>
              <w:left w:w="80" w:type="dxa"/>
              <w:bottom w:w="80" w:type="dxa"/>
              <w:right w:w="80" w:type="dxa"/>
            </w:tcMar>
            <w:vAlign w:val="center"/>
          </w:tcPr>
          <w:p w14:paraId="1C37DA60" w14:textId="77777777" w:rsidR="007668B2" w:rsidRPr="00760714" w:rsidRDefault="007668B2">
            <w:pPr>
              <w:spacing w:line="240" w:lineRule="auto"/>
              <w:jc w:val="center"/>
              <w:rPr>
                <w:sz w:val="22"/>
                <w:szCs w:val="24"/>
              </w:rPr>
            </w:pPr>
          </w:p>
        </w:tc>
      </w:tr>
    </w:tbl>
    <w:p w14:paraId="0534DD06" w14:textId="77777777" w:rsidR="007668B2" w:rsidRPr="00760714" w:rsidRDefault="00000000" w:rsidP="00760714">
      <w:pPr>
        <w:spacing w:before="60" w:after="240" w:line="240" w:lineRule="auto"/>
        <w:rPr>
          <w:sz w:val="22"/>
          <w:szCs w:val="24"/>
        </w:rPr>
      </w:pPr>
      <w:r w:rsidRPr="00760714">
        <w:rPr>
          <w:b/>
          <w:sz w:val="22"/>
          <w:szCs w:val="24"/>
        </w:rPr>
        <w:t xml:space="preserve">Note. </w:t>
      </w:r>
      <w:r w:rsidRPr="00760714">
        <w:rPr>
          <w:sz w:val="22"/>
          <w:szCs w:val="24"/>
        </w:rPr>
        <w:t>SD = standard deviation. Negative change values indicate lower posttest scores. The between-group p value compares the change scores between the intervention and control groups.</w:t>
      </w:r>
    </w:p>
    <w:p w14:paraId="3ED63041" w14:textId="77777777" w:rsidR="00760714" w:rsidRDefault="00760714" w:rsidP="00760714">
      <w:pPr>
        <w:spacing w:before="60" w:after="240" w:line="240" w:lineRule="auto"/>
      </w:pPr>
    </w:p>
    <w:p w14:paraId="74155D19" w14:textId="3AAEEBF5" w:rsidR="007668B2" w:rsidRDefault="00000000" w:rsidP="00760714">
      <w:pPr>
        <w:spacing w:line="360" w:lineRule="auto"/>
      </w:pPr>
      <w:r>
        <w:rPr>
          <w:b/>
        </w:rPr>
        <w:t>Table 3. Multivariable analysis of MEPISHA effects</w:t>
      </w:r>
    </w:p>
    <w:tbl>
      <w:tblPr>
        <w:tblW w:w="0" w:type="auto"/>
        <w:jc w:val="center"/>
        <w:tblBorders>
          <w:top w:val="single" w:sz="4" w:space="0" w:color="000000"/>
          <w:bottom w:val="single" w:sz="4" w:space="0" w:color="000000"/>
        </w:tblBorders>
        <w:tblLayout w:type="fixed"/>
        <w:tblLook w:val="04A0" w:firstRow="1" w:lastRow="0" w:firstColumn="1" w:lastColumn="0" w:noHBand="0" w:noVBand="1"/>
      </w:tblPr>
      <w:tblGrid>
        <w:gridCol w:w="4896"/>
        <w:gridCol w:w="1440"/>
        <w:gridCol w:w="1440"/>
        <w:gridCol w:w="1584"/>
      </w:tblGrid>
      <w:tr w:rsidR="007668B2" w:rsidRPr="00760714" w14:paraId="67A1DFA4" w14:textId="77777777" w:rsidTr="003D7246">
        <w:trPr>
          <w:tblHeader/>
          <w:jc w:val="center"/>
        </w:trPr>
        <w:tc>
          <w:tcPr>
            <w:tcW w:w="4896" w:type="dxa"/>
            <w:tcBorders>
              <w:bottom w:val="single" w:sz="4" w:space="0" w:color="auto"/>
            </w:tcBorders>
            <w:tcMar>
              <w:top w:w="80" w:type="dxa"/>
              <w:left w:w="80" w:type="dxa"/>
              <w:bottom w:w="80" w:type="dxa"/>
              <w:right w:w="80" w:type="dxa"/>
            </w:tcMar>
            <w:vAlign w:val="center"/>
          </w:tcPr>
          <w:p w14:paraId="72A17A7F" w14:textId="77777777" w:rsidR="007668B2" w:rsidRPr="00760714" w:rsidRDefault="00000000">
            <w:pPr>
              <w:spacing w:line="240" w:lineRule="auto"/>
              <w:jc w:val="center"/>
              <w:rPr>
                <w:sz w:val="22"/>
                <w:szCs w:val="24"/>
              </w:rPr>
            </w:pPr>
            <w:r w:rsidRPr="00760714">
              <w:rPr>
                <w:b/>
                <w:sz w:val="22"/>
                <w:szCs w:val="24"/>
              </w:rPr>
              <w:t>Outcome</w:t>
            </w:r>
          </w:p>
        </w:tc>
        <w:tc>
          <w:tcPr>
            <w:tcW w:w="1440" w:type="dxa"/>
            <w:tcBorders>
              <w:bottom w:val="single" w:sz="4" w:space="0" w:color="auto"/>
            </w:tcBorders>
            <w:tcMar>
              <w:top w:w="80" w:type="dxa"/>
              <w:left w:w="80" w:type="dxa"/>
              <w:bottom w:w="80" w:type="dxa"/>
              <w:right w:w="80" w:type="dxa"/>
            </w:tcMar>
            <w:vAlign w:val="center"/>
          </w:tcPr>
          <w:p w14:paraId="37E54210" w14:textId="77777777" w:rsidR="007668B2" w:rsidRPr="00760714" w:rsidRDefault="00000000">
            <w:pPr>
              <w:spacing w:line="240" w:lineRule="auto"/>
              <w:jc w:val="center"/>
              <w:rPr>
                <w:sz w:val="22"/>
                <w:szCs w:val="24"/>
              </w:rPr>
            </w:pPr>
            <w:r w:rsidRPr="00760714">
              <w:rPr>
                <w:b/>
                <w:sz w:val="22"/>
                <w:szCs w:val="24"/>
              </w:rPr>
              <w:t>β</w:t>
            </w:r>
          </w:p>
        </w:tc>
        <w:tc>
          <w:tcPr>
            <w:tcW w:w="1440" w:type="dxa"/>
            <w:tcBorders>
              <w:bottom w:val="single" w:sz="4" w:space="0" w:color="auto"/>
            </w:tcBorders>
            <w:tcMar>
              <w:top w:w="80" w:type="dxa"/>
              <w:left w:w="80" w:type="dxa"/>
              <w:bottom w:w="80" w:type="dxa"/>
              <w:right w:w="80" w:type="dxa"/>
            </w:tcMar>
            <w:vAlign w:val="center"/>
          </w:tcPr>
          <w:p w14:paraId="71243740" w14:textId="77777777" w:rsidR="007668B2" w:rsidRPr="00760714" w:rsidRDefault="00000000">
            <w:pPr>
              <w:spacing w:line="240" w:lineRule="auto"/>
              <w:jc w:val="center"/>
              <w:rPr>
                <w:sz w:val="22"/>
                <w:szCs w:val="24"/>
              </w:rPr>
            </w:pPr>
            <w:r w:rsidRPr="00760714">
              <w:rPr>
                <w:b/>
                <w:sz w:val="22"/>
                <w:szCs w:val="24"/>
              </w:rPr>
              <w:t>R²</w:t>
            </w:r>
          </w:p>
        </w:tc>
        <w:tc>
          <w:tcPr>
            <w:tcW w:w="1584" w:type="dxa"/>
            <w:tcBorders>
              <w:bottom w:val="single" w:sz="4" w:space="0" w:color="auto"/>
            </w:tcBorders>
            <w:tcMar>
              <w:top w:w="80" w:type="dxa"/>
              <w:left w:w="80" w:type="dxa"/>
              <w:bottom w:w="80" w:type="dxa"/>
              <w:right w:w="80" w:type="dxa"/>
            </w:tcMar>
            <w:vAlign w:val="center"/>
          </w:tcPr>
          <w:p w14:paraId="1568917B" w14:textId="77777777" w:rsidR="007668B2" w:rsidRPr="00760714" w:rsidRDefault="00000000">
            <w:pPr>
              <w:spacing w:line="240" w:lineRule="auto"/>
              <w:jc w:val="center"/>
              <w:rPr>
                <w:sz w:val="22"/>
                <w:szCs w:val="24"/>
              </w:rPr>
            </w:pPr>
            <w:r w:rsidRPr="00760714">
              <w:rPr>
                <w:b/>
                <w:sz w:val="22"/>
                <w:szCs w:val="24"/>
              </w:rPr>
              <w:t>p value</w:t>
            </w:r>
          </w:p>
        </w:tc>
      </w:tr>
      <w:tr w:rsidR="007668B2" w:rsidRPr="00760714" w14:paraId="110A5962" w14:textId="77777777" w:rsidTr="003D7246">
        <w:trPr>
          <w:jc w:val="center"/>
        </w:trPr>
        <w:tc>
          <w:tcPr>
            <w:tcW w:w="4896" w:type="dxa"/>
            <w:tcBorders>
              <w:top w:val="single" w:sz="4" w:space="0" w:color="auto"/>
            </w:tcBorders>
            <w:tcMar>
              <w:top w:w="80" w:type="dxa"/>
              <w:left w:w="80" w:type="dxa"/>
              <w:bottom w:w="80" w:type="dxa"/>
              <w:right w:w="80" w:type="dxa"/>
            </w:tcMar>
            <w:vAlign w:val="center"/>
          </w:tcPr>
          <w:p w14:paraId="480D8D1D" w14:textId="77777777" w:rsidR="007668B2" w:rsidRPr="00760714" w:rsidRDefault="00000000">
            <w:pPr>
              <w:spacing w:line="240" w:lineRule="auto"/>
              <w:rPr>
                <w:sz w:val="22"/>
                <w:szCs w:val="24"/>
              </w:rPr>
            </w:pPr>
            <w:r w:rsidRPr="00760714">
              <w:rPr>
                <w:sz w:val="22"/>
                <w:szCs w:val="24"/>
              </w:rPr>
              <w:t>Sleep problems</w:t>
            </w:r>
          </w:p>
        </w:tc>
        <w:tc>
          <w:tcPr>
            <w:tcW w:w="1440" w:type="dxa"/>
            <w:tcBorders>
              <w:top w:val="single" w:sz="4" w:space="0" w:color="auto"/>
            </w:tcBorders>
            <w:tcMar>
              <w:top w:w="80" w:type="dxa"/>
              <w:left w:w="80" w:type="dxa"/>
              <w:bottom w:w="80" w:type="dxa"/>
              <w:right w:w="80" w:type="dxa"/>
            </w:tcMar>
            <w:vAlign w:val="center"/>
          </w:tcPr>
          <w:p w14:paraId="4AEB7903" w14:textId="77777777" w:rsidR="007668B2" w:rsidRPr="00760714" w:rsidRDefault="00000000">
            <w:pPr>
              <w:spacing w:line="240" w:lineRule="auto"/>
              <w:jc w:val="center"/>
              <w:rPr>
                <w:sz w:val="22"/>
                <w:szCs w:val="24"/>
              </w:rPr>
            </w:pPr>
            <w:r w:rsidRPr="00760714">
              <w:rPr>
                <w:sz w:val="22"/>
                <w:szCs w:val="24"/>
              </w:rPr>
              <w:t>-0.462</w:t>
            </w:r>
          </w:p>
        </w:tc>
        <w:tc>
          <w:tcPr>
            <w:tcW w:w="1440" w:type="dxa"/>
            <w:tcBorders>
              <w:top w:val="single" w:sz="4" w:space="0" w:color="auto"/>
            </w:tcBorders>
            <w:tcMar>
              <w:top w:w="80" w:type="dxa"/>
              <w:left w:w="80" w:type="dxa"/>
              <w:bottom w:w="80" w:type="dxa"/>
              <w:right w:w="80" w:type="dxa"/>
            </w:tcMar>
            <w:vAlign w:val="center"/>
          </w:tcPr>
          <w:p w14:paraId="468E3C02" w14:textId="77777777" w:rsidR="007668B2" w:rsidRPr="00760714" w:rsidRDefault="00000000">
            <w:pPr>
              <w:spacing w:line="240" w:lineRule="auto"/>
              <w:jc w:val="center"/>
              <w:rPr>
                <w:sz w:val="22"/>
                <w:szCs w:val="24"/>
              </w:rPr>
            </w:pPr>
            <w:r w:rsidRPr="00760714">
              <w:rPr>
                <w:sz w:val="22"/>
                <w:szCs w:val="24"/>
              </w:rPr>
              <w:t>.33</w:t>
            </w:r>
          </w:p>
        </w:tc>
        <w:tc>
          <w:tcPr>
            <w:tcW w:w="1584" w:type="dxa"/>
            <w:tcBorders>
              <w:top w:val="single" w:sz="4" w:space="0" w:color="auto"/>
            </w:tcBorders>
            <w:tcMar>
              <w:top w:w="80" w:type="dxa"/>
              <w:left w:w="80" w:type="dxa"/>
              <w:bottom w:w="80" w:type="dxa"/>
              <w:right w:w="80" w:type="dxa"/>
            </w:tcMar>
            <w:vAlign w:val="center"/>
          </w:tcPr>
          <w:p w14:paraId="59A10359" w14:textId="77777777" w:rsidR="007668B2" w:rsidRPr="00760714" w:rsidRDefault="00000000">
            <w:pPr>
              <w:spacing w:line="240" w:lineRule="auto"/>
              <w:jc w:val="center"/>
              <w:rPr>
                <w:sz w:val="22"/>
                <w:szCs w:val="24"/>
              </w:rPr>
            </w:pPr>
            <w:r w:rsidRPr="00760714">
              <w:rPr>
                <w:sz w:val="22"/>
                <w:szCs w:val="24"/>
              </w:rPr>
              <w:t>&lt; .001</w:t>
            </w:r>
          </w:p>
        </w:tc>
      </w:tr>
      <w:tr w:rsidR="007668B2" w:rsidRPr="00760714" w14:paraId="75208ADF" w14:textId="77777777" w:rsidTr="003D7246">
        <w:trPr>
          <w:jc w:val="center"/>
        </w:trPr>
        <w:tc>
          <w:tcPr>
            <w:tcW w:w="4896" w:type="dxa"/>
            <w:tcMar>
              <w:top w:w="80" w:type="dxa"/>
              <w:left w:w="80" w:type="dxa"/>
              <w:bottom w:w="80" w:type="dxa"/>
              <w:right w:w="80" w:type="dxa"/>
            </w:tcMar>
            <w:vAlign w:val="center"/>
          </w:tcPr>
          <w:p w14:paraId="5513B53B" w14:textId="77777777" w:rsidR="007668B2" w:rsidRPr="00760714" w:rsidRDefault="00000000">
            <w:pPr>
              <w:spacing w:line="240" w:lineRule="auto"/>
              <w:rPr>
                <w:sz w:val="22"/>
                <w:szCs w:val="24"/>
              </w:rPr>
            </w:pPr>
            <w:r w:rsidRPr="00760714">
              <w:rPr>
                <w:sz w:val="22"/>
                <w:szCs w:val="24"/>
              </w:rPr>
              <w:t>Emotional problems</w:t>
            </w:r>
          </w:p>
        </w:tc>
        <w:tc>
          <w:tcPr>
            <w:tcW w:w="1440" w:type="dxa"/>
            <w:tcMar>
              <w:top w:w="80" w:type="dxa"/>
              <w:left w:w="80" w:type="dxa"/>
              <w:bottom w:w="80" w:type="dxa"/>
              <w:right w:w="80" w:type="dxa"/>
            </w:tcMar>
            <w:vAlign w:val="center"/>
          </w:tcPr>
          <w:p w14:paraId="701C6DD9" w14:textId="77777777" w:rsidR="007668B2" w:rsidRPr="00760714" w:rsidRDefault="00000000">
            <w:pPr>
              <w:spacing w:line="240" w:lineRule="auto"/>
              <w:jc w:val="center"/>
              <w:rPr>
                <w:sz w:val="22"/>
                <w:szCs w:val="24"/>
              </w:rPr>
            </w:pPr>
            <w:r w:rsidRPr="00760714">
              <w:rPr>
                <w:sz w:val="22"/>
                <w:szCs w:val="24"/>
              </w:rPr>
              <w:t>-0.325</w:t>
            </w:r>
          </w:p>
        </w:tc>
        <w:tc>
          <w:tcPr>
            <w:tcW w:w="1440" w:type="dxa"/>
            <w:tcMar>
              <w:top w:w="80" w:type="dxa"/>
              <w:left w:w="80" w:type="dxa"/>
              <w:bottom w:w="80" w:type="dxa"/>
              <w:right w:w="80" w:type="dxa"/>
            </w:tcMar>
            <w:vAlign w:val="center"/>
          </w:tcPr>
          <w:p w14:paraId="0DAF20BC" w14:textId="77777777" w:rsidR="007668B2" w:rsidRPr="00760714" w:rsidRDefault="00000000">
            <w:pPr>
              <w:spacing w:line="240" w:lineRule="auto"/>
              <w:jc w:val="center"/>
              <w:rPr>
                <w:sz w:val="22"/>
                <w:szCs w:val="24"/>
              </w:rPr>
            </w:pPr>
            <w:r w:rsidRPr="00760714">
              <w:rPr>
                <w:sz w:val="22"/>
                <w:szCs w:val="24"/>
              </w:rPr>
              <w:t>.14</w:t>
            </w:r>
          </w:p>
        </w:tc>
        <w:tc>
          <w:tcPr>
            <w:tcW w:w="1584" w:type="dxa"/>
            <w:tcMar>
              <w:top w:w="80" w:type="dxa"/>
              <w:left w:w="80" w:type="dxa"/>
              <w:bottom w:w="80" w:type="dxa"/>
              <w:right w:w="80" w:type="dxa"/>
            </w:tcMar>
            <w:vAlign w:val="center"/>
          </w:tcPr>
          <w:p w14:paraId="12878C5D" w14:textId="77777777" w:rsidR="007668B2" w:rsidRPr="00760714" w:rsidRDefault="00000000">
            <w:pPr>
              <w:spacing w:line="240" w:lineRule="auto"/>
              <w:jc w:val="center"/>
              <w:rPr>
                <w:sz w:val="22"/>
                <w:szCs w:val="24"/>
              </w:rPr>
            </w:pPr>
            <w:r w:rsidRPr="00760714">
              <w:rPr>
                <w:sz w:val="22"/>
                <w:szCs w:val="24"/>
              </w:rPr>
              <w:t>&lt; .01</w:t>
            </w:r>
          </w:p>
        </w:tc>
      </w:tr>
    </w:tbl>
    <w:p w14:paraId="7C7C8AF6" w14:textId="77777777" w:rsidR="007668B2" w:rsidRPr="00760714" w:rsidRDefault="00000000">
      <w:pPr>
        <w:spacing w:before="60" w:line="240" w:lineRule="auto"/>
        <w:rPr>
          <w:sz w:val="28"/>
          <w:szCs w:val="24"/>
        </w:rPr>
      </w:pPr>
      <w:r w:rsidRPr="00760714">
        <w:rPr>
          <w:b/>
          <w:sz w:val="22"/>
          <w:szCs w:val="24"/>
        </w:rPr>
        <w:t xml:space="preserve">Note. </w:t>
      </w:r>
      <w:r w:rsidRPr="00760714">
        <w:rPr>
          <w:sz w:val="22"/>
          <w:szCs w:val="24"/>
        </w:rPr>
        <w:t>β = beta coefficient. R² = coefficient of determination.</w:t>
      </w:r>
    </w:p>
    <w:sectPr w:rsidR="007668B2" w:rsidRPr="00760714" w:rsidSect="00034616">
      <w:headerReference w:type="default" r:id="rId8"/>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D7BA2" w14:textId="77777777" w:rsidR="00FE5D04" w:rsidRDefault="00FE5D04">
      <w:pPr>
        <w:spacing w:line="240" w:lineRule="auto"/>
      </w:pPr>
      <w:r>
        <w:separator/>
      </w:r>
    </w:p>
  </w:endnote>
  <w:endnote w:type="continuationSeparator" w:id="0">
    <w:p w14:paraId="0D6BCC45" w14:textId="77777777" w:rsidR="00FE5D04" w:rsidRDefault="00FE5D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C013" w14:textId="77777777" w:rsidR="00FE5D04" w:rsidRDefault="00FE5D04">
      <w:pPr>
        <w:spacing w:line="240" w:lineRule="auto"/>
      </w:pPr>
      <w:r>
        <w:separator/>
      </w:r>
    </w:p>
  </w:footnote>
  <w:footnote w:type="continuationSeparator" w:id="0">
    <w:p w14:paraId="52DAD1AA" w14:textId="77777777" w:rsidR="00FE5D04" w:rsidRDefault="00FE5D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25E3A" w14:textId="77777777" w:rsidR="007668B2" w:rsidRDefault="00000000">
    <w:pPr>
      <w:pStyle w:val="Header"/>
    </w:pPr>
    <w:r>
      <w:rPr>
        <w:sz w:val="20"/>
      </w:rPr>
      <w:t>MEPISHA Intervention for Sleep and Emotion</w:t>
    </w:r>
    <w:r>
      <w:tab/>
    </w:r>
    <w:r>
      <w:rPr>
        <w:sz w:val="20"/>
      </w:rPr>
      <w:fldChar w:fldCharType="begin"/>
    </w:r>
    <w:r>
      <w:rPr>
        <w:sz w:val="20"/>
      </w:rPr>
      <w:instrText xml:space="preserve"> PAGE </w:instrText>
    </w:r>
    <w:r>
      <w:rPr>
        <w:sz w:val="20"/>
      </w:rPr>
      <w:fldChar w:fldCharType="separate"/>
    </w:r>
    <w:r w:rsidR="00760714">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277374">
    <w:abstractNumId w:val="8"/>
  </w:num>
  <w:num w:numId="2" w16cid:durableId="2065254153">
    <w:abstractNumId w:val="6"/>
  </w:num>
  <w:num w:numId="3" w16cid:durableId="1777824338">
    <w:abstractNumId w:val="5"/>
  </w:num>
  <w:num w:numId="4" w16cid:durableId="1760327303">
    <w:abstractNumId w:val="4"/>
  </w:num>
  <w:num w:numId="5" w16cid:durableId="2126846928">
    <w:abstractNumId w:val="7"/>
  </w:num>
  <w:num w:numId="6" w16cid:durableId="1022517689">
    <w:abstractNumId w:val="3"/>
  </w:num>
  <w:num w:numId="7" w16cid:durableId="1516649227">
    <w:abstractNumId w:val="2"/>
  </w:num>
  <w:num w:numId="8" w16cid:durableId="965312253">
    <w:abstractNumId w:val="1"/>
  </w:num>
  <w:num w:numId="9" w16cid:durableId="30057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5E5"/>
    <w:rsid w:val="0015074B"/>
    <w:rsid w:val="0029639D"/>
    <w:rsid w:val="00326F90"/>
    <w:rsid w:val="00371C61"/>
    <w:rsid w:val="003D7246"/>
    <w:rsid w:val="00760714"/>
    <w:rsid w:val="007668B2"/>
    <w:rsid w:val="0079117E"/>
    <w:rsid w:val="007E574D"/>
    <w:rsid w:val="00887052"/>
    <w:rsid w:val="009C19DA"/>
    <w:rsid w:val="00AA1D8D"/>
    <w:rsid w:val="00AC3F0E"/>
    <w:rsid w:val="00B47730"/>
    <w:rsid w:val="00CB0664"/>
    <w:rsid w:val="00FC693F"/>
    <w:rsid w:val="00FE5D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0ADAF"/>
  <w14:defaultImageDpi w14:val="300"/>
  <w15:docId w15:val="{7B4A97C8-F87C-4FAD-9A3B-1028AB2AF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11</Pages>
  <Words>2912</Words>
  <Characters>16600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4</cp:revision>
  <dcterms:created xsi:type="dcterms:W3CDTF">2013-12-23T23:15:00Z</dcterms:created>
  <dcterms:modified xsi:type="dcterms:W3CDTF">2026-06-24T08:41:00Z</dcterms:modified>
  <cp:category/>
</cp:coreProperties>
</file>