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7503A" w14:textId="6D2772E0" w:rsidR="0096624E" w:rsidRPr="0096624E" w:rsidRDefault="0096624E" w:rsidP="000C1816">
      <w:pPr>
        <w:spacing w:after="0"/>
        <w:ind w:left="6480"/>
        <w:rPr>
          <w:rFonts w:ascii="Tahoma" w:hAnsi="Tahoma" w:cs="Tahoma"/>
          <w:sz w:val="24"/>
          <w:szCs w:val="24"/>
          <w:lang w:val="id-ID"/>
        </w:rPr>
      </w:pPr>
      <w:r w:rsidRPr="0096624E">
        <w:rPr>
          <w:rFonts w:ascii="Tahoma" w:hAnsi="Tahoma" w:cs="Tahoma"/>
          <w:sz w:val="24"/>
          <w:szCs w:val="24"/>
        </w:rPr>
        <w:t xml:space="preserve">Kendari, </w:t>
      </w:r>
      <w:r w:rsidR="00FE18C6">
        <w:rPr>
          <w:rFonts w:ascii="Tahoma" w:hAnsi="Tahoma" w:cs="Tahoma"/>
          <w:sz w:val="24"/>
          <w:szCs w:val="24"/>
        </w:rPr>
        <w:t>13 Juli 2026</w:t>
      </w:r>
    </w:p>
    <w:p w14:paraId="752D6841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</w:p>
    <w:p w14:paraId="6A0585BD" w14:textId="77777777" w:rsidR="0096624E" w:rsidRPr="0096624E" w:rsidRDefault="0096624E" w:rsidP="005B2B2A">
      <w:pPr>
        <w:tabs>
          <w:tab w:val="left" w:pos="1440"/>
          <w:tab w:val="left" w:pos="1710"/>
        </w:tabs>
        <w:spacing w:after="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Nomor </w:t>
      </w:r>
      <w:r w:rsidRPr="0096624E">
        <w:rPr>
          <w:rFonts w:ascii="Tahoma" w:hAnsi="Tahoma" w:cs="Tahoma"/>
          <w:sz w:val="24"/>
          <w:szCs w:val="24"/>
        </w:rPr>
        <w:tab/>
        <w:t>:</w:t>
      </w:r>
      <w:r w:rsidRPr="0096624E">
        <w:rPr>
          <w:rFonts w:ascii="Tahoma" w:hAnsi="Tahoma" w:cs="Tahoma"/>
          <w:sz w:val="24"/>
          <w:szCs w:val="24"/>
        </w:rPr>
        <w:tab/>
        <w:t>-</w:t>
      </w:r>
    </w:p>
    <w:p w14:paraId="70E894E0" w14:textId="77777777" w:rsidR="0096624E" w:rsidRPr="0096624E" w:rsidRDefault="0096624E" w:rsidP="005B2B2A">
      <w:pPr>
        <w:tabs>
          <w:tab w:val="left" w:pos="1440"/>
          <w:tab w:val="left" w:pos="1710"/>
        </w:tabs>
        <w:spacing w:after="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Lampiran </w:t>
      </w:r>
      <w:r w:rsidRPr="0096624E">
        <w:rPr>
          <w:rFonts w:ascii="Tahoma" w:hAnsi="Tahoma" w:cs="Tahoma"/>
          <w:sz w:val="24"/>
          <w:szCs w:val="24"/>
        </w:rPr>
        <w:tab/>
        <w:t>:</w:t>
      </w:r>
      <w:r w:rsidRPr="0096624E">
        <w:rPr>
          <w:rFonts w:ascii="Tahoma" w:hAnsi="Tahoma" w:cs="Tahoma"/>
          <w:sz w:val="24"/>
          <w:szCs w:val="24"/>
        </w:rPr>
        <w:tab/>
      </w:r>
      <w:r w:rsidR="005A26D7">
        <w:rPr>
          <w:rFonts w:ascii="Tahoma" w:hAnsi="Tahoma" w:cs="Tahoma"/>
          <w:sz w:val="24"/>
          <w:szCs w:val="24"/>
        </w:rPr>
        <w:t>1</w:t>
      </w:r>
      <w:r w:rsidR="003A1C28">
        <w:rPr>
          <w:rFonts w:ascii="Tahoma" w:hAnsi="Tahoma" w:cs="Tahoma"/>
          <w:sz w:val="24"/>
          <w:szCs w:val="24"/>
          <w:lang w:val="id-ID"/>
        </w:rPr>
        <w:t xml:space="preserve"> (</w:t>
      </w:r>
      <w:r w:rsidR="005A26D7">
        <w:rPr>
          <w:rFonts w:ascii="Tahoma" w:hAnsi="Tahoma" w:cs="Tahoma"/>
          <w:sz w:val="24"/>
          <w:szCs w:val="24"/>
        </w:rPr>
        <w:t>Satu</w:t>
      </w:r>
      <w:r w:rsidRPr="0096624E">
        <w:rPr>
          <w:rFonts w:ascii="Tahoma" w:hAnsi="Tahoma" w:cs="Tahoma"/>
          <w:sz w:val="24"/>
          <w:szCs w:val="24"/>
          <w:lang w:val="id-ID"/>
        </w:rPr>
        <w:t>)</w:t>
      </w:r>
      <w:r w:rsidR="003A1C28">
        <w:rPr>
          <w:rFonts w:ascii="Tahoma" w:hAnsi="Tahoma" w:cs="Tahoma"/>
          <w:sz w:val="24"/>
          <w:szCs w:val="24"/>
        </w:rPr>
        <w:t xml:space="preserve"> Berkas</w:t>
      </w:r>
    </w:p>
    <w:p w14:paraId="25A440D3" w14:textId="282BE799" w:rsidR="0096624E" w:rsidRPr="0096624E" w:rsidRDefault="0096624E" w:rsidP="005B2B2A">
      <w:pPr>
        <w:tabs>
          <w:tab w:val="left" w:pos="1440"/>
          <w:tab w:val="left" w:pos="1710"/>
        </w:tabs>
        <w:spacing w:after="0"/>
        <w:rPr>
          <w:rFonts w:ascii="Tahoma" w:hAnsi="Tahoma" w:cs="Tahoma"/>
          <w:sz w:val="24"/>
          <w:szCs w:val="24"/>
          <w:u w:val="single"/>
        </w:rPr>
      </w:pPr>
      <w:r w:rsidRPr="0096624E">
        <w:rPr>
          <w:rFonts w:ascii="Tahoma" w:hAnsi="Tahoma" w:cs="Tahoma"/>
          <w:sz w:val="24"/>
          <w:szCs w:val="24"/>
        </w:rPr>
        <w:t xml:space="preserve">Perihal </w:t>
      </w:r>
      <w:r w:rsidRPr="0096624E">
        <w:rPr>
          <w:rFonts w:ascii="Tahoma" w:hAnsi="Tahoma" w:cs="Tahoma"/>
          <w:sz w:val="24"/>
          <w:szCs w:val="24"/>
        </w:rPr>
        <w:tab/>
        <w:t>:</w:t>
      </w:r>
      <w:r w:rsidRPr="0096624E">
        <w:rPr>
          <w:rFonts w:ascii="Tahoma" w:hAnsi="Tahoma" w:cs="Tahoma"/>
          <w:sz w:val="24"/>
          <w:szCs w:val="24"/>
        </w:rPr>
        <w:tab/>
      </w:r>
      <w:r w:rsidRPr="0096624E">
        <w:rPr>
          <w:rFonts w:ascii="Tahoma" w:hAnsi="Tahoma" w:cs="Tahoma"/>
          <w:b/>
          <w:sz w:val="24"/>
          <w:szCs w:val="24"/>
          <w:u w:val="single"/>
        </w:rPr>
        <w:t xml:space="preserve">Permohonan </w:t>
      </w:r>
      <w:r w:rsidR="00FE18C6">
        <w:rPr>
          <w:rFonts w:ascii="Tahoma" w:hAnsi="Tahoma" w:cs="Tahoma"/>
          <w:b/>
          <w:sz w:val="24"/>
          <w:szCs w:val="24"/>
          <w:u w:val="single"/>
        </w:rPr>
        <w:t xml:space="preserve">Rekomendasi </w:t>
      </w:r>
      <w:r w:rsidRPr="0096624E">
        <w:rPr>
          <w:rFonts w:ascii="Tahoma" w:hAnsi="Tahoma" w:cs="Tahoma"/>
          <w:b/>
          <w:sz w:val="24"/>
          <w:szCs w:val="24"/>
          <w:u w:val="single"/>
        </w:rPr>
        <w:t>Pindah Wilayah Kerja</w:t>
      </w:r>
    </w:p>
    <w:p w14:paraId="2957A46A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</w:p>
    <w:p w14:paraId="224B2E1B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>Kepada Yth.</w:t>
      </w:r>
    </w:p>
    <w:p w14:paraId="3934931B" w14:textId="047511A4" w:rsidR="005A26D7" w:rsidRDefault="005A26D7" w:rsidP="005B2B2A">
      <w:pPr>
        <w:spacing w:after="0"/>
        <w:rPr>
          <w:rFonts w:ascii="Tahoma" w:hAnsi="Tahoma" w:cs="Tahoma"/>
          <w:sz w:val="24"/>
          <w:szCs w:val="24"/>
        </w:rPr>
      </w:pPr>
      <w:r w:rsidRPr="005A26D7">
        <w:rPr>
          <w:rFonts w:ascii="Tahoma" w:hAnsi="Tahoma" w:cs="Tahoma"/>
          <w:sz w:val="24"/>
          <w:szCs w:val="24"/>
        </w:rPr>
        <w:t xml:space="preserve">Kepala Balai Pengelolaan DAS dan Hutan Lindung (BPDASHL) </w:t>
      </w:r>
      <w:r w:rsidR="00FE18C6">
        <w:rPr>
          <w:rFonts w:ascii="Tahoma" w:hAnsi="Tahoma" w:cs="Tahoma"/>
          <w:sz w:val="24"/>
          <w:szCs w:val="24"/>
        </w:rPr>
        <w:t>Konaweeha</w:t>
      </w:r>
    </w:p>
    <w:p w14:paraId="30FC4FB9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Di – </w:t>
      </w:r>
    </w:p>
    <w:p w14:paraId="5A8B28AC" w14:textId="77777777" w:rsidR="0096624E" w:rsidRPr="0096624E" w:rsidRDefault="005A26D7" w:rsidP="005B2B2A">
      <w:pPr>
        <w:spacing w:after="0"/>
        <w:ind w:firstLine="720"/>
        <w:rPr>
          <w:rFonts w:ascii="Tahoma" w:hAnsi="Tahoma" w:cs="Tahoma"/>
          <w:b/>
          <w:sz w:val="24"/>
          <w:szCs w:val="24"/>
          <w:u w:val="single"/>
        </w:rPr>
      </w:pPr>
      <w:r>
        <w:rPr>
          <w:rFonts w:ascii="Tahoma" w:hAnsi="Tahoma" w:cs="Tahoma"/>
          <w:b/>
          <w:sz w:val="24"/>
          <w:szCs w:val="24"/>
          <w:u w:val="single"/>
        </w:rPr>
        <w:t>KENDARI</w:t>
      </w:r>
    </w:p>
    <w:p w14:paraId="27A43EBB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  <w:lang w:val="id-ID"/>
        </w:rPr>
      </w:pPr>
    </w:p>
    <w:p w14:paraId="63074327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>Dengan Hormat,</w:t>
      </w:r>
    </w:p>
    <w:p w14:paraId="28A82A5A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>Yang bertanda tangan di bawah ini :</w:t>
      </w:r>
    </w:p>
    <w:p w14:paraId="566D89D9" w14:textId="77777777" w:rsidR="0096624E" w:rsidRPr="0096624E" w:rsidRDefault="0096624E" w:rsidP="005B2B2A">
      <w:pPr>
        <w:tabs>
          <w:tab w:val="left" w:pos="2880"/>
          <w:tab w:val="left" w:pos="3150"/>
        </w:tabs>
        <w:spacing w:after="0"/>
        <w:ind w:left="284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Nama </w:t>
      </w:r>
      <w:r w:rsidRPr="0096624E">
        <w:rPr>
          <w:rFonts w:ascii="Tahoma" w:hAnsi="Tahoma" w:cs="Tahoma"/>
          <w:sz w:val="24"/>
          <w:szCs w:val="24"/>
        </w:rPr>
        <w:tab/>
        <w:t xml:space="preserve">: </w:t>
      </w:r>
      <w:r w:rsidRPr="0096624E">
        <w:rPr>
          <w:rFonts w:ascii="Tahoma" w:hAnsi="Tahoma" w:cs="Tahoma"/>
          <w:sz w:val="24"/>
          <w:szCs w:val="24"/>
        </w:rPr>
        <w:tab/>
      </w:r>
      <w:r w:rsidRPr="0096624E">
        <w:rPr>
          <w:rFonts w:ascii="Tahoma" w:hAnsi="Tahoma" w:cs="Tahoma"/>
          <w:b/>
          <w:sz w:val="24"/>
          <w:szCs w:val="24"/>
        </w:rPr>
        <w:t>Putri Wulan, S.Si., M.Eng</w:t>
      </w:r>
    </w:p>
    <w:p w14:paraId="434E2ACA" w14:textId="77777777" w:rsidR="0096624E" w:rsidRPr="0096624E" w:rsidRDefault="0096624E" w:rsidP="005B2B2A">
      <w:pPr>
        <w:tabs>
          <w:tab w:val="left" w:pos="2880"/>
          <w:tab w:val="left" w:pos="3150"/>
        </w:tabs>
        <w:spacing w:after="0"/>
        <w:ind w:left="284"/>
        <w:rPr>
          <w:rFonts w:ascii="Tahoma" w:hAnsi="Tahoma" w:cs="Tahoma"/>
          <w:sz w:val="24"/>
          <w:szCs w:val="24"/>
          <w:lang w:val="id-ID"/>
        </w:rPr>
      </w:pPr>
      <w:r w:rsidRPr="0096624E">
        <w:rPr>
          <w:rFonts w:ascii="Tahoma" w:hAnsi="Tahoma" w:cs="Tahoma"/>
          <w:sz w:val="24"/>
          <w:szCs w:val="24"/>
        </w:rPr>
        <w:t xml:space="preserve">NIP </w:t>
      </w:r>
      <w:r w:rsidRPr="0096624E">
        <w:rPr>
          <w:rFonts w:ascii="Tahoma" w:hAnsi="Tahoma" w:cs="Tahoma"/>
          <w:sz w:val="24"/>
          <w:szCs w:val="24"/>
        </w:rPr>
        <w:tab/>
        <w:t xml:space="preserve">: </w:t>
      </w:r>
      <w:r w:rsidRPr="0096624E">
        <w:rPr>
          <w:rFonts w:ascii="Tahoma" w:hAnsi="Tahoma" w:cs="Tahoma"/>
          <w:sz w:val="24"/>
          <w:szCs w:val="24"/>
        </w:rPr>
        <w:tab/>
      </w:r>
      <w:r w:rsidR="00947E57" w:rsidRPr="00082042">
        <w:rPr>
          <w:rFonts w:ascii="Tahoma" w:hAnsi="Tahoma" w:cs="Tahoma"/>
          <w:sz w:val="24"/>
          <w:szCs w:val="24"/>
        </w:rPr>
        <w:t>198605252014072001</w:t>
      </w:r>
    </w:p>
    <w:p w14:paraId="28CC62DF" w14:textId="020794DE" w:rsidR="0096624E" w:rsidRPr="0096624E" w:rsidRDefault="0096624E" w:rsidP="005B2B2A">
      <w:pPr>
        <w:tabs>
          <w:tab w:val="left" w:pos="2880"/>
          <w:tab w:val="left" w:pos="3150"/>
        </w:tabs>
        <w:spacing w:after="0"/>
        <w:ind w:left="284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Pangkat/Golongan </w:t>
      </w:r>
      <w:r w:rsidRPr="0096624E">
        <w:rPr>
          <w:rFonts w:ascii="Tahoma" w:hAnsi="Tahoma" w:cs="Tahoma"/>
          <w:sz w:val="24"/>
          <w:szCs w:val="24"/>
        </w:rPr>
        <w:tab/>
        <w:t xml:space="preserve">: </w:t>
      </w:r>
      <w:r w:rsidRPr="0096624E">
        <w:rPr>
          <w:rFonts w:ascii="Tahoma" w:hAnsi="Tahoma" w:cs="Tahoma"/>
          <w:sz w:val="24"/>
          <w:szCs w:val="24"/>
        </w:rPr>
        <w:tab/>
        <w:t>Penata, III/</w:t>
      </w:r>
      <w:r w:rsidR="00FE18C6">
        <w:rPr>
          <w:rFonts w:ascii="Tahoma" w:hAnsi="Tahoma" w:cs="Tahoma"/>
          <w:sz w:val="24"/>
          <w:szCs w:val="24"/>
        </w:rPr>
        <w:t>c</w:t>
      </w:r>
    </w:p>
    <w:p w14:paraId="43F9D689" w14:textId="72475961" w:rsidR="0096624E" w:rsidRPr="0096624E" w:rsidRDefault="0096624E" w:rsidP="00FE18C6">
      <w:pPr>
        <w:spacing w:after="0"/>
        <w:ind w:left="2880" w:hanging="2596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Jabatan </w:t>
      </w:r>
      <w:r w:rsidRPr="0096624E">
        <w:rPr>
          <w:rFonts w:ascii="Tahoma" w:hAnsi="Tahoma" w:cs="Tahoma"/>
          <w:sz w:val="24"/>
          <w:szCs w:val="24"/>
        </w:rPr>
        <w:tab/>
        <w:t xml:space="preserve">: </w:t>
      </w:r>
      <w:r w:rsidRPr="0096624E">
        <w:rPr>
          <w:rFonts w:ascii="Tahoma" w:hAnsi="Tahoma" w:cs="Tahoma"/>
          <w:sz w:val="24"/>
          <w:szCs w:val="24"/>
          <w:lang w:val="id-ID"/>
        </w:rPr>
        <w:t xml:space="preserve">Staf </w:t>
      </w:r>
      <w:r w:rsidR="00FE18C6" w:rsidRPr="005A26D7">
        <w:rPr>
          <w:rFonts w:ascii="Tahoma" w:hAnsi="Tahoma" w:cs="Tahoma"/>
          <w:sz w:val="24"/>
          <w:szCs w:val="24"/>
        </w:rPr>
        <w:t>Pengelolaan DAS dan Hutan Lindung (BPDAS</w:t>
      </w:r>
      <w:r w:rsidR="00FE18C6">
        <w:rPr>
          <w:rFonts w:ascii="Tahoma" w:hAnsi="Tahoma" w:cs="Tahoma"/>
          <w:sz w:val="24"/>
          <w:szCs w:val="24"/>
        </w:rPr>
        <w:t>HL</w:t>
      </w:r>
      <w:r w:rsidR="00FE18C6" w:rsidRPr="005A26D7">
        <w:rPr>
          <w:rFonts w:ascii="Tahoma" w:hAnsi="Tahoma" w:cs="Tahoma"/>
          <w:sz w:val="24"/>
          <w:szCs w:val="24"/>
        </w:rPr>
        <w:t xml:space="preserve">) </w:t>
      </w:r>
      <w:r w:rsidR="00FE18C6">
        <w:rPr>
          <w:rFonts w:ascii="Tahoma" w:hAnsi="Tahoma" w:cs="Tahoma"/>
          <w:sz w:val="24"/>
          <w:szCs w:val="24"/>
        </w:rPr>
        <w:t>Konaweeha</w:t>
      </w:r>
      <w:r w:rsidR="00FE18C6">
        <w:rPr>
          <w:rFonts w:ascii="Tahoma" w:hAnsi="Tahoma" w:cs="Tahoma"/>
          <w:sz w:val="24"/>
          <w:szCs w:val="24"/>
        </w:rPr>
        <w:t xml:space="preserve"> Kementerian Kehutanan</w:t>
      </w:r>
    </w:p>
    <w:p w14:paraId="7A6EF8C4" w14:textId="5B38127E" w:rsidR="00FE18C6" w:rsidRPr="0096624E" w:rsidRDefault="0096624E" w:rsidP="00FE18C6">
      <w:pPr>
        <w:spacing w:after="0"/>
        <w:ind w:left="2880" w:hanging="2596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 xml:space="preserve">Unit Kerja </w:t>
      </w:r>
      <w:r w:rsidRPr="0096624E">
        <w:rPr>
          <w:rFonts w:ascii="Tahoma" w:hAnsi="Tahoma" w:cs="Tahoma"/>
          <w:sz w:val="24"/>
          <w:szCs w:val="24"/>
        </w:rPr>
        <w:tab/>
        <w:t xml:space="preserve">: </w:t>
      </w:r>
      <w:r w:rsidR="00FE18C6" w:rsidRPr="005A26D7">
        <w:rPr>
          <w:rFonts w:ascii="Tahoma" w:hAnsi="Tahoma" w:cs="Tahoma"/>
          <w:sz w:val="24"/>
          <w:szCs w:val="24"/>
        </w:rPr>
        <w:t>Pengelolaan DAS dan Hutan Lindung (BPDAS</w:t>
      </w:r>
      <w:r w:rsidR="00FE18C6">
        <w:rPr>
          <w:rFonts w:ascii="Tahoma" w:hAnsi="Tahoma" w:cs="Tahoma"/>
          <w:sz w:val="24"/>
          <w:szCs w:val="24"/>
        </w:rPr>
        <w:t>HL</w:t>
      </w:r>
      <w:r w:rsidR="00FE18C6" w:rsidRPr="005A26D7">
        <w:rPr>
          <w:rFonts w:ascii="Tahoma" w:hAnsi="Tahoma" w:cs="Tahoma"/>
          <w:sz w:val="24"/>
          <w:szCs w:val="24"/>
        </w:rPr>
        <w:t xml:space="preserve">) </w:t>
      </w:r>
      <w:r w:rsidR="00FE18C6">
        <w:rPr>
          <w:rFonts w:ascii="Tahoma" w:hAnsi="Tahoma" w:cs="Tahoma"/>
          <w:sz w:val="24"/>
          <w:szCs w:val="24"/>
        </w:rPr>
        <w:t>Konaweeha Kementerian Kehutanan</w:t>
      </w:r>
    </w:p>
    <w:p w14:paraId="62A81138" w14:textId="0E4A80B3" w:rsidR="0096624E" w:rsidRDefault="0096624E" w:rsidP="005B2B2A">
      <w:pPr>
        <w:tabs>
          <w:tab w:val="left" w:pos="2880"/>
          <w:tab w:val="left" w:pos="3150"/>
        </w:tabs>
        <w:spacing w:after="0"/>
        <w:ind w:left="3119" w:hanging="2835"/>
        <w:rPr>
          <w:rFonts w:ascii="Tahoma" w:hAnsi="Tahoma" w:cs="Tahoma"/>
          <w:sz w:val="24"/>
          <w:szCs w:val="24"/>
        </w:rPr>
      </w:pPr>
    </w:p>
    <w:p w14:paraId="64A98E2C" w14:textId="77777777" w:rsidR="0096624E" w:rsidRPr="0096624E" w:rsidRDefault="0096624E" w:rsidP="005B2B2A">
      <w:pPr>
        <w:tabs>
          <w:tab w:val="left" w:pos="2880"/>
          <w:tab w:val="left" w:pos="3150"/>
        </w:tabs>
        <w:spacing w:after="0"/>
        <w:ind w:left="720"/>
        <w:rPr>
          <w:rFonts w:ascii="Tahoma" w:hAnsi="Tahoma" w:cs="Tahoma"/>
          <w:sz w:val="24"/>
          <w:szCs w:val="24"/>
          <w:lang w:val="id-ID"/>
        </w:rPr>
      </w:pPr>
    </w:p>
    <w:p w14:paraId="007F92B8" w14:textId="043E65BB" w:rsidR="005B2B2A" w:rsidRDefault="0096624E" w:rsidP="000C1816">
      <w:pPr>
        <w:spacing w:after="0"/>
        <w:jc w:val="both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>Mengajukan permohonan pindah wilayah Kerja da</w:t>
      </w:r>
      <w:r w:rsidR="00A27C6D">
        <w:rPr>
          <w:rFonts w:ascii="Tahoma" w:hAnsi="Tahoma" w:cs="Tahoma"/>
          <w:sz w:val="24"/>
          <w:szCs w:val="24"/>
        </w:rPr>
        <w:t xml:space="preserve">ri </w:t>
      </w:r>
      <w:r w:rsidR="00FE18C6" w:rsidRPr="005A26D7">
        <w:rPr>
          <w:rFonts w:ascii="Tahoma" w:hAnsi="Tahoma" w:cs="Tahoma"/>
          <w:sz w:val="24"/>
          <w:szCs w:val="24"/>
        </w:rPr>
        <w:t>Pengelolaan DAS dan Hutan Lindung (BPDAS</w:t>
      </w:r>
      <w:r w:rsidR="00FE18C6">
        <w:rPr>
          <w:rFonts w:ascii="Tahoma" w:hAnsi="Tahoma" w:cs="Tahoma"/>
          <w:sz w:val="24"/>
          <w:szCs w:val="24"/>
        </w:rPr>
        <w:t>HL</w:t>
      </w:r>
      <w:r w:rsidR="00FE18C6" w:rsidRPr="005A26D7">
        <w:rPr>
          <w:rFonts w:ascii="Tahoma" w:hAnsi="Tahoma" w:cs="Tahoma"/>
          <w:sz w:val="24"/>
          <w:szCs w:val="24"/>
        </w:rPr>
        <w:t xml:space="preserve">) </w:t>
      </w:r>
      <w:r w:rsidR="00FE18C6">
        <w:rPr>
          <w:rFonts w:ascii="Tahoma" w:hAnsi="Tahoma" w:cs="Tahoma"/>
          <w:sz w:val="24"/>
          <w:szCs w:val="24"/>
        </w:rPr>
        <w:t>Konaweeha Kementerian Kehutanan</w:t>
      </w:r>
      <w:r w:rsidR="00FE18C6">
        <w:rPr>
          <w:rFonts w:ascii="Tahoma" w:hAnsi="Tahoma" w:cs="Tahoma"/>
          <w:sz w:val="24"/>
          <w:szCs w:val="24"/>
        </w:rPr>
        <w:t xml:space="preserve"> RI ke Universitas Halu Oleo Kementerian Riset dan Teknologi Pendidikan Tinggi</w:t>
      </w:r>
    </w:p>
    <w:p w14:paraId="758D9A63" w14:textId="77777777" w:rsidR="005B2B2A" w:rsidRPr="0096624E" w:rsidRDefault="005B2B2A" w:rsidP="005B2B2A">
      <w:pPr>
        <w:spacing w:after="0"/>
        <w:jc w:val="both"/>
        <w:rPr>
          <w:rFonts w:ascii="Tahoma" w:hAnsi="Tahoma" w:cs="Tahoma"/>
          <w:sz w:val="24"/>
          <w:szCs w:val="24"/>
        </w:rPr>
      </w:pPr>
    </w:p>
    <w:p w14:paraId="5468CC4A" w14:textId="77777777" w:rsidR="0096624E" w:rsidRPr="0096624E" w:rsidRDefault="008D5548" w:rsidP="005B2B2A">
      <w:pPr>
        <w:spacing w:after="0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Sebagai bahan pertimbangan b</w:t>
      </w:r>
      <w:r w:rsidR="0096624E" w:rsidRPr="0096624E">
        <w:rPr>
          <w:rFonts w:ascii="Tahoma" w:hAnsi="Tahoma" w:cs="Tahoma"/>
          <w:sz w:val="24"/>
          <w:szCs w:val="24"/>
        </w:rPr>
        <w:t>erikut ini saya lampirkan :</w:t>
      </w:r>
    </w:p>
    <w:p w14:paraId="53720454" w14:textId="6F08A66E" w:rsidR="005A26D7" w:rsidRDefault="00FE18C6" w:rsidP="005B2B2A">
      <w:pPr>
        <w:pStyle w:val="ListParagraph"/>
        <w:numPr>
          <w:ilvl w:val="0"/>
          <w:numId w:val="1"/>
        </w:numPr>
        <w:spacing w:after="0" w:line="276" w:lineRule="auto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Rekomendasi </w:t>
      </w:r>
      <w:r w:rsidR="000C1816">
        <w:rPr>
          <w:rFonts w:ascii="Tahoma" w:hAnsi="Tahoma" w:cs="Tahoma"/>
          <w:sz w:val="24"/>
          <w:szCs w:val="24"/>
        </w:rPr>
        <w:t xml:space="preserve">dari Dekan Fakultas Teknik Universitas Halu Oleo (FT-UHO), </w:t>
      </w:r>
      <w:r>
        <w:rPr>
          <w:rFonts w:ascii="Tahoma" w:hAnsi="Tahoma" w:cs="Tahoma"/>
          <w:sz w:val="24"/>
          <w:szCs w:val="24"/>
        </w:rPr>
        <w:t xml:space="preserve">Kesediaan Menerima Sebagai Dosen Pada Prodi Teknik Rekayasa Infrastruktur </w:t>
      </w:r>
      <w:r w:rsidR="000C1816">
        <w:rPr>
          <w:rFonts w:ascii="Tahoma" w:hAnsi="Tahoma" w:cs="Tahoma"/>
          <w:sz w:val="24"/>
          <w:szCs w:val="24"/>
        </w:rPr>
        <w:t>dan Lingkungan Pada Fakultas Teknik Universitas Halu Oleo Npmor Surat 1215/ DST/UN29.13/KP/ .08.06/ 2026. Tanggal 27 April 2026</w:t>
      </w:r>
    </w:p>
    <w:p w14:paraId="581CF55D" w14:textId="208BE517" w:rsidR="0096624E" w:rsidRPr="0096624E" w:rsidRDefault="000C1816" w:rsidP="005B2B2A">
      <w:pPr>
        <w:pStyle w:val="ListParagraph"/>
        <w:numPr>
          <w:ilvl w:val="0"/>
          <w:numId w:val="1"/>
        </w:numPr>
        <w:spacing w:after="0" w:line="276" w:lineRule="auto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Persetujuan Mutasi (Lolos Butuh) dari Rektor Universitas Halu Oleo, Kendari, Sulawesi Tenggara, Nomor : 84/DST/UN29/KP.08.06/ 2026, tanggal 26 Juni 2026</w:t>
      </w:r>
    </w:p>
    <w:p w14:paraId="08D0E769" w14:textId="6A96EBB3" w:rsidR="0096624E" w:rsidRDefault="000C1816" w:rsidP="005B2B2A">
      <w:pPr>
        <w:pStyle w:val="ListParagraph"/>
        <w:numPr>
          <w:ilvl w:val="0"/>
          <w:numId w:val="1"/>
        </w:numPr>
        <w:spacing w:after="0" w:line="276" w:lineRule="auto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Fotocopy SK PNS pangkat terakhir, Penata/IIIc</w:t>
      </w:r>
    </w:p>
    <w:p w14:paraId="514A52C1" w14:textId="77777777" w:rsidR="0096624E" w:rsidRPr="0096624E" w:rsidRDefault="0096624E" w:rsidP="005B2B2A">
      <w:pPr>
        <w:pStyle w:val="ListParagraph"/>
        <w:spacing w:after="0" w:line="276" w:lineRule="auto"/>
        <w:rPr>
          <w:rFonts w:ascii="Tahoma" w:hAnsi="Tahoma" w:cs="Tahoma"/>
          <w:sz w:val="24"/>
          <w:szCs w:val="24"/>
        </w:rPr>
      </w:pPr>
    </w:p>
    <w:p w14:paraId="2B558504" w14:textId="77777777" w:rsidR="0096624E" w:rsidRDefault="0096624E" w:rsidP="005B2B2A">
      <w:pPr>
        <w:spacing w:after="0"/>
        <w:jc w:val="both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>Demikian permohonan ini saya ajukan, atas perhatian dan bantuan Bapak diucapkan terima kasih.</w:t>
      </w:r>
    </w:p>
    <w:p w14:paraId="0ADCA833" w14:textId="77777777" w:rsidR="005B2B2A" w:rsidRDefault="005B2B2A" w:rsidP="005B2B2A">
      <w:pPr>
        <w:spacing w:after="0"/>
        <w:jc w:val="both"/>
        <w:rPr>
          <w:rFonts w:ascii="Tahoma" w:hAnsi="Tahoma" w:cs="Tahoma"/>
          <w:sz w:val="24"/>
          <w:szCs w:val="24"/>
        </w:rPr>
      </w:pPr>
    </w:p>
    <w:p w14:paraId="4E2D536A" w14:textId="77777777" w:rsidR="005B2B2A" w:rsidRPr="0096624E" w:rsidRDefault="005B2B2A" w:rsidP="005B2B2A">
      <w:pPr>
        <w:spacing w:after="0"/>
        <w:jc w:val="both"/>
        <w:rPr>
          <w:rFonts w:ascii="Tahoma" w:hAnsi="Tahoma" w:cs="Tahoma"/>
          <w:sz w:val="24"/>
          <w:szCs w:val="24"/>
        </w:rPr>
      </w:pPr>
    </w:p>
    <w:p w14:paraId="3BE5EDC3" w14:textId="77777777" w:rsidR="0096624E" w:rsidRPr="0096624E" w:rsidRDefault="0096624E" w:rsidP="005B2B2A">
      <w:pPr>
        <w:spacing w:after="0"/>
        <w:ind w:firstLine="5670"/>
        <w:rPr>
          <w:rFonts w:ascii="Tahoma" w:hAnsi="Tahoma" w:cs="Tahoma"/>
          <w:sz w:val="24"/>
          <w:szCs w:val="24"/>
        </w:rPr>
      </w:pPr>
      <w:r w:rsidRPr="0096624E">
        <w:rPr>
          <w:rFonts w:ascii="Tahoma" w:hAnsi="Tahoma" w:cs="Tahoma"/>
          <w:sz w:val="24"/>
          <w:szCs w:val="24"/>
        </w:rPr>
        <w:t>Yang Bermohon</w:t>
      </w:r>
      <w:r w:rsidR="00204DE8">
        <w:rPr>
          <w:rFonts w:ascii="Tahoma" w:hAnsi="Tahoma" w:cs="Tahoma"/>
          <w:sz w:val="24"/>
          <w:szCs w:val="24"/>
        </w:rPr>
        <w:t>,</w:t>
      </w:r>
    </w:p>
    <w:p w14:paraId="7EDF2D06" w14:textId="77777777" w:rsid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</w:p>
    <w:p w14:paraId="52CF418E" w14:textId="77777777" w:rsidR="005B2B2A" w:rsidRDefault="005B2B2A" w:rsidP="005B2B2A">
      <w:pPr>
        <w:spacing w:after="0"/>
        <w:rPr>
          <w:rFonts w:ascii="Tahoma" w:hAnsi="Tahoma" w:cs="Tahoma"/>
          <w:sz w:val="24"/>
          <w:szCs w:val="24"/>
        </w:rPr>
      </w:pPr>
    </w:p>
    <w:p w14:paraId="7412C085" w14:textId="77777777" w:rsidR="0096624E" w:rsidRPr="0096624E" w:rsidRDefault="0096624E" w:rsidP="005B2B2A">
      <w:pPr>
        <w:spacing w:after="0"/>
        <w:rPr>
          <w:rFonts w:ascii="Tahoma" w:hAnsi="Tahoma" w:cs="Tahoma"/>
          <w:sz w:val="24"/>
          <w:szCs w:val="24"/>
        </w:rPr>
      </w:pPr>
    </w:p>
    <w:p w14:paraId="0E70A9A7" w14:textId="77777777" w:rsidR="0096624E" w:rsidRPr="0096624E" w:rsidRDefault="0096624E" w:rsidP="005B2B2A">
      <w:pPr>
        <w:spacing w:after="0"/>
        <w:ind w:firstLine="5670"/>
        <w:rPr>
          <w:rFonts w:ascii="Tahoma" w:hAnsi="Tahoma" w:cs="Tahoma"/>
          <w:b/>
          <w:sz w:val="24"/>
          <w:szCs w:val="24"/>
          <w:u w:val="single"/>
        </w:rPr>
      </w:pPr>
      <w:r w:rsidRPr="0096624E">
        <w:rPr>
          <w:rFonts w:ascii="Tahoma" w:hAnsi="Tahoma" w:cs="Tahoma"/>
          <w:b/>
          <w:sz w:val="24"/>
          <w:szCs w:val="24"/>
          <w:u w:val="single"/>
        </w:rPr>
        <w:t>Putri Wulan, S.Si., M.Eng</w:t>
      </w:r>
    </w:p>
    <w:p w14:paraId="13291E8C" w14:textId="77777777" w:rsidR="0096624E" w:rsidRPr="0096624E" w:rsidRDefault="0096624E" w:rsidP="005B2B2A">
      <w:pPr>
        <w:spacing w:after="0"/>
        <w:ind w:firstLine="5670"/>
        <w:rPr>
          <w:rFonts w:ascii="Tahoma" w:hAnsi="Tahoma" w:cs="Tahoma"/>
          <w:sz w:val="24"/>
          <w:szCs w:val="24"/>
          <w:lang w:val="id-ID"/>
        </w:rPr>
      </w:pPr>
      <w:r w:rsidRPr="0096624E">
        <w:rPr>
          <w:rFonts w:ascii="Tahoma" w:hAnsi="Tahoma" w:cs="Tahoma"/>
          <w:sz w:val="24"/>
          <w:szCs w:val="24"/>
        </w:rPr>
        <w:t xml:space="preserve">NIP. </w:t>
      </w:r>
      <w:r w:rsidR="00947E57" w:rsidRPr="00082042">
        <w:rPr>
          <w:rFonts w:ascii="Tahoma" w:hAnsi="Tahoma" w:cs="Tahoma"/>
          <w:sz w:val="24"/>
          <w:szCs w:val="24"/>
        </w:rPr>
        <w:t>198605252014072001</w:t>
      </w:r>
    </w:p>
    <w:p w14:paraId="2B85A126" w14:textId="77777777" w:rsidR="00C32763" w:rsidRPr="0096624E" w:rsidRDefault="00C32763" w:rsidP="0096624E">
      <w:pPr>
        <w:spacing w:after="0"/>
        <w:rPr>
          <w:sz w:val="24"/>
          <w:szCs w:val="24"/>
        </w:rPr>
      </w:pPr>
    </w:p>
    <w:sectPr w:rsidR="00C32763" w:rsidRPr="0096624E" w:rsidSect="005B2B2A">
      <w:pgSz w:w="12242" w:h="20163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EA56E0"/>
    <w:multiLevelType w:val="hybridMultilevel"/>
    <w:tmpl w:val="23BC61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2019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624E"/>
    <w:rsid w:val="000C1816"/>
    <w:rsid w:val="00125C2B"/>
    <w:rsid w:val="00204DE8"/>
    <w:rsid w:val="00231DCA"/>
    <w:rsid w:val="003A1C28"/>
    <w:rsid w:val="005A26D7"/>
    <w:rsid w:val="005B2B2A"/>
    <w:rsid w:val="008D5548"/>
    <w:rsid w:val="00947E57"/>
    <w:rsid w:val="0096624E"/>
    <w:rsid w:val="009B476B"/>
    <w:rsid w:val="00A27C6D"/>
    <w:rsid w:val="00BC4EFC"/>
    <w:rsid w:val="00C32763"/>
    <w:rsid w:val="00EA18E7"/>
    <w:rsid w:val="00FE1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0DF02"/>
  <w15:docId w15:val="{C10A38D9-9BD1-43F3-AB1A-5D473C8DF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7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624E"/>
    <w:pPr>
      <w:spacing w:after="60" w:line="240" w:lineRule="auto"/>
      <w:ind w:left="720"/>
      <w:contextualSpacing/>
      <w:jc w:val="both"/>
    </w:pPr>
    <w:rPr>
      <w:rFonts w:eastAsia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Dr. Mubarak</cp:lastModifiedBy>
  <cp:revision>11</cp:revision>
  <dcterms:created xsi:type="dcterms:W3CDTF">2021-11-23T00:55:00Z</dcterms:created>
  <dcterms:modified xsi:type="dcterms:W3CDTF">2026-07-13T12:09:00Z</dcterms:modified>
</cp:coreProperties>
</file>