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7AE25" w14:textId="51788FD6" w:rsidR="00CA3FD9" w:rsidRPr="00CA3FD9" w:rsidRDefault="00CA3FD9" w:rsidP="00CA3FD9">
      <w:pPr>
        <w:spacing w:after="240" w:line="360" w:lineRule="auto"/>
        <w:jc w:val="center"/>
        <w:rPr>
          <w:b/>
          <w:bCs/>
        </w:rPr>
      </w:pPr>
      <w:r w:rsidRPr="00CA3FD9">
        <w:rPr>
          <w:b/>
          <w:bCs/>
        </w:rPr>
        <w:t>PENDIDIKAN SEKSUALITAS DAN KESEHATAN REPRODUKSI BERBASIS SEKOLAH BAGI REMAJA DI MAKASSAR: PERSPEKTIF SISWA, ORANG TUA, GURU, DAN PEMANGKU KEBIJAKAN</w:t>
      </w:r>
    </w:p>
    <w:p w14:paraId="65C83CFF" w14:textId="77777777" w:rsidR="00CA3FD9" w:rsidRDefault="00CA3FD9" w:rsidP="00CA3FD9">
      <w:pPr>
        <w:spacing w:after="20" w:line="240" w:lineRule="auto"/>
        <w:jc w:val="center"/>
      </w:pPr>
    </w:p>
    <w:p w14:paraId="2E31DA57" w14:textId="6F0D216D" w:rsidR="00F501B0" w:rsidRDefault="003A0A9E" w:rsidP="00CA3FD9">
      <w:pPr>
        <w:spacing w:after="20" w:line="240" w:lineRule="auto"/>
        <w:jc w:val="center"/>
      </w:pPr>
      <w:r>
        <w:t>Nama Penulis</w:t>
      </w:r>
    </w:p>
    <w:p w14:paraId="4992191E" w14:textId="6D35D0B7" w:rsidR="00F501B0" w:rsidRDefault="003A0A9E" w:rsidP="00CA3FD9">
      <w:pPr>
        <w:spacing w:after="20" w:line="240" w:lineRule="auto"/>
        <w:jc w:val="center"/>
      </w:pPr>
      <w:r>
        <w:t>Afiliasi</w:t>
      </w:r>
    </w:p>
    <w:p w14:paraId="04DA61C1" w14:textId="23526FE0" w:rsidR="00F501B0" w:rsidRDefault="003A0A9E" w:rsidP="00CA3FD9">
      <w:pPr>
        <w:spacing w:after="160" w:line="240" w:lineRule="auto"/>
        <w:jc w:val="center"/>
      </w:pPr>
      <w:r>
        <w:t>Email</w:t>
      </w:r>
    </w:p>
    <w:p w14:paraId="02F7949E" w14:textId="77777777" w:rsidR="00CA3FD9" w:rsidRDefault="00CA3FD9" w:rsidP="00CA3FD9">
      <w:pPr>
        <w:spacing w:after="160" w:line="240" w:lineRule="auto"/>
        <w:jc w:val="center"/>
      </w:pPr>
    </w:p>
    <w:p w14:paraId="48E4D206" w14:textId="77777777" w:rsidR="00F501B0" w:rsidRDefault="003A0A9E" w:rsidP="00CA3FD9">
      <w:pPr>
        <w:pStyle w:val="Heading1"/>
        <w:spacing w:before="160" w:after="80" w:line="240" w:lineRule="auto"/>
        <w:jc w:val="center"/>
      </w:pPr>
      <w:r>
        <w:t>Abstrak</w:t>
      </w:r>
    </w:p>
    <w:p w14:paraId="0D5A10C4" w14:textId="77777777" w:rsidR="00F501B0" w:rsidRDefault="003A0A9E" w:rsidP="00CA3FD9">
      <w:pPr>
        <w:spacing w:after="100" w:line="240" w:lineRule="auto"/>
        <w:jc w:val="both"/>
      </w:pPr>
      <w:r>
        <w:t>Latar belakang: Remaja membutuhkan informasi seksualitas dan kesehatan reproduksi yang akurat, sesuai tahap perkembangan, serta sensitif terhadap budaya dan agama. Penelitian ini menganalisis kebutuhan pendidikan seksualitas dan kesehatan reproduksi berbasis sekolah di Makassar dengan mempertemukan suara remaja, orang tua, guru, dan pemangku kebijakan. Metode: Penelitian menggunakan pendekatan kualitatif dengan pemilihan partisipan secara purposif dan berbasis ketersediaan. Sebanyak 187 partisipan terlibat,</w:t>
      </w:r>
      <w:r>
        <w:t xml:space="preserve"> terdiri atas 15 informan kunci, 29 orang tua, 112 siswa, dan 31 guru. Data diperoleh melalui wawancara mendalam, 13 diskusi kelompok terarah, pertemuan komunitas, lokakarya, observasi lapangan, serta telaah dokumen. Analisis dilakukan secara tematik dan ditriangulasi antar-sumber serta antar-metode. Hasil: Remaja menunjukkan rasa ingin tahu tinggi mengenai pubertas, relasi pacaran, kehamilan, kontrasepsi, infeksi menular seksual, HIV, dan layanan kesehatan, tetapi informasi yang diterima masih terbatas dan</w:t>
      </w:r>
      <w:r>
        <w:t xml:space="preserve"> banyak berasal dari teman sebaya atau media. Orang tua cenderung mendukung pendidikan di sekolah, namun komunikasi di rumah terhambat oleh rasa malu, tabu, kekhawatiran moral, dan keterbatasan kosakata. Guru menilai materi yang tersedia terlalu terfragmentasi dan tidak cukup komprehensif; kesiapan mengajar juga bervariasi. Informan kunci menekankan pentingnya legitimasi kebijakan, pelatihan guru, keterlibatan orang tua, penguatan Usaha Kesehatan Sekolah dan Komite Sekolah, serta penyesuaian dengan nilai lo</w:t>
      </w:r>
      <w:r>
        <w:t>kal. Pembahasan dengan riset 2022–2026 menunjukkan temuan tetap relevan: program komprehensif berbasis sekolah efektif meningkatkan pengetahuan, sikap, efikasi diri, komunikasi, dan kompetensi seksualitas sehat, tetapi dampaknya sangat ditentukan kualitas implementasi dan dukungan lingkungan. Kesimpulan: Pendidikan seksualitas dan kesehatan reproduksi berbasis sekolah di Makassar perlu dikembangkan sebagai kurikulum terstruktur, bertahap, ilmiah, berorientasi keterampilan hidup, peka budaya dan agama, serta</w:t>
      </w:r>
      <w:r>
        <w:t xml:space="preserve"> melibatkan keluarga dan pemangku kebijakan sejak tahap perencanaan.</w:t>
      </w:r>
    </w:p>
    <w:p w14:paraId="5341E7D9" w14:textId="77777777" w:rsidR="00F501B0" w:rsidRDefault="003A0A9E" w:rsidP="00CA3FD9">
      <w:pPr>
        <w:spacing w:after="100" w:line="240" w:lineRule="auto"/>
        <w:jc w:val="both"/>
        <w:rPr>
          <w:iCs/>
        </w:rPr>
      </w:pPr>
      <w:r w:rsidRPr="00CA3FD9">
        <w:rPr>
          <w:iCs/>
        </w:rPr>
        <w:t>Kata kunci: remaja; kesehatan reproduksi; pendidikan seksualitas; sekolah; orang tua; guru; Makassar</w:t>
      </w:r>
    </w:p>
    <w:p w14:paraId="71A47250" w14:textId="77777777" w:rsidR="00CA3FD9" w:rsidRPr="00CA3FD9" w:rsidRDefault="00CA3FD9" w:rsidP="00CA3FD9">
      <w:pPr>
        <w:spacing w:after="100" w:line="240" w:lineRule="auto"/>
        <w:jc w:val="both"/>
        <w:rPr>
          <w:iCs/>
        </w:rPr>
      </w:pPr>
    </w:p>
    <w:p w14:paraId="226855F6" w14:textId="6FB4AC2D" w:rsidR="00F501B0" w:rsidRPr="00CA3FD9" w:rsidRDefault="003A7D4A" w:rsidP="00CA3FD9">
      <w:pPr>
        <w:pStyle w:val="Heading1"/>
      </w:pPr>
      <w:r w:rsidRPr="00CA3FD9">
        <w:t>PENDAHULUAN</w:t>
      </w:r>
    </w:p>
    <w:p w14:paraId="17B687F3" w14:textId="77777777" w:rsidR="00F501B0" w:rsidRDefault="003A0A9E" w:rsidP="00CA3FD9">
      <w:pPr>
        <w:spacing w:after="100" w:line="360" w:lineRule="auto"/>
        <w:ind w:firstLine="397"/>
        <w:jc w:val="both"/>
      </w:pPr>
      <w:r>
        <w:t>Remaja berada pada fase perkembangan yang ditandai perubahan biologis, psikologis, sosial, dan relasional yang berlangsung cepat. Pada fase ini, kebutuhan memperoleh informasi yang benar mengenai tubuh, pubertas, relasi interpersonal, batasan pribadi, kehamilan, kontrasepsi, infeksi menular seksual, HIV, kekerasan seksual, serta akses layanan kesehatan meningkat. Ketika informasi yang tersedia tidak memadai, remaja cenderung mengisi kekosongan tersebut melalui teman sebaya, media massa, internet, atau media</w:t>
      </w:r>
      <w:r>
        <w:t xml:space="preserve"> sosial yang kualitas informasinya beragam. Kondisi ini dapat </w:t>
      </w:r>
      <w:r>
        <w:lastRenderedPageBreak/>
        <w:t>menghasilkan pengetahuan parsial, miskonsepsi, dan keputusan yang tidak selalu mendukung kesehatan dan keselamatan remaja.</w:t>
      </w:r>
    </w:p>
    <w:p w14:paraId="508A36FD" w14:textId="2378D2E4" w:rsidR="00F501B0" w:rsidRDefault="003A0A9E" w:rsidP="00CA3FD9">
      <w:pPr>
        <w:spacing w:after="100" w:line="360" w:lineRule="auto"/>
        <w:ind w:firstLine="397"/>
        <w:jc w:val="both"/>
      </w:pPr>
      <w:r>
        <w:t xml:space="preserve">Pendidikan seksualitas dan kesehatan reproduksi berbasis sekolah merupakan salah satu strategi yang paling luas digunakan karena sekolah dapat menjangkau remaja secara terstruktur dan berulang. Kajian mutakhir menunjukkan bahwa program pendidikan seksualitas yang komprehensif mampu meningkatkan pengetahuan, sikap positif, efikasi diri, niat penggunaan proteksi, komunikasi, serta sejumlah perilaku protektif </w:t>
      </w:r>
      <w:r w:rsidR="009A128B">
        <w:fldChar w:fldCharType="begin" w:fldLock="1"/>
      </w:r>
      <w:r w:rsidR="009A128B">
        <w:instrText>ADDIN CSL_CITATION {"citationItems":[{"id":"ITEM-1","itemData":{"DOI":"10.3390/ijerph20054170","author":[{"dropping-particle":"","family":"Torres-Cortés","given":"Betzabé","non-dropping-particle":"","parse-names":false,"suffix":""},{"dropping-particle":"","family":"Leiva","given":"Loreto","non-dropping-particle":"","parse-names":false,"suffix":""},{"dropping-particle":"","family":"Canenguez","given":"Katia","non-dropping-particle":"","parse-names":false,"suffix":""},{"dropping-particle":"","family":"Olhaberry","given":"Marcia","non-dropping-particle":"","parse-names":false,"suffix":""},{"dropping-particle":"","family":"Méndez","given":"Emmanuel","non-dropping-particle":"","parse-names":false,"suffix":""}],"container-title":"International Journal of Environmental Research and Public Health","id":"ITEM-1","issue":"5","issued":{"date-parts":[["2023"]]},"page":"4170","title":"Shared Components of Worldwide Successful Sexuality Education Interventions for Adolescents: A Systematic Review of Randomized Trials","type":"article-journal","volume":"20"},"uris":["http://www.mendeley.com/documents/?uuid=27a03d05-4993-43a0-b80c-6e417dbc8760"]},{"id":"ITEM-2","itemData":{"DOI":"10.1016/j.childyouth.2024.107926","author":[{"dropping-particle":"","family":"Barriuso-Ortega","given":"Sonia","non-dropping-particle":"","parse-names":false,"suffix":""},{"dropping-particle":"","family":"Fernández-Hawrylak","given":"María","non-dropping-particle":"","parse-names":false,"suffix":""},{"dropping-particle":"","family":"Heras-Sevilla","given":"Davinia","non-dropping-particle":"","parse-names":false,"suffix":""}],"container-title":"Children and Youth Services Review","id":"ITEM-2","issued":{"date-parts":[["2024"]]},"page":"107926","publisher":"Elsevier","title":"Sex education in adolescence: A systematic review of programmes and meta-analysis","type":"article-journal","volume":"166"},"uris":["http://www.mendeley.com/documents/?uuid=eae85075-089c-4c5d-8fbb-967ef151a12f"]},{"id":"ITEM-3","itemData":{"DOI":"10.1186/s12905-024-02963-x","author":[{"dropping-particle":"","family":"Myat","given":"Su Mon","non-dropping-particle":"","parse-names":false,"suffix":""},{"dropping-particle":"","family":"Pattanittum","given":"Porjai","non-dropping-particle":"","parse-names":false,"suffix":""},{"dropping-particle":"","family":"Sothornwit","given":"Jen","non-dropping-particle":"","parse-names":false,"suffix":""},{"dropping-particle":"","family":"Ngamjarus","given":"Chetta","non-dropping-particle":"","parse-names":false,"suffix":""},{"dropping-particle":"","family":"Rattanakanokchai","given":"Siwanon","non-dropping-particle":"","parse-names":false,"suffix":""},{"dropping-particle":"","family":"Show","given":"Kyaw Lwin","non-dropping-particle":"","parse-names":false,"suffix":""},{"dropping-particle":"","family":"Jampathong","given":"Nampet","non-dropping-particle":"","parse-names":false,"suffix":""},{"dropping-particle":"","family":"Lumbiganon","given":"Pisake","non-dropping-particle":"","parse-names":false,"suffix":""}],"container-title":"BMC Women's Health","id":"ITEM-3","issue":"1","issued":{"date-parts":[["2024"]]},"page":"137","title":"School-based comprehensive sexuality education for prevention of adolescent pregnancy: A scoping review","type":"article-journal","volume":"24"},"uris":["http://www.mendeley.com/documents/?uuid=80163d32-4855-4986-8eca-9c336d184f14"]}],"mendeley":{"formattedCitation":"(Barriuso-Ortega et al., 2024; Myat et al., 2024; Torres-Cortés et al., 2023)","plainTextFormattedCitation":"(Barriuso-Ortega et al., 2024; Myat et al., 2024; Torres-Cortés et al., 2023)","previouslyFormattedCitation":"(Barriuso-Ortega et al., 2024; Myat et al., 2024; Torres-Cortés et al., 2023)"},"properties":{"noteIndex":0},"schema":"https://github.com/citation-style-language/schema/raw/master/csl-citation.json"}</w:instrText>
      </w:r>
      <w:r w:rsidR="009A128B">
        <w:fldChar w:fldCharType="separate"/>
      </w:r>
      <w:r w:rsidR="009A128B" w:rsidRPr="009A128B">
        <w:rPr>
          <w:noProof/>
        </w:rPr>
        <w:t>(Barriuso-Ortega et al., 2024; Myat et al., 2024; Torres-Cortés et al., 2023)</w:t>
      </w:r>
      <w:r w:rsidR="009A128B">
        <w:fldChar w:fldCharType="end"/>
      </w:r>
      <w:r>
        <w:t xml:space="preserve">. Meta-analisis juga menunjukkan bahwa hasil program lebih baik ketika materi tidak hanya membahas risiko biologis, tetapi juga relasi sehat, gender, keterampilan komunikasi, pengambilan keputusan, dan aspek sosial-emosional </w:t>
      </w:r>
      <w:r w:rsidR="009A128B">
        <w:fldChar w:fldCharType="begin" w:fldLock="1"/>
      </w:r>
      <w:r w:rsidR="009A128B">
        <w:instrText>ADDIN CSL_CITATION {"citationItems":[{"id":"ITEM-1","itemData":{"DOI":"10.3390/healthcare11182511","author":[{"dropping-particle":"","family":"Kim","given":"Eun Joo","non-dropping-particle":"","parse-names":false,"suffix":""},{"dropping-particle":"","family":"Park","given":"Bitna","non-dropping-particle":"","parse-names":false,"suffix":""},{"dropping-particle":"","family":"Kim","given":"Seong Kwang","non-dropping-particle":"","parse-names":false,"suffix":""},{"dropping-particle":"","family":"Park","given":"Min Ju","non-dropping-particle":"","parse-names":false,"suffix":""},{"dropping-particle":"","family":"Lee","given":"Ju Yeong","non-dropping-particle":"","parse-names":false,"suffix":""},{"dropping-particle":"","family":"Jo","given":"A Ra","non-dropping-particle":"","parse-names":false,"suffix":""},{"dropping-particle":"","family":"Kim","given":"Min Jae","non-dropping-particle":"","parse-names":false,"suffix":""},{"dropping-particle":"","family":"Shin","given":"Ha Neul","non-dropping-particle":"","parse-names":false,"suffix":""}],"container-title":"Healthcare","id":"ITEM-1","issue":"18","issued":{"date-parts":[["2023"]]},"page":"2511","publisher":"MDPI","title":"A Meta-Analysis of the Effects of Comprehensive Sexuality Education Programs on Children and Adolescents","type":"article-journal","volume":"11"},"uris":["http://www.mendeley.com/documents/?uuid=616f78b1-8eaa-4498-bdf8-128b81b045a9"]},{"id":"ITEM-2","itemData":{"DOI":"10.3390/sexes6010006","author":[{"dropping-particle":"","family":"Rodríguez-García","given":"Ana","non-dropping-particle":"","parse-names":false,"suffix":""},{"dropping-particle":"","family":"Botello-Hermosa","given":"Alicia","non-dropping-particle":"","parse-names":false,"suffix":""},{"dropping-particle":"","family":"Borrallo-Riego","given":"Álvaro","non-dropping-particle":"","parse-names":false,"suffix":""},{"dropping-particle":"","family":"Guerra-Martín","given":"María Dolores","non-dropping-particle":"","parse-names":false,"suffix":""}],"container-title":"Sexes","id":"ITEM-2","issue":"1","issued":{"date-parts":[["2025"]]},"page":"6","title":"Effectiveness of Comprehensive Sexuality Education to Reduce Risk Sexual Behaviours among Adolescents: A Systematic Review","type":"article-journal","volume":"6"},"uris":["http://www.mendeley.com/documents/?uuid=5b87ec72-3578-43b6-8323-3b4d740b2ea3"]}],"mendeley":{"formattedCitation":"(Kim et al., 2023; Rodríguez-García et al., 2025)","plainTextFormattedCitation":"(Kim et al., 2023; Rodríguez-García et al., 2025)","previouslyFormattedCitation":"(Kim et al., 2023; Rodríguez-García et al., 2025)"},"properties":{"noteIndex":0},"schema":"https://github.com/citation-style-language/schema/raw/master/csl-citation.json"}</w:instrText>
      </w:r>
      <w:r w:rsidR="009A128B">
        <w:fldChar w:fldCharType="separate"/>
      </w:r>
      <w:r w:rsidR="009A128B" w:rsidRPr="009A128B">
        <w:rPr>
          <w:noProof/>
        </w:rPr>
        <w:t>(Kim et al., 2023; Rodríguez-García et al., 2025)</w:t>
      </w:r>
      <w:r w:rsidR="009A128B">
        <w:fldChar w:fldCharType="end"/>
      </w:r>
      <w:r>
        <w:t>.</w:t>
      </w:r>
    </w:p>
    <w:p w14:paraId="616C6D36" w14:textId="298F9230" w:rsidR="00F501B0" w:rsidRDefault="003A0A9E" w:rsidP="00CA3FD9">
      <w:pPr>
        <w:spacing w:after="100" w:line="360" w:lineRule="auto"/>
        <w:ind w:firstLine="397"/>
        <w:jc w:val="both"/>
      </w:pPr>
      <w:r>
        <w:t>Di Indonesia, pendidikan kesehatan reproduksi di sekolah masih sering tersebar dalam beberapa mata pelajaran, seperti biologi, pendidikan jasmani, agama, bimbingan konseling, dan kegiatan ekstrakurikuler. Fragmentasi ini membuat kedalaman materi, urutan pembelajaran, metode, dan kompetensi pengajar tidak seragam. Telaah sistematis terbaru di Indonesia menegaskan bahwa pembelajaran kesehatan seksual dan reproduksi masih terpecah, sementara implementasi dipengaruhi sikap guru, dukungan kebijakan, norma sosial</w:t>
      </w:r>
      <w:r>
        <w:t xml:space="preserve">, penerimaan orang tua, serta kemampuan sekolah membangun lingkungan yang mendukung </w:t>
      </w:r>
      <w:r w:rsidR="009A128B">
        <w:fldChar w:fldCharType="begin" w:fldLock="1"/>
      </w:r>
      <w:r w:rsidR="009A128B">
        <w:instrText>ADDIN CSL_CITATION {"citationItems":[{"id":"ITEM-1","itemData":{"DOI":"10.17977/um044v9i12024p81-94","author":[{"dropping-particle":"","family":"Lahope","given":"Genesa","non-dropping-particle":"","parse-names":false,"suffix":""},{"dropping-particle":"","family":"Fathurrahman","given":"Reza","non-dropping-particle":"","parse-names":false,"suffix":""}],"container-title":"Preventia: The Indonesian Journal of Public Health","id":"ITEM-1","issue":"1","issued":{"date-parts":[["2024"]]},"page":"81-94","title":"Current State, Challenges, and Opportunities of the School-Based Sexual and Reproductive Health Education in Indonesia: A Systematic Literature Review","type":"article-journal","volume":"9"},"uris":["http://www.mendeley.com/documents/?uuid=4a1b3bbd-531a-4cc6-9df7-7d06535b9235"]}],"mendeley":{"formattedCitation":"(Lahope &amp; Fathurrahman, 2024)","plainTextFormattedCitation":"(Lahope &amp; Fathurrahman, 2024)","previouslyFormattedCitation":"(Lahope &amp; Fathurrahman, 2024)"},"properties":{"noteIndex":0},"schema":"https://github.com/citation-style-language/schema/raw/master/csl-citation.json"}</w:instrText>
      </w:r>
      <w:r w:rsidR="009A128B">
        <w:fldChar w:fldCharType="separate"/>
      </w:r>
      <w:r w:rsidR="009A128B" w:rsidRPr="009A128B">
        <w:rPr>
          <w:noProof/>
        </w:rPr>
        <w:t>(Lahope &amp; Fathurrahman, 2024)</w:t>
      </w:r>
      <w:r w:rsidR="009A128B">
        <w:fldChar w:fldCharType="end"/>
      </w:r>
      <w:r>
        <w:t xml:space="preserve">. Temuan implementasi program SETARA menunjukkan bahwa dukungan pemerintah daerah, legitimasi sekolah, relasi dengan orang tua, dan pembingkaian program yang selaras dengan kebijakan lokal merupakan faktor penting bagi keberlanjutan program </w:t>
      </w:r>
      <w:r w:rsidR="009A128B">
        <w:fldChar w:fldCharType="begin" w:fldLock="1"/>
      </w:r>
      <w:r w:rsidR="009A128B">
        <w:instrText>ADDIN CSL_CITATION {"citationItems":[{"id":"ITEM-1","itemData":{"DOI":"10.1016/j.jadohealth.2022.07.016","author":[{"dropping-particle":"","family":"Reeuwijk","given":"Miranda","non-dropping-particle":"Van","parse-names":false,"suffix":""},{"dropping-particle":"","family":"Rahmah","given":"Amala","non-dropping-particle":"","parse-names":false,"suffix":""},{"dropping-particle":"","family":"Mmari","given":"Kristin","non-dropping-particle":"","parse-names":false,"suffix":""}],"container-title":"Journal of Adolescent Health","id":"ITEM-1","issue":"1","issued":{"date-parts":[["2023"]]},"page":"S15--S20","title":"Creating an Enabling Environment for a Comprehensive Sexuality Education Intervention in Indonesia: Findings from an Implementation Research Study","type":"article-journal","volume":"73"},"uris":["http://www.mendeley.com/documents/?uuid=9697340d-8a5c-40f6-9239-ae19601ef1a2"]}],"mendeley":{"formattedCitation":"(Van Reeuwijk et al., 2023)","plainTextFormattedCitation":"(Van Reeuwijk et al., 2023)","previouslyFormattedCitation":"(Van Reeuwijk et al., 2023)"},"properties":{"noteIndex":0},"schema":"https://github.com/citation-style-language/schema/raw/master/csl-citation.json"}</w:instrText>
      </w:r>
      <w:r w:rsidR="009A128B">
        <w:fldChar w:fldCharType="separate"/>
      </w:r>
      <w:r w:rsidR="009A128B" w:rsidRPr="009A128B">
        <w:rPr>
          <w:noProof/>
        </w:rPr>
        <w:t>(Van Reeuwijk et al., 2023)</w:t>
      </w:r>
      <w:r w:rsidR="009A128B">
        <w:fldChar w:fldCharType="end"/>
      </w:r>
      <w:r>
        <w:t>.</w:t>
      </w:r>
    </w:p>
    <w:p w14:paraId="17A6A0A3" w14:textId="77777777" w:rsidR="00F501B0" w:rsidRDefault="003A0A9E" w:rsidP="00CA3FD9">
      <w:pPr>
        <w:spacing w:after="100" w:line="360" w:lineRule="auto"/>
        <w:ind w:firstLine="397"/>
        <w:jc w:val="both"/>
      </w:pPr>
      <w:r>
        <w:t>Konteks Makassar memiliki karakter sosial dan budaya yang khas. Nilai Bugis-Makassar, agama, kehormatan keluarga, pandangan tentang pacaran, keperawanan, perkawinan, dan reputasi keluarga berperan dalam membentuk cara remaja dan orang dewasa memahami seksualitas. Nilai tersebut bukan sekadar hambatan. Nilai budaya dan agama juga dapat menjadi sumber norma protektif apabila diterjemahkan ke dalam pendidikan yang tidak menghakimi, akurat secara ilmiah, dan menghormati martabat remaja. Tantangan utama terletak</w:t>
      </w:r>
      <w:r>
        <w:t xml:space="preserve"> pada bagaimana sekolah membahas seksualitas tanpa dianggap mendorong perilaku seksual pranikah, sekaligus tidak membiarkan remaja menghadapi perubahan dan risiko tanpa informasi yang memadai.</w:t>
      </w:r>
    </w:p>
    <w:p w14:paraId="6E6D55E5" w14:textId="6864B776" w:rsidR="00F501B0" w:rsidRDefault="003A0A9E" w:rsidP="00CA3FD9">
      <w:pPr>
        <w:spacing w:after="100" w:line="360" w:lineRule="auto"/>
        <w:ind w:firstLine="397"/>
        <w:jc w:val="both"/>
      </w:pPr>
      <w:r>
        <w:t xml:space="preserve">Kajian terhadap data penelitian ini tetap penting karena persoalan inti yang ditemukan—kesenjangan informasi, tabu komunikasi keluarga, kesiapan guru, fragmentasi kurikulum, serta kebutuhan dukungan kebijakan—masih muncul dalam penelitian Indonesia terkini. Studi intervensi pada remaja usia sangat muda di Lampung, Denpasar, dan Semarang memperlihatkan bahwa program komprehensif berbasis sekolah dapat meningkatkan pengetahuan kehamilan, sikap kesetaraan gender, </w:t>
      </w:r>
      <w:r>
        <w:lastRenderedPageBreak/>
        <w:t xml:space="preserve">komunikasi mengenai hak kesehatan seksual dan reproduksi, serta efikasi diri pencegahan kehamilan, walaupun besar dampak berbeda menurut lokasi dan mutu implementasi </w:t>
      </w:r>
      <w:r w:rsidR="009A128B">
        <w:fldChar w:fldCharType="begin" w:fldLock="1"/>
      </w:r>
      <w:r w:rsidR="009A128B">
        <w:instrText>ADDIN CSL_CITATION {"citationItems":[{"id":"ITEM-1","itemData":{"DOI":"10.1016/j.jadohealth.2023.01.030","author":[{"dropping-particle":"","family":"Pinandari","given":"Anggriyani Wahyu","non-dropping-particle":"","parse-names":false,"suffix":""},{"dropping-particle":"","family":"Kågesten","given":"Anna E","non-dropping-particle":"","parse-names":false,"suffix":""},{"dropping-particle":"","family":"Li","given":"Mengmeng","non-dropping-particle":"","parse-names":false,"suffix":""},{"dropping-particle":"","family":"Moreau","given":"Caroline","non-dropping-particle":"","parse-names":false,"suffix":""},{"dropping-particle":"","family":"Reeuwijk","given":"Miranda","non-dropping-particle":"van","parse-names":false,"suffix":""},{"dropping-particle":"","family":"Wilopo","given":"Siswanto Agus","non-dropping-particle":"","parse-names":false,"suffix":""}],"container-title":"Journal of Adolescent Health","id":"ITEM-1","issue":"1","issued":{"date-parts":[["2023"]]},"page":"S21--S32","title":"Short-term effects of a school-based comprehensive sexuality education intervention among very young adolescents in three urban Indonesian settings: A quasi-experimental study","type":"article-journal","volume":"73"},"uris":["http://www.mendeley.com/documents/?uuid=4f84c29d-7d04-4d25-a5a1-506992905f6b"]}],"mendeley":{"formattedCitation":"(Pinandari et al., 2023)","plainTextFormattedCitation":"(Pinandari et al., 2023)","previouslyFormattedCitation":"(Pinandari et al., 2023)"},"properties":{"noteIndex":0},"schema":"https://github.com/citation-style-language/schema/raw/master/csl-citation.json"}</w:instrText>
      </w:r>
      <w:r w:rsidR="009A128B">
        <w:fldChar w:fldCharType="separate"/>
      </w:r>
      <w:r w:rsidR="009A128B" w:rsidRPr="009A128B">
        <w:rPr>
          <w:noProof/>
        </w:rPr>
        <w:t>(Pinandari et al., 2023)</w:t>
      </w:r>
      <w:r w:rsidR="009A128B">
        <w:fldChar w:fldCharType="end"/>
      </w:r>
      <w:r>
        <w:t xml:space="preserve">. Evaluasi program berbasis pembelajaran sosial-emosional di Jakarta juga menunjukkan bahwa pendidikan seksualitas dapat dibingkai sebagai penguatan kompetensi sosial, kemampuan refleksi, norma sehat, dan kontrol perilaku, bukan semata penyampaian fakta biologis </w:t>
      </w:r>
      <w:r w:rsidR="009A128B">
        <w:fldChar w:fldCharType="begin" w:fldLock="1"/>
      </w:r>
      <w:r w:rsidR="009A128B">
        <w:instrText>ADDIN CSL_CITATION {"citationItems":[{"id":"ITEM-1","itemData":{"DOI":"10.3389/fpubh.2023.1254717","author":[{"dropping-particle":"","family":"Todesco","given":"Marina","non-dropping-particle":"","parse-names":false,"suffix":""},{"dropping-particle":"","family":"Breman","given":"Josephine","non-dropping-particle":"","parse-names":false,"suffix":""},{"dropping-particle":"","family":"Haryanto","given":"Naura Nabila","non-dropping-particle":"","parse-names":false,"suffix":""},{"dropping-particle":"","family":"Kok","given":"Gerjo","non-dropping-particle":"","parse-names":false,"suffix":""},{"dropping-particle":"","family":"Massar","given":"Karlijn","non-dropping-particle":"","parse-names":false,"suffix":""}],"container-title":"Frontiers in Public Health","id":"ITEM-1","issued":{"date-parts":[["2023"]]},"page":"1254717","title":"Effect Evaluation of a Comprehensive Sexuality Education Intervention Based on Socio-Emotional Learning among Adolescents in Jakarta, Indonesia","type":"article-journal","volume":"11"},"uris":["http://www.mendeley.com/documents/?uuid=3d881237-0da4-470b-aa77-e622937cc7c4"]}],"mendeley":{"formattedCitation":"(Todesco et al., 2023)","plainTextFormattedCitation":"(Todesco et al., 2023)","previouslyFormattedCitation":"(Todesco et al., 2023)"},"properties":{"noteIndex":0},"schema":"https://github.com/citation-style-language/schema/raw/master/csl-citation.json"}</w:instrText>
      </w:r>
      <w:r w:rsidR="009A128B">
        <w:fldChar w:fldCharType="separate"/>
      </w:r>
      <w:r w:rsidR="009A128B" w:rsidRPr="009A128B">
        <w:rPr>
          <w:noProof/>
        </w:rPr>
        <w:t>(Todesco et al., 2023)</w:t>
      </w:r>
      <w:r w:rsidR="009A128B">
        <w:fldChar w:fldCharType="end"/>
      </w:r>
      <w:r>
        <w:t>.</w:t>
      </w:r>
    </w:p>
    <w:p w14:paraId="7385135F" w14:textId="77777777" w:rsidR="00F501B0" w:rsidRDefault="003A0A9E" w:rsidP="00CA3FD9">
      <w:pPr>
        <w:spacing w:after="100" w:line="360" w:lineRule="auto"/>
        <w:ind w:firstLine="397"/>
        <w:jc w:val="both"/>
      </w:pPr>
      <w:r>
        <w:t>Artikel ini bertujuan menganalisis kebutuhan, hambatan, dan peluang pengembangan pendidikan seksualitas dan kesehatan reproduksi berbasis sekolah di Makassar dari perspektif siswa, orang tua, guru, dan pemangku kebijakan. Analisis difokuskan pada pengetahuan dan sumber informasi remaja, norma mengenai relasi pranikah, komunikasi orang tua–remaja, kesiapan guru, kesesuaian kurikulum, dan kebutuhan dukungan kebijakan. Temuan empiris kemudian dibahas bersama bukti ilmiah lima tahun terakhir agar implikasinya r</w:t>
      </w:r>
      <w:r>
        <w:t>elevan bagi pengembangan program sekolah saat ini.</w:t>
      </w:r>
    </w:p>
    <w:p w14:paraId="534513FA" w14:textId="46E997FA" w:rsidR="00F501B0" w:rsidRDefault="003A7D4A" w:rsidP="00CA3FD9">
      <w:pPr>
        <w:pStyle w:val="Heading1"/>
        <w:spacing w:before="160" w:after="80"/>
      </w:pPr>
      <w:r>
        <w:t>METODE</w:t>
      </w:r>
    </w:p>
    <w:p w14:paraId="1C1C5063" w14:textId="4199D3BA" w:rsidR="00F501B0" w:rsidRDefault="003A0A9E" w:rsidP="00CA3FD9">
      <w:pPr>
        <w:pStyle w:val="Heading2"/>
      </w:pPr>
      <w:r>
        <w:t xml:space="preserve">Desain dan </w:t>
      </w:r>
      <w:r w:rsidR="003A7D4A">
        <w:t>Lokasi Penelitian</w:t>
      </w:r>
    </w:p>
    <w:p w14:paraId="0544B565" w14:textId="77777777" w:rsidR="00F501B0" w:rsidRDefault="003A0A9E" w:rsidP="00CA3FD9">
      <w:pPr>
        <w:spacing w:after="100" w:line="360" w:lineRule="auto"/>
        <w:ind w:firstLine="397"/>
        <w:jc w:val="both"/>
      </w:pPr>
      <w:r>
        <w:t>Penelitian menggunakan pendekatan kualitatif untuk memahami makna, pengalaman, sikap, dan negosiasi sosial mengenai seksualitas serta kesehatan reproduksi dalam lingkungan sekolah dan komunitas. Lokasi utama penelitian adalah Makassar, Sulawesi Selatan. Sekolah yang terlibat merupakan sekolah menengah atas negeri pada wilayah administratif yang berbeda sehingga variasi konteks sosial, ekonomi, dan lingkungan sekolah dapat terwakili. Informan kunci juga berasal dari Makassar serta beberapa kota lain—Jakarta,</w:t>
      </w:r>
      <w:r>
        <w:t xml:space="preserve"> Surabaya, Yogyakarta, dan Denpasar—untuk menghubungkan perspektif lokal dengan pengalaman kebijakan dan program kesehatan reproduksi remaja di tingkat yang lebih luas.</w:t>
      </w:r>
    </w:p>
    <w:p w14:paraId="37EF857C" w14:textId="0219C2C5" w:rsidR="00F501B0" w:rsidRDefault="003A0A9E" w:rsidP="00CA3FD9">
      <w:pPr>
        <w:pStyle w:val="Heading2"/>
        <w:spacing w:before="160" w:after="80"/>
      </w:pPr>
      <w:r>
        <w:t xml:space="preserve">Partisipan dan </w:t>
      </w:r>
      <w:r w:rsidR="003A7D4A">
        <w:t>Strategi Pemilihan</w:t>
      </w:r>
    </w:p>
    <w:p w14:paraId="7AE0BCD0" w14:textId="77777777" w:rsidR="00F501B0" w:rsidRDefault="003A0A9E" w:rsidP="003A7D4A">
      <w:pPr>
        <w:spacing w:after="100" w:line="360" w:lineRule="auto"/>
        <w:ind w:firstLine="397"/>
        <w:jc w:val="both"/>
      </w:pPr>
      <w:r>
        <w:t>Partisipan dipilih secara purposif dengan mempertimbangkan keragaman jenis kelamin, usia, status, latar sosial-ekonomi, peran kelembagaan, dan pengalaman yang relevan dengan kesehatan reproduksi remaja. Ketersediaan partisipan juga dipertimbangkan pada tahap lapangan. Total partisipan berjumlah 187 orang: 15 informan kunci, 29 orang tua, 112 siswa, dan 31 guru. Siswa berusia sekitar 16–18 tahun dan berasal dari kelas 10–12. Guru berasal dari bidang biologi, agama, pendidikan jasmani/kesehatan, bimbingan kon</w:t>
      </w:r>
      <w:r>
        <w:t>seling, sosiologi, dan antropologi sosial. Informan kunci mencakup unsur pemerintah, organisasi nonpemerintah, peneliti, tokoh agama/masyarakat, serta pihak yang memiliki pengalaman dalam program kesehatan reproduksi remaja.</w:t>
      </w:r>
    </w:p>
    <w:p w14:paraId="61519BA8" w14:textId="4A621505" w:rsidR="003A7D4A" w:rsidRPr="003A7D4A" w:rsidRDefault="003A7D4A" w:rsidP="003A7D4A">
      <w:pPr>
        <w:pStyle w:val="Caption"/>
        <w:keepNext/>
        <w:spacing w:before="200" w:after="0" w:line="360" w:lineRule="auto"/>
        <w:jc w:val="center"/>
        <w:rPr>
          <w:b w:val="0"/>
          <w:bCs w:val="0"/>
          <w:color w:val="auto"/>
          <w:sz w:val="22"/>
          <w:szCs w:val="22"/>
        </w:rPr>
      </w:pPr>
      <w:r w:rsidRPr="003A7D4A">
        <w:rPr>
          <w:color w:val="auto"/>
          <w:sz w:val="22"/>
          <w:szCs w:val="22"/>
        </w:rPr>
        <w:lastRenderedPageBreak/>
        <w:t xml:space="preserve">Tabel </w:t>
      </w:r>
      <w:r w:rsidRPr="003A7D4A">
        <w:rPr>
          <w:color w:val="auto"/>
          <w:sz w:val="22"/>
          <w:szCs w:val="22"/>
        </w:rPr>
        <w:fldChar w:fldCharType="begin"/>
      </w:r>
      <w:r w:rsidRPr="003A7D4A">
        <w:rPr>
          <w:color w:val="auto"/>
          <w:sz w:val="22"/>
          <w:szCs w:val="22"/>
        </w:rPr>
        <w:instrText xml:space="preserve"> SEQ Tabel \* ARABIC </w:instrText>
      </w:r>
      <w:r w:rsidRPr="003A7D4A">
        <w:rPr>
          <w:color w:val="auto"/>
          <w:sz w:val="22"/>
          <w:szCs w:val="22"/>
        </w:rPr>
        <w:fldChar w:fldCharType="separate"/>
      </w:r>
      <w:r w:rsidRPr="003A7D4A">
        <w:rPr>
          <w:noProof/>
          <w:color w:val="auto"/>
          <w:sz w:val="22"/>
          <w:szCs w:val="22"/>
        </w:rPr>
        <w:t>1</w:t>
      </w:r>
      <w:r w:rsidRPr="003A7D4A">
        <w:rPr>
          <w:color w:val="auto"/>
          <w:sz w:val="22"/>
          <w:szCs w:val="22"/>
        </w:rPr>
        <w:fldChar w:fldCharType="end"/>
      </w:r>
      <w:r w:rsidRPr="003A7D4A">
        <w:rPr>
          <w:color w:val="auto"/>
          <w:sz w:val="22"/>
          <w:szCs w:val="22"/>
        </w:rPr>
        <w:t xml:space="preserve">. </w:t>
      </w:r>
      <w:r w:rsidRPr="003A7D4A">
        <w:rPr>
          <w:b w:val="0"/>
          <w:bCs w:val="0"/>
          <w:color w:val="auto"/>
          <w:sz w:val="22"/>
          <w:szCs w:val="22"/>
        </w:rPr>
        <w:t>Komposisi Partisipan Penelitian</w:t>
      </w:r>
    </w:p>
    <w:tbl>
      <w:tblPr>
        <w:tblStyle w:val="TableGrid"/>
        <w:tblW w:w="0" w:type="auto"/>
        <w:jc w:val="center"/>
        <w:tblLook w:val="04A0" w:firstRow="1" w:lastRow="0" w:firstColumn="1" w:lastColumn="0" w:noHBand="0" w:noVBand="1"/>
      </w:tblPr>
      <w:tblGrid>
        <w:gridCol w:w="3041"/>
        <w:gridCol w:w="3041"/>
        <w:gridCol w:w="3041"/>
      </w:tblGrid>
      <w:tr w:rsidR="00F501B0" w14:paraId="736937C8" w14:textId="77777777">
        <w:trPr>
          <w:jc w:val="center"/>
        </w:trPr>
        <w:tc>
          <w:tcPr>
            <w:tcW w:w="3041" w:type="dxa"/>
            <w:vAlign w:val="center"/>
          </w:tcPr>
          <w:p w14:paraId="1AB85E71" w14:textId="77777777" w:rsidR="00F501B0" w:rsidRDefault="003A0A9E" w:rsidP="00CA3FD9">
            <w:pPr>
              <w:spacing w:line="360" w:lineRule="auto"/>
            </w:pPr>
            <w:r>
              <w:rPr>
                <w:b/>
                <w:sz w:val="20"/>
              </w:rPr>
              <w:t>Kelompok partisipan</w:t>
            </w:r>
          </w:p>
        </w:tc>
        <w:tc>
          <w:tcPr>
            <w:tcW w:w="3041" w:type="dxa"/>
            <w:vAlign w:val="center"/>
          </w:tcPr>
          <w:p w14:paraId="2E0BD7AA" w14:textId="77777777" w:rsidR="00F501B0" w:rsidRDefault="003A0A9E" w:rsidP="00CA3FD9">
            <w:pPr>
              <w:spacing w:line="360" w:lineRule="auto"/>
            </w:pPr>
            <w:r>
              <w:rPr>
                <w:b/>
                <w:sz w:val="20"/>
              </w:rPr>
              <w:t>Metode utama</w:t>
            </w:r>
          </w:p>
        </w:tc>
        <w:tc>
          <w:tcPr>
            <w:tcW w:w="3041" w:type="dxa"/>
            <w:vAlign w:val="center"/>
          </w:tcPr>
          <w:p w14:paraId="175D5A98" w14:textId="77777777" w:rsidR="00F501B0" w:rsidRDefault="003A0A9E" w:rsidP="00CA3FD9">
            <w:pPr>
              <w:spacing w:line="360" w:lineRule="auto"/>
            </w:pPr>
            <w:r>
              <w:rPr>
                <w:b/>
                <w:sz w:val="20"/>
              </w:rPr>
              <w:t>Jumlah</w:t>
            </w:r>
          </w:p>
        </w:tc>
      </w:tr>
      <w:tr w:rsidR="00F501B0" w14:paraId="7AF6C068" w14:textId="77777777">
        <w:trPr>
          <w:jc w:val="center"/>
        </w:trPr>
        <w:tc>
          <w:tcPr>
            <w:tcW w:w="3041" w:type="dxa"/>
          </w:tcPr>
          <w:p w14:paraId="268DE733" w14:textId="77777777" w:rsidR="00F501B0" w:rsidRDefault="003A0A9E" w:rsidP="00CA3FD9">
            <w:pPr>
              <w:spacing w:line="360" w:lineRule="auto"/>
            </w:pPr>
            <w:r>
              <w:rPr>
                <w:sz w:val="20"/>
              </w:rPr>
              <w:t>Informan kunci</w:t>
            </w:r>
          </w:p>
        </w:tc>
        <w:tc>
          <w:tcPr>
            <w:tcW w:w="3041" w:type="dxa"/>
          </w:tcPr>
          <w:p w14:paraId="2CEB469A" w14:textId="77777777" w:rsidR="00F501B0" w:rsidRDefault="003A0A9E" w:rsidP="00CA3FD9">
            <w:pPr>
              <w:spacing w:line="360" w:lineRule="auto"/>
            </w:pPr>
            <w:r>
              <w:rPr>
                <w:sz w:val="20"/>
              </w:rPr>
              <w:t>Wawancara mendalam</w:t>
            </w:r>
          </w:p>
        </w:tc>
        <w:tc>
          <w:tcPr>
            <w:tcW w:w="3041" w:type="dxa"/>
          </w:tcPr>
          <w:p w14:paraId="590048D4" w14:textId="77777777" w:rsidR="00F501B0" w:rsidRDefault="003A0A9E" w:rsidP="00CA3FD9">
            <w:pPr>
              <w:spacing w:line="360" w:lineRule="auto"/>
            </w:pPr>
            <w:r>
              <w:rPr>
                <w:sz w:val="20"/>
              </w:rPr>
              <w:t>15</w:t>
            </w:r>
          </w:p>
        </w:tc>
      </w:tr>
      <w:tr w:rsidR="00F501B0" w14:paraId="64A66AC1" w14:textId="77777777">
        <w:trPr>
          <w:jc w:val="center"/>
        </w:trPr>
        <w:tc>
          <w:tcPr>
            <w:tcW w:w="3041" w:type="dxa"/>
          </w:tcPr>
          <w:p w14:paraId="67405C5A" w14:textId="77777777" w:rsidR="00F501B0" w:rsidRDefault="003A0A9E" w:rsidP="00CA3FD9">
            <w:pPr>
              <w:spacing w:line="360" w:lineRule="auto"/>
            </w:pPr>
            <w:r>
              <w:rPr>
                <w:sz w:val="20"/>
              </w:rPr>
              <w:t>Orang tua</w:t>
            </w:r>
          </w:p>
        </w:tc>
        <w:tc>
          <w:tcPr>
            <w:tcW w:w="3041" w:type="dxa"/>
          </w:tcPr>
          <w:p w14:paraId="2B23CB3A" w14:textId="77777777" w:rsidR="00F501B0" w:rsidRDefault="003A0A9E" w:rsidP="00CA3FD9">
            <w:pPr>
              <w:spacing w:line="360" w:lineRule="auto"/>
            </w:pPr>
            <w:r>
              <w:rPr>
                <w:sz w:val="20"/>
              </w:rPr>
              <w:t>15 wawancara; 2 FGD (14 orang)</w:t>
            </w:r>
          </w:p>
        </w:tc>
        <w:tc>
          <w:tcPr>
            <w:tcW w:w="3041" w:type="dxa"/>
          </w:tcPr>
          <w:p w14:paraId="17384471" w14:textId="77777777" w:rsidR="00F501B0" w:rsidRDefault="003A0A9E" w:rsidP="00CA3FD9">
            <w:pPr>
              <w:spacing w:line="360" w:lineRule="auto"/>
            </w:pPr>
            <w:r>
              <w:rPr>
                <w:sz w:val="20"/>
              </w:rPr>
              <w:t>29</w:t>
            </w:r>
          </w:p>
        </w:tc>
      </w:tr>
      <w:tr w:rsidR="00F501B0" w14:paraId="72F4698A" w14:textId="77777777">
        <w:trPr>
          <w:jc w:val="center"/>
        </w:trPr>
        <w:tc>
          <w:tcPr>
            <w:tcW w:w="3041" w:type="dxa"/>
          </w:tcPr>
          <w:p w14:paraId="5F5A67CC" w14:textId="77777777" w:rsidR="00F501B0" w:rsidRDefault="003A0A9E" w:rsidP="00CA3FD9">
            <w:pPr>
              <w:spacing w:line="360" w:lineRule="auto"/>
            </w:pPr>
            <w:r>
              <w:rPr>
                <w:sz w:val="20"/>
              </w:rPr>
              <w:t>Siswa</w:t>
            </w:r>
          </w:p>
        </w:tc>
        <w:tc>
          <w:tcPr>
            <w:tcW w:w="3041" w:type="dxa"/>
          </w:tcPr>
          <w:p w14:paraId="2A4CD65A" w14:textId="77777777" w:rsidR="00F501B0" w:rsidRDefault="003A0A9E" w:rsidP="00CA3FD9">
            <w:pPr>
              <w:spacing w:line="360" w:lineRule="auto"/>
            </w:pPr>
            <w:r>
              <w:rPr>
                <w:sz w:val="20"/>
              </w:rPr>
              <w:t>40 wawancara; 9 FGD (72 orang)</w:t>
            </w:r>
          </w:p>
        </w:tc>
        <w:tc>
          <w:tcPr>
            <w:tcW w:w="3041" w:type="dxa"/>
          </w:tcPr>
          <w:p w14:paraId="60C7FAFB" w14:textId="77777777" w:rsidR="00F501B0" w:rsidRDefault="003A0A9E" w:rsidP="00CA3FD9">
            <w:pPr>
              <w:spacing w:line="360" w:lineRule="auto"/>
            </w:pPr>
            <w:r>
              <w:rPr>
                <w:sz w:val="20"/>
              </w:rPr>
              <w:t>112</w:t>
            </w:r>
          </w:p>
        </w:tc>
      </w:tr>
      <w:tr w:rsidR="00F501B0" w14:paraId="339274E4" w14:textId="77777777">
        <w:trPr>
          <w:jc w:val="center"/>
        </w:trPr>
        <w:tc>
          <w:tcPr>
            <w:tcW w:w="3041" w:type="dxa"/>
          </w:tcPr>
          <w:p w14:paraId="2581C4BA" w14:textId="77777777" w:rsidR="00F501B0" w:rsidRDefault="003A0A9E" w:rsidP="00CA3FD9">
            <w:pPr>
              <w:spacing w:line="360" w:lineRule="auto"/>
            </w:pPr>
            <w:r>
              <w:rPr>
                <w:sz w:val="20"/>
              </w:rPr>
              <w:t>Guru</w:t>
            </w:r>
          </w:p>
        </w:tc>
        <w:tc>
          <w:tcPr>
            <w:tcW w:w="3041" w:type="dxa"/>
          </w:tcPr>
          <w:p w14:paraId="7E64D521" w14:textId="77777777" w:rsidR="00F501B0" w:rsidRDefault="003A0A9E" w:rsidP="00CA3FD9">
            <w:pPr>
              <w:spacing w:line="360" w:lineRule="auto"/>
            </w:pPr>
            <w:r>
              <w:rPr>
                <w:sz w:val="20"/>
              </w:rPr>
              <w:t>19 wawancara; 2 FGD (12 orang)</w:t>
            </w:r>
          </w:p>
        </w:tc>
        <w:tc>
          <w:tcPr>
            <w:tcW w:w="3041" w:type="dxa"/>
          </w:tcPr>
          <w:p w14:paraId="7D5150B7" w14:textId="77777777" w:rsidR="00F501B0" w:rsidRDefault="003A0A9E" w:rsidP="00CA3FD9">
            <w:pPr>
              <w:spacing w:line="360" w:lineRule="auto"/>
            </w:pPr>
            <w:r>
              <w:rPr>
                <w:sz w:val="20"/>
              </w:rPr>
              <w:t>31</w:t>
            </w:r>
          </w:p>
        </w:tc>
      </w:tr>
      <w:tr w:rsidR="00F501B0" w14:paraId="526B5465" w14:textId="77777777">
        <w:trPr>
          <w:jc w:val="center"/>
        </w:trPr>
        <w:tc>
          <w:tcPr>
            <w:tcW w:w="3041" w:type="dxa"/>
          </w:tcPr>
          <w:p w14:paraId="149B24C6" w14:textId="77777777" w:rsidR="00F501B0" w:rsidRDefault="003A0A9E" w:rsidP="00CA3FD9">
            <w:pPr>
              <w:spacing w:line="360" w:lineRule="auto"/>
            </w:pPr>
            <w:r>
              <w:rPr>
                <w:sz w:val="20"/>
              </w:rPr>
              <w:t>Total</w:t>
            </w:r>
          </w:p>
        </w:tc>
        <w:tc>
          <w:tcPr>
            <w:tcW w:w="3041" w:type="dxa"/>
          </w:tcPr>
          <w:p w14:paraId="1EDE8085" w14:textId="77777777" w:rsidR="00F501B0" w:rsidRDefault="00F501B0" w:rsidP="00CA3FD9">
            <w:pPr>
              <w:spacing w:line="360" w:lineRule="auto"/>
            </w:pPr>
          </w:p>
        </w:tc>
        <w:tc>
          <w:tcPr>
            <w:tcW w:w="3041" w:type="dxa"/>
          </w:tcPr>
          <w:p w14:paraId="58F537D2" w14:textId="77777777" w:rsidR="00F501B0" w:rsidRDefault="003A0A9E" w:rsidP="00CA3FD9">
            <w:pPr>
              <w:spacing w:line="360" w:lineRule="auto"/>
            </w:pPr>
            <w:r>
              <w:rPr>
                <w:sz w:val="20"/>
              </w:rPr>
              <w:t>187</w:t>
            </w:r>
          </w:p>
        </w:tc>
      </w:tr>
    </w:tbl>
    <w:p w14:paraId="7A91901D" w14:textId="6DC72848" w:rsidR="00F501B0" w:rsidRDefault="00F501B0" w:rsidP="003A7D4A">
      <w:pPr>
        <w:spacing w:after="100" w:line="360" w:lineRule="auto"/>
        <w:ind w:firstLine="397"/>
        <w:jc w:val="both"/>
      </w:pPr>
    </w:p>
    <w:p w14:paraId="3D52982E" w14:textId="288D64CF" w:rsidR="00F501B0" w:rsidRDefault="003A0A9E" w:rsidP="00CA3FD9">
      <w:pPr>
        <w:pStyle w:val="Heading2"/>
        <w:spacing w:before="160" w:after="80"/>
      </w:pPr>
      <w:r>
        <w:t xml:space="preserve">Pengumpulan dan </w:t>
      </w:r>
      <w:r w:rsidR="003A7D4A">
        <w:t>Analisis Data</w:t>
      </w:r>
    </w:p>
    <w:p w14:paraId="24A4E911" w14:textId="77777777" w:rsidR="00F501B0" w:rsidRDefault="003A0A9E" w:rsidP="00CA3FD9">
      <w:pPr>
        <w:spacing w:after="100" w:line="360" w:lineRule="auto"/>
        <w:ind w:firstLine="397"/>
        <w:jc w:val="both"/>
      </w:pPr>
      <w:r>
        <w:t>Data diperoleh melalui wawancara mendalam, diskusi kelompok terarah, pertemuan komunitas, lokakarya, observasi lapangan, catatan lapangan, serta telaah dokumen dan sumber sekunder. FGD siswa menggunakan vignette untuk mendorong diskusi mengenai hubungan pacaran, kehamilan, tekanan sosial, dan konsekuensi keputusan seksual tanpa meminta peserta mengungkap pengalaman pribadi secara langsung. Strategi ini membantu membangun jarak yang aman pada topik sensitif. Wawancara dengan orang tua dan guru menggali komun</w:t>
      </w:r>
      <w:r>
        <w:t>ikasi, nilai, pengalaman pengajaran, materi yang dianggap penting, dan harapan terhadap sekolah. Wawancara informan kunci menelaah formulasi kebijakan, pelaksanaan program, kemitraan, dan mekanisme kelembagaan.</w:t>
      </w:r>
    </w:p>
    <w:p w14:paraId="658DE82C" w14:textId="77777777" w:rsidR="00F501B0" w:rsidRDefault="003A0A9E" w:rsidP="00CA3FD9">
      <w:pPr>
        <w:spacing w:after="100" w:line="360" w:lineRule="auto"/>
        <w:ind w:firstLine="397"/>
        <w:jc w:val="both"/>
      </w:pPr>
      <w:r>
        <w:t>Analisis dilakukan secara tematik melalui pembacaan berulang, pengelompokan isu, perbandingan antar-kelompok, identifikasi kesamaan dan perbedaan perspektif, serta penelusuran kasus yang tidak sejalan dengan pola dominan. Triangulasi dilakukan dengan membandingkan wawancara, FGD, lokakarya, observasi, dan dokumen. Kredibilitas interpretasi diperkuat dengan menghubungkan data dari siswa, orang tua, guru, serta informan kunci, sehingga satu tema tidak hanya bergantung pada satu jenis sumber.</w:t>
      </w:r>
    </w:p>
    <w:p w14:paraId="1010C644" w14:textId="4DC873AA" w:rsidR="00F501B0" w:rsidRDefault="003A0A9E" w:rsidP="00CA3FD9">
      <w:pPr>
        <w:pStyle w:val="Heading2"/>
        <w:spacing w:before="160" w:after="80"/>
      </w:pPr>
      <w:r>
        <w:t xml:space="preserve">Etika </w:t>
      </w:r>
      <w:r w:rsidR="003A7D4A">
        <w:t>Penelitian</w:t>
      </w:r>
    </w:p>
    <w:p w14:paraId="6E92CFDB" w14:textId="77777777" w:rsidR="00F501B0" w:rsidRDefault="003A0A9E" w:rsidP="00CA3FD9">
      <w:pPr>
        <w:spacing w:after="100" w:line="360" w:lineRule="auto"/>
        <w:ind w:firstLine="397"/>
        <w:jc w:val="both"/>
      </w:pPr>
      <w:r>
        <w:t>Partisipasi bersifat sukarela dan dilakukan setelah pemberian informasi penelitian serta persetujuan partisipasi. Kerahasiaan identitas dijaga, penyimpanan data dilakukan secara aman, dan pengumpulan informasi pada isu sensitif diarahkan untuk meminimalkan tekanan kepada partisipan. Pertanyaan diposisikan sebagai pembahasan pandangan dan situasi sosial, bukan sebagai interogasi pengalaman seksual pribadi.</w:t>
      </w:r>
    </w:p>
    <w:p w14:paraId="113CE465" w14:textId="065D3DBB" w:rsidR="00F501B0" w:rsidRDefault="003A7D4A" w:rsidP="00CA3FD9">
      <w:pPr>
        <w:pStyle w:val="Heading1"/>
        <w:spacing w:before="160" w:after="80"/>
      </w:pPr>
      <w:r>
        <w:lastRenderedPageBreak/>
        <w:t>HASIL</w:t>
      </w:r>
    </w:p>
    <w:p w14:paraId="6812B674" w14:textId="5B459734" w:rsidR="00F501B0" w:rsidRDefault="003A0A9E" w:rsidP="00CA3FD9">
      <w:pPr>
        <w:pStyle w:val="Heading2"/>
        <w:spacing w:before="160" w:after="80"/>
      </w:pPr>
      <w:r>
        <w:t xml:space="preserve">Rasa </w:t>
      </w:r>
      <w:r w:rsidR="003A7D4A">
        <w:t>Ingin Tahu Remaja Tinggi, Tetapi Informasi Akurat Masih Terbatas</w:t>
      </w:r>
    </w:p>
    <w:p w14:paraId="30EE7016" w14:textId="77777777" w:rsidR="00F501B0" w:rsidRDefault="003A0A9E" w:rsidP="00CA3FD9">
      <w:pPr>
        <w:spacing w:after="100" w:line="360" w:lineRule="auto"/>
        <w:ind w:firstLine="397"/>
        <w:jc w:val="both"/>
      </w:pPr>
      <w:r>
        <w:t>Remaja aktif membicarakan pubertas, pacaran, ketertarikan seksual, kehamilan, kontrasepsi, infeksi menular seksual, dan HIV. Namun, keluasan percakapan tidak selalu diikuti akurasi pengetahuan. Pengetahuan mengenai perubahan pubertas relatif lebih dikenal karena dibahas di sekolah dan dialami langsung, sedangkan pemahaman tentang masa subur, kemungkinan kehamilan, kontrasepsi, pencegahan infeksi, dan akses layanan kesehatan lebih tidak merata. Sebagian siswa memisahkan pelajaran biologi dari persoalan keseh</w:t>
      </w:r>
      <w:r>
        <w:t>atan reproduksi yang mereka hadapi sehari-hari. Informasi formal dinilai datang terlambat, terlalu singkat, atau tidak menjawab pertanyaan praktis yang muncul saat mereka mulai mengalami perubahan tubuh dan membangun relasi dengan lawan jenis.</w:t>
      </w:r>
    </w:p>
    <w:p w14:paraId="464EBDB4" w14:textId="77777777" w:rsidR="00F501B0" w:rsidRDefault="003A0A9E" w:rsidP="00CA3FD9">
      <w:pPr>
        <w:spacing w:after="100" w:line="360" w:lineRule="auto"/>
        <w:ind w:firstLine="397"/>
        <w:jc w:val="both"/>
      </w:pPr>
      <w:r>
        <w:t>Teman sebaya dan media menjadi sumber informasi penting. Kedekatan dengan teman membuat percakapan terasa aman, tetapi teman sebaya memiliki keterbatasan pengetahuan yang sama. Media menyediakan akses cepat dan privat, namun tidak selalu memberi informasi yang valid. Pola tersebut menciptakan paradoks: remaja sangat aktif mencari informasi, tetapi sumber yang paling mudah dijangkau justru tidak selalu mampu membedakan fakta, mitos, dan norma sosial.</w:t>
      </w:r>
    </w:p>
    <w:p w14:paraId="55D087B1" w14:textId="398E6786" w:rsidR="00F501B0" w:rsidRDefault="003A0A9E" w:rsidP="00CA3FD9">
      <w:pPr>
        <w:pStyle w:val="Heading2"/>
        <w:spacing w:before="160" w:after="80"/>
      </w:pPr>
      <w:r>
        <w:t xml:space="preserve">Pacaran </w:t>
      </w:r>
      <w:r w:rsidR="003A7D4A">
        <w:t>Dipahami Sebagai Ruang Relasi Sekaligus Sumber Tekanan Sosial</w:t>
      </w:r>
    </w:p>
    <w:p w14:paraId="3BF28152" w14:textId="77777777" w:rsidR="00F501B0" w:rsidRDefault="003A0A9E" w:rsidP="00CA3FD9">
      <w:pPr>
        <w:spacing w:after="100" w:line="360" w:lineRule="auto"/>
        <w:ind w:firstLine="397"/>
        <w:jc w:val="both"/>
      </w:pPr>
      <w:r>
        <w:t>Pacaran tidak dipahami secara tunggal. Sebagian siswa memaknainya sebagai persahabatan khusus, dukungan emosional, kesempatan saling mengenal, dan ruang berbagi masalah. Sebagian lain mengaitkannya dengan kedekatan fisik yang dapat berkembang melewati batas yang dianggap dapat diterima oleh keluarga atau agama. Tekanan teman sebaya, keinginan untuk diterima, rasa takut kehilangan pasangan, dan perubahan nilai sosial muncul sebagai faktor yang dapat memengaruhi keputusan remaja.</w:t>
      </w:r>
    </w:p>
    <w:p w14:paraId="6157EF78" w14:textId="77777777" w:rsidR="00F501B0" w:rsidRDefault="003A0A9E" w:rsidP="00CA3FD9">
      <w:pPr>
        <w:spacing w:after="100" w:line="360" w:lineRule="auto"/>
        <w:ind w:firstLine="397"/>
        <w:jc w:val="both"/>
      </w:pPr>
      <w:r>
        <w:t>Norma budaya dan agama tetap kuat, terutama mengenai larangan hubungan seksual pranikah dan pentingnya menjaga kehormatan keluarga. Norma ini dapat berfungsi sebagai faktor protektif, tetapi dapat pula membuat pengalaman remaja sulit dibicarakan ketika terjadi pelanggaran, kehamilan tidak direncanakan, kekerasan, atau kebutuhan layanan. Ketegangan antara norma ideal dan realitas perilaku menjadi alasan penting bagi pendidikan yang tidak sekadar menyampaikan larangan, tetapi juga membangun keterampilan menge</w:t>
      </w:r>
      <w:r>
        <w:t>nali tekanan, menetapkan batas, menolak paksaan, dan mencari bantuan.</w:t>
      </w:r>
    </w:p>
    <w:p w14:paraId="058AAFC8" w14:textId="02B89259" w:rsidR="00F501B0" w:rsidRDefault="003A0A9E" w:rsidP="00CA3FD9">
      <w:pPr>
        <w:pStyle w:val="Heading2"/>
        <w:spacing w:before="160" w:after="80"/>
      </w:pPr>
      <w:r>
        <w:lastRenderedPageBreak/>
        <w:t xml:space="preserve">Orang </w:t>
      </w:r>
      <w:r w:rsidR="003A7D4A">
        <w:t>Tua Mendukung Peran Sekolah Tetapi Mengalami Hambatan Komunikasi</w:t>
      </w:r>
    </w:p>
    <w:p w14:paraId="34862F53" w14:textId="77777777" w:rsidR="00F501B0" w:rsidRDefault="003A0A9E" w:rsidP="00CA3FD9">
      <w:pPr>
        <w:spacing w:after="100" w:line="360" w:lineRule="auto"/>
        <w:ind w:firstLine="397"/>
        <w:jc w:val="both"/>
      </w:pPr>
      <w:r>
        <w:t>Orang tua menunjukkan kepedulian kuat terhadap moral, reputasi keluarga, dan masa depan anak. Banyak orang tua menerima gagasan bahwa remaja membutuhkan informasi kesehatan reproduksi, tetapi mereka mengalami kesulitan untuk membicarakannya secara langsung. Rasa malu, tabu budaya, kekhawatiran bahwa pembicaraan tentang seks dapat mendorong perilaku seksual, kurangnya pengetahuan, dan keterbatasan kosakata menjadi hambatan utama. Komunikasi sering lebih mudah dilakukan mengenai menstruasi, kebersihan, atau n</w:t>
      </w:r>
      <w:r>
        <w:t>asihat menjaga diri dibandingkan pembahasan kontrasepsi, hubungan seksual, persetujuan, dan pencegahan risiko.</w:t>
      </w:r>
    </w:p>
    <w:p w14:paraId="1AD24850" w14:textId="77777777" w:rsidR="00F501B0" w:rsidRDefault="003A0A9E" w:rsidP="00CA3FD9">
      <w:pPr>
        <w:spacing w:after="100" w:line="360" w:lineRule="auto"/>
        <w:ind w:firstLine="397"/>
        <w:jc w:val="both"/>
      </w:pPr>
      <w:r>
        <w:t>Keterbatasan tersebut membuat sebagian orang tua lebih memilih sekolah sebagai penyedia informasi. Dukungan itu disertai syarat bahwa isi program tidak bertentangan dengan nilai agama dan budaya. Orang tua mengharapkan pendidikan yang menggabungkan informasi kesehatan dengan kerangka moral, tanggung jawab, penghormatan terhadap diri dan orang lain, serta orientasi masa depan. Temuan ini menunjukkan bahwa penerimaan orang tua tidak dapat dipahami sebagai pilihan antara mendukung atau menolak pendidikan seksu</w:t>
      </w:r>
      <w:r>
        <w:t>alitas. Penerimaan lebih bersifat negosiasi tentang isi, bahasa, pengajar, usia, dan cara penyampaian.</w:t>
      </w:r>
    </w:p>
    <w:p w14:paraId="102CF1A4" w14:textId="27D0C52D" w:rsidR="00F501B0" w:rsidRDefault="003A0A9E" w:rsidP="00CA3FD9">
      <w:pPr>
        <w:pStyle w:val="Heading2"/>
        <w:spacing w:before="160" w:after="80"/>
      </w:pPr>
      <w:r>
        <w:t xml:space="preserve">Guru </w:t>
      </w:r>
      <w:r w:rsidR="003A7D4A">
        <w:t>Menyadari Kebutuhan Siswa Tetapi Kesiapan Mengajar Belum Merata</w:t>
      </w:r>
    </w:p>
    <w:p w14:paraId="273EEC7B" w14:textId="77777777" w:rsidR="00F501B0" w:rsidRDefault="003A0A9E" w:rsidP="00CA3FD9">
      <w:pPr>
        <w:spacing w:after="100" w:line="360" w:lineRule="auto"/>
        <w:ind w:firstLine="397"/>
        <w:jc w:val="both"/>
      </w:pPr>
      <w:r>
        <w:t>Guru melihat rasa ingin tahu siswa dan menyadari bahwa materi yang tersedia belum memadai. Materi kesehatan reproduksi tersebar di beberapa mata pelajaran dan bergantung pada inisiatif pengajar. Guru biologi cenderung berfokus pada anatomi dan fisiologi, guru agama pada norma moral, guru pendidikan jasmani pada kesehatan, dan guru bimbingan konseling pada masalah perilaku serta dukungan psikososial. Pendekatan terfragmentasi membuat siswa dapat menerima potongan informasi tanpa kerangka yang menghubungkan t</w:t>
      </w:r>
      <w:r>
        <w:t>ubuh, relasi, nilai, risiko, hak, dan keterampilan pengambilan keputusan.</w:t>
      </w:r>
    </w:p>
    <w:p w14:paraId="34030499" w14:textId="77777777" w:rsidR="00F501B0" w:rsidRDefault="003A0A9E" w:rsidP="00CA3FD9">
      <w:pPr>
        <w:spacing w:after="100" w:line="360" w:lineRule="auto"/>
        <w:ind w:firstLine="397"/>
        <w:jc w:val="both"/>
      </w:pPr>
      <w:r>
        <w:t>Kesiapan guru dipengaruhi pengetahuan, kenyamanan, nilai pribadi, pelatihan, ketersediaan waktu, bahan ajar, dan dukungan kebijakan sekolah. Sebagian guru menginginkan program terintegrasi dalam mata pelajaran yang sudah ada agar lebih mudah diterapkan, sedangkan yang lain menilai integrasi membuat materi kehilangan fokus dan sulit dievaluasi. Perbedaan ini memperlihatkan kebutuhan terhadap kurikulum inti yang jelas, meskipun pelaksanaannya dapat dihubungkan dengan beberapa mata pelajaran.</w:t>
      </w:r>
    </w:p>
    <w:p w14:paraId="72D43A38" w14:textId="5AD36905" w:rsidR="00F501B0" w:rsidRDefault="003A0A9E" w:rsidP="00CA3FD9">
      <w:pPr>
        <w:pStyle w:val="Heading2"/>
        <w:spacing w:before="160" w:after="80"/>
      </w:pPr>
      <w:r>
        <w:lastRenderedPageBreak/>
        <w:t xml:space="preserve">Kebijakan </w:t>
      </w:r>
      <w:r w:rsidR="003A7D4A">
        <w:t>Sekolah dan Keterlibatan Pemangku Kepentingan Menjadi Prasyarat Implementasi</w:t>
      </w:r>
    </w:p>
    <w:p w14:paraId="52CA71FA" w14:textId="77777777" w:rsidR="00F501B0" w:rsidRDefault="003A0A9E" w:rsidP="00CA3FD9">
      <w:pPr>
        <w:spacing w:after="100" w:line="360" w:lineRule="auto"/>
        <w:ind w:firstLine="397"/>
        <w:jc w:val="both"/>
      </w:pPr>
      <w:r>
        <w:t>Informan kunci menilai bahwa program sekolah memerlukan legitimasi kebijakan dan koordinasi lintas sektor. Dukungan pemerintah, dinas pendidikan, dinas kesehatan, organisasi nonpemerintah, ahli kurikulum, tokoh agama/masyarakat, guru, orang tua, dan siswa dipandang penting. Usaha Kesehatan Sekolah serta Komite Sekolah muncul sebagai jalur kelembagaan yang dapat digunakan untuk membangun penerimaan, merancang kegiatan, menghubungkan sekolah dengan layanan kesehatan, serta melibatkan orang tua sejak tahap awa</w:t>
      </w:r>
      <w:r>
        <w:t>l.</w:t>
      </w:r>
    </w:p>
    <w:p w14:paraId="3B835292" w14:textId="77777777" w:rsidR="00F501B0" w:rsidRDefault="003A0A9E" w:rsidP="00CA3FD9">
      <w:pPr>
        <w:spacing w:after="100" w:line="360" w:lineRule="auto"/>
        <w:ind w:firstLine="397"/>
        <w:jc w:val="both"/>
      </w:pPr>
      <w:r>
        <w:t>Keterlibatan orang tua dan tokoh agama/masyarakat dipandang lebih efektif apabila dilakukan sebelum program diluncurkan. Sosialisasi yang hanya dilakukan setelah materi disusun berisiko menimbulkan penolakan karena komunitas merasa tidak dilibatkan. Sebaliknya, proses konsultasi dapat membantu memilih bahasa, contoh kasus, kedalaman materi, dan metode yang lebih sesuai konteks tanpa mengurangi akurasi ilmiah.</w:t>
      </w:r>
    </w:p>
    <w:p w14:paraId="38038135" w14:textId="3131EEFA" w:rsidR="00F501B0" w:rsidRDefault="003A7D4A" w:rsidP="00CA3FD9">
      <w:pPr>
        <w:pStyle w:val="Heading1"/>
        <w:spacing w:before="160" w:after="80"/>
      </w:pPr>
      <w:r>
        <w:t>PEMBAHASAN</w:t>
      </w:r>
    </w:p>
    <w:p w14:paraId="7980A3BE" w14:textId="30A8D187" w:rsidR="00F501B0" w:rsidRDefault="003A0A9E" w:rsidP="00CA3FD9">
      <w:pPr>
        <w:pStyle w:val="Heading2"/>
        <w:spacing w:before="160" w:after="80"/>
      </w:pPr>
      <w:r>
        <w:t xml:space="preserve">Temuan </w:t>
      </w:r>
      <w:r w:rsidR="003A7D4A">
        <w:t xml:space="preserve">Lama Tetap Beresonansi dengan Bukti </w:t>
      </w:r>
      <w:r>
        <w:t xml:space="preserve">Indonesia </w:t>
      </w:r>
      <w:r w:rsidR="003A7D4A">
        <w:t>Terkini</w:t>
      </w:r>
    </w:p>
    <w:p w14:paraId="5716B9E4" w14:textId="25FB6665" w:rsidR="00F501B0" w:rsidRDefault="003A0A9E" w:rsidP="00CA3FD9">
      <w:pPr>
        <w:spacing w:after="100" w:line="360" w:lineRule="auto"/>
        <w:ind w:firstLine="397"/>
        <w:jc w:val="both"/>
      </w:pPr>
      <w:r>
        <w:t xml:space="preserve">Kesenjangan antara rasa ingin tahu remaja dan kualitas informasi yang tersedia masih terlihat dalam berbagai penelitian Indonesia. </w:t>
      </w:r>
      <w:r w:rsidR="009A128B">
        <w:fldChar w:fldCharType="begin" w:fldLock="1"/>
      </w:r>
      <w:r w:rsidR="009A128B">
        <w:instrText>ADDIN CSL_CITATION {"citationItems":[{"id":"ITEM-1","itemData":{"DOI":"10.32539/jks.v9i2.154","author":[{"dropping-particle":"","family":"Mareti","given":"Silvia","non-dropping-particle":"","parse-names":false,"suffix":""},{"dropping-particle":"","family":"Nurasa","given":"Indri","non-dropping-particle":"","parse-names":false,"suffix":""}],"container-title":"Jurnal Keperawatan Sriwijaya","id":"ITEM-1","issue":"2","issued":{"date-parts":[["2022"]]},"page":"25-32","title":"Tingkat Pengetahuan Remaja Tentang Kesehatan Reproduksi Di Kota Pangkalpinang","type":"article-journal","volume":"9"},"uris":["http://www.mendeley.com/documents/?uuid=36f2b5bb-b643-468e-9ba7-75813e254adf"]}],"mendeley":{"formattedCitation":"(Mareti &amp; Nurasa, 2022)","manualFormatting":"Mareti &amp; Nurasa (2022)","plainTextFormattedCitation":"(Mareti &amp; Nurasa, 2022)","previouslyFormattedCitation":"(Mareti &amp; Nurasa, 2022)"},"properties":{"noteIndex":0},"schema":"https://github.com/citation-style-language/schema/raw/master/csl-citation.json"}</w:instrText>
      </w:r>
      <w:r w:rsidR="009A128B">
        <w:fldChar w:fldCharType="separate"/>
      </w:r>
      <w:r w:rsidR="009A128B" w:rsidRPr="009A128B">
        <w:rPr>
          <w:noProof/>
        </w:rPr>
        <w:t xml:space="preserve">Mareti &amp; Nurasa </w:t>
      </w:r>
      <w:r w:rsidR="009A128B">
        <w:rPr>
          <w:noProof/>
        </w:rPr>
        <w:t>(</w:t>
      </w:r>
      <w:r w:rsidR="009A128B" w:rsidRPr="009A128B">
        <w:rPr>
          <w:noProof/>
        </w:rPr>
        <w:t>2022)</w:t>
      </w:r>
      <w:r w:rsidR="009A128B">
        <w:fldChar w:fldCharType="end"/>
      </w:r>
      <w:r w:rsidR="009A128B">
        <w:t xml:space="preserve"> </w:t>
      </w:r>
      <w:r>
        <w:t xml:space="preserve">menunjukkan bahwa pengetahuan kesehatan reproduksi remaja tidak merata antar-domain, </w:t>
      </w:r>
      <w:r w:rsidR="00AA3AFF">
        <w:fldChar w:fldCharType="begin" w:fldLock="1"/>
      </w:r>
      <w:r w:rsidR="00AA3AFF">
        <w:instrText>ADDIN CSL_CITATION {"citationItems":[{"id":"ITEM-1","itemData":{"DOI":"10.32382/medkes.v20i1.1416","author":[{"dropping-particle":"","family":"Susanti","given":"Nurul Fatimah","non-dropping-particle":"","parse-names":false,"suffix":""},{"dropping-particle":"","family":"Octaliana","given":"Hasrita","non-dropping-particle":"","parse-names":false,"suffix":""},{"dropping-particle":"","family":"Listya","given":"Endah Purda","non-dropping-particle":"","parse-names":false,"suffix":""}],"container-title":"Media Kesehatan Politeknik Kesehatan Makassar","id":"ITEM-1","issue":"1","issued":{"date-parts":[["2025"]]},"page":"180-191","title":"Faktor-faktor yang mempengaruhi komunikasi orang tua-remaja dalam isu kesehatan seksual dan reproduksi: Tinjauan literatur sistematis","type":"article-journal","volume":"20"},"uris":["http://www.mendeley.com/documents/?uuid=6daafc1b-eda5-4187-b2fe-a1a9c44cf753"]}],"mendeley":{"formattedCitation":"(Susanti et al., 2025)","manualFormatting":"Susanti et al. (2025)","plainTextFormattedCitation":"(Susanti et al., 2025)","previouslyFormattedCitation":"(Susanti et al., 2025)"},"properties":{"noteIndex":0},"schema":"https://github.com/citation-style-language/schema/raw/master/csl-citation.json"}</w:instrText>
      </w:r>
      <w:r w:rsidR="00AA3AFF">
        <w:fldChar w:fldCharType="separate"/>
      </w:r>
      <w:r w:rsidR="00AA3AFF" w:rsidRPr="00AA3AFF">
        <w:rPr>
          <w:noProof/>
        </w:rPr>
        <w:t xml:space="preserve">Susanti et al. </w:t>
      </w:r>
      <w:r w:rsidR="00AA3AFF">
        <w:rPr>
          <w:noProof/>
        </w:rPr>
        <w:t>(</w:t>
      </w:r>
      <w:r w:rsidR="00AA3AFF" w:rsidRPr="00AA3AFF">
        <w:rPr>
          <w:noProof/>
        </w:rPr>
        <w:t>2025)</w:t>
      </w:r>
      <w:r w:rsidR="00AA3AFF">
        <w:fldChar w:fldCharType="end"/>
      </w:r>
      <w:r w:rsidR="00AA3AFF">
        <w:t xml:space="preserve"> </w:t>
      </w:r>
      <w:r w:rsidR="00AA3AFF" w:rsidRPr="00AA3AFF">
        <w:t>menunjukkan bahwa komunikasi orang tua–remaja mengenai kesehatan seksual dan reproduksi dipengaruhi oleh pendidikan dan pengetahuan orang tua, sikap remaja, serta kesadaran dalam mengakses informasi kesehatan reproduksi</w:t>
      </w:r>
      <w:r>
        <w:t xml:space="preserve">. </w:t>
      </w:r>
      <w:r w:rsidR="009A128B">
        <w:fldChar w:fldCharType="begin" w:fldLock="1"/>
      </w:r>
      <w:r w:rsidR="009A128B">
        <w:instrText>ADDIN CSL_CITATION {"citationItems":[{"id":"ITEM-1","itemData":{"DOI":"10.17977/um044v9i12024p81-94","author":[{"dropping-particle":"","family":"Lahope","given":"Genesa","non-dropping-particle":"","parse-names":false,"suffix":""},{"dropping-particle":"","family":"Fathurrahman","given":"Reza","non-dropping-particle":"","parse-names":false,"suffix":""}],"container-title":"Preventia: The Indonesian Journal of Public Health","id":"ITEM-1","issue":"1","issued":{"date-parts":[["2024"]]},"page":"81-94","title":"Current State, Challenges, and Opportunities of the School-Based Sexual and Reproductive Health Education in Indonesia: A Systematic Literature Review","type":"article-journal","volume":"9"},"uris":["http://www.mendeley.com/documents/?uuid=4a1b3bbd-531a-4cc6-9df7-7d06535b9235"]}],"mendeley":{"formattedCitation":"(Lahope &amp; Fathurrahman, 2024)","manualFormatting":"Lahope &amp; Fathurrahman (2024)","plainTextFormattedCitation":"(Lahope &amp; Fathurrahman, 2024)","previouslyFormattedCitation":"(Lahope &amp; Fathurrahman, 2024)"},"properties":{"noteIndex":0},"schema":"https://github.com/citation-style-language/schema/raw/master/csl-citation.json"}</w:instrText>
      </w:r>
      <w:r w:rsidR="009A128B">
        <w:fldChar w:fldCharType="separate"/>
      </w:r>
      <w:r w:rsidR="009A128B" w:rsidRPr="009A128B">
        <w:rPr>
          <w:noProof/>
        </w:rPr>
        <w:t xml:space="preserve">Lahope &amp; Fathurrahman </w:t>
      </w:r>
      <w:r w:rsidR="009A128B">
        <w:rPr>
          <w:noProof/>
        </w:rPr>
        <w:t>(</w:t>
      </w:r>
      <w:r w:rsidR="009A128B" w:rsidRPr="009A128B">
        <w:rPr>
          <w:noProof/>
        </w:rPr>
        <w:t>2024)</w:t>
      </w:r>
      <w:r w:rsidR="009A128B">
        <w:fldChar w:fldCharType="end"/>
      </w:r>
      <w:r w:rsidR="009A128B">
        <w:t xml:space="preserve"> </w:t>
      </w:r>
      <w:r>
        <w:t>menemukan bahwa pendidikan kesehatan seksual dan reproduksi di sekolah masih tersebar dan belum terbangun sebagai proses pembelajaran yang utuh. Temuan-temuan tersebut konsisten dengan pola yang terlihat di Makassar: pengetahuan biologis dasar tersedia, tetapi integrasi dengan keputusan relasional, pencegahan risiko, keterampilan komunikasi, dan akses layanan masih lemah.</w:t>
      </w:r>
      <w:r w:rsidR="003A7D4A">
        <w:t xml:space="preserve"> </w:t>
      </w:r>
      <w:r w:rsidR="003A7D4A" w:rsidRPr="003A7D4A">
        <w:t>Sejumlah penelitian di Indonesia juga menunjukkan bahwa pendidikan kesehatan reproduksi dapat meningkatkan pengetahuan dan sikap remaja serta berkaitan dengan perilaku seksual yang lebih sehat</w:t>
      </w:r>
      <w:r w:rsidR="003A7D4A">
        <w:t xml:space="preserve"> </w:t>
      </w:r>
      <w:r w:rsidR="003A7D4A">
        <w:fldChar w:fldCharType="begin" w:fldLock="1"/>
      </w:r>
      <w:r w:rsidR="003A7D4A">
        <w:instrText>ADDIN CSL_CITATION {"citationItems":[{"id":"ITEM-1","itemData":{"DOI":"10.55681/sentri.v3i1.2189","author":[{"dropping-particle":"","family":"Astuti","given":"Tutik","non-dropping-particle":"","parse-names":false,"suffix":""},{"dropping-particle":"","family":"Febriati","given":"Listia Dwi","non-dropping-particle":"","parse-names":false,"suffix":""},{"dropping-particle":"","family":"Nugrahaningtyas","given":"Nugrahaningtyas","non-dropping-particle":"","parse-names":false,"suffix":""},{"dropping-particle":"","family":"Erang","given":"Ambu Risa Ndapa","non-dropping-particle":"","parse-names":false,"suffix":""}],"container-title":"SENTRI: Jurnal Riset Ilmiah","id":"ITEM-1","issue":"1","issued":{"date-parts":[["2024"]]},"page":"387-398","title":"Pendidikan Kesehatan Reproduksi Remaja Di SMPN 4 Wonosari Di Kabupaten Gunungkidul","type":"article-journal","volume":"3"},"uris":["http://www.mendeley.com/documents/?uuid=8c04e59e-c5eb-44b3-a7e6-414f8ad8a5c4"]},{"id":"ITEM-2","itemData":{"DOI":"10.60050/pwh.v6i2.95","author":[{"dropping-particle":"","family":"Fardiansyah","given":"Arief","non-dropping-particle":"","parse-names":false,"suffix":""},{"dropping-particle":"","family":"Solichati","given":"Nur","non-dropping-particle":"","parse-names":false,"suffix":""},{"dropping-particle":"","family":"Sudiyanto","given":"Henry","non-dropping-particle":"","parse-names":false,"suffix":""},{"dropping-particle":"","family":"Alamudi","given":"Mohammad Yusuf","non-dropping-particle":"","parse-names":false,"suffix":""}],"container-title":"Prima Wiyata Health","id":"ITEM-2","issue":"2","issued":{"date-parts":[["2025"]]},"page":"117-129","title":"Pendidikan Kesehatan Reproduksi Seksual terhadap Tingkat Pengetahuan dan Sikap Remaja SMA di Kecamatan Tosari Kabupaten Pasuruan (Pre-Ekspremental Study)","type":"article-journal","volume":"6"},"uris":["http://www.mendeley.com/documents/?uuid=157ee504-a125-49f2-89ba-29984a920d30"]},{"id":"ITEM-3","itemData":{"DOI":"10.54100/bemj.v7i2.203","author":[{"dropping-particle":"","family":"Hartanto","given":"Salsabilla Firda","non-dropping-particle":"","parse-names":false,"suffix":""},{"dropping-particle":"","family":"Prastyo","given":"Yogho","non-dropping-particle":"","parse-names":false,"suffix":""},{"dropping-particle":"","family":"Rusmiati","given":"Rusmiati","non-dropping-particle":"","parse-names":false,"suffix":""}],"container-title":"Bunda Edu-Midwifery Journal (BEMJ)","id":"ITEM-3","issue":"2","issued":{"date-parts":[["2024"]]},"page":"391-403","title":"Pendidikan Kesehatan Reproduksi Berpengaruh Terhadap Perilaku Seksual Pada Remaja Di SMA Negeri 2 Tarakan","type":"article-journal","volume":"7"},"uris":["http://www.mendeley.com/documents/?uuid=2d621d93-a169-419c-b021-cb0a3333846d"]}],"mendeley":{"formattedCitation":"(Astuti et al., 2024; Fardiansyah et al., 2025; Hartanto et al., 2024)","plainTextFormattedCitation":"(Astuti et al., 2024; Fardiansyah et al., 2025; Hartanto et al., 2024)","previouslyFormattedCitation":"(Astuti et al., 2024; Fardiansyah et al., 2025; Hartanto et al., 2024)"},"properties":{"noteIndex":0},"schema":"https://github.com/citation-style-language/schema/raw/master/csl-citation.json"}</w:instrText>
      </w:r>
      <w:r w:rsidR="003A7D4A">
        <w:fldChar w:fldCharType="separate"/>
      </w:r>
      <w:r w:rsidR="003A7D4A" w:rsidRPr="003A7D4A">
        <w:rPr>
          <w:noProof/>
        </w:rPr>
        <w:t>(Astuti et al., 2024; Fardiansyah et al., 2025; Hartanto et al., 2024)</w:t>
      </w:r>
      <w:r w:rsidR="003A7D4A">
        <w:fldChar w:fldCharType="end"/>
      </w:r>
      <w:r w:rsidR="003A7D4A">
        <w:t>.</w:t>
      </w:r>
    </w:p>
    <w:p w14:paraId="1DE64210" w14:textId="006D53D5" w:rsidR="00F501B0" w:rsidRDefault="003A0A9E" w:rsidP="00CA3FD9">
      <w:pPr>
        <w:spacing w:after="100" w:line="360" w:lineRule="auto"/>
        <w:ind w:firstLine="397"/>
        <w:jc w:val="both"/>
      </w:pPr>
      <w:r>
        <w:t xml:space="preserve">Bukti intervensi terbaru memperlihatkan bahwa kondisi tersebut dapat diperbaiki melalui program sekolah yang terstruktur. </w:t>
      </w:r>
      <w:r w:rsidR="009A128B">
        <w:fldChar w:fldCharType="begin" w:fldLock="1"/>
      </w:r>
      <w:r w:rsidR="009A128B">
        <w:instrText>ADDIN CSL_CITATION {"citationItems":[{"id":"ITEM-1","itemData":{"DOI":"10.1016/j.jadohealth.2023.01.030","author":[{"dropping-particle":"","family":"Pinandari","given":"Anggriyani Wahyu","non-dropping-particle":"","parse-names":false,"suffix":""},{"dropping-particle":"","family":"Kågesten","given":"Anna E","non-dropping-particle":"","parse-names":false,"suffix":""},{"dropping-particle":"","family":"Li","given":"Mengmeng","non-dropping-particle":"","parse-names":false,"suffix":""},{"dropping-particle":"","family":"Moreau","given":"Caroline","non-dropping-particle":"","parse-names":false,"suffix":""},{"dropping-particle":"","family":"Reeuwijk","given":"Miranda","non-dropping-particle":"van","parse-names":false,"suffix":""},{"dropping-particle":"","family":"Wilopo","given":"Siswanto Agus","non-dropping-particle":"","parse-names":false,"suffix":""}],"container-title":"Journal of Adolescent Health","id":"ITEM-1","issue":"1","issued":{"date-parts":[["2023"]]},"page":"S21--S32","title":"Short-term effects of a school-based comprehensive sexuality education intervention among very young adolescents in three urban Indonesian settings: A quasi-experimental study","type":"article-journal","volume":"73"},"uris":["http://www.mendeley.com/documents/?uuid=4f84c29d-7d04-4d25-a5a1-506992905f6b"]}],"mendeley":{"formattedCitation":"(Pinandari et al., 2023)","manualFormatting":"Pinandari et al. (2023)","plainTextFormattedCitation":"(Pinandari et al., 2023)","previouslyFormattedCitation":"(Pinandari et al., 2023)"},"properties":{"noteIndex":0},"schema":"https://github.com/citation-style-language/schema/raw/master/csl-citation.json"}</w:instrText>
      </w:r>
      <w:r w:rsidR="009A128B">
        <w:fldChar w:fldCharType="separate"/>
      </w:r>
      <w:r w:rsidR="009A128B" w:rsidRPr="009A128B">
        <w:rPr>
          <w:noProof/>
        </w:rPr>
        <w:t xml:space="preserve">Pinandari et al. </w:t>
      </w:r>
      <w:r w:rsidR="009A128B">
        <w:rPr>
          <w:noProof/>
        </w:rPr>
        <w:t>(</w:t>
      </w:r>
      <w:r w:rsidR="009A128B" w:rsidRPr="009A128B">
        <w:rPr>
          <w:noProof/>
        </w:rPr>
        <w:t>2023)</w:t>
      </w:r>
      <w:r w:rsidR="009A128B">
        <w:fldChar w:fldCharType="end"/>
      </w:r>
      <w:r w:rsidR="009A128B">
        <w:t xml:space="preserve"> </w:t>
      </w:r>
      <w:r>
        <w:t xml:space="preserve">melaporkan peningkatan pengetahuan kehamilan, sikap kesetaraan gender, komunikasi, dan efikasi diri pada remaja yang mengikuti SETARA. </w:t>
      </w:r>
      <w:r w:rsidR="009A128B">
        <w:fldChar w:fldCharType="begin" w:fldLock="1"/>
      </w:r>
      <w:r w:rsidR="009A128B">
        <w:instrText>ADDIN CSL_CITATION {"citationItems":[{"id":"ITEM-1","itemData":{"DOI":"10.3389/fpubh.2023.1254717","author":[{"dropping-particle":"","family":"Todesco","given":"Marina","non-dropping-particle":"","parse-names":false,"suffix":""},{"dropping-particle":"","family":"Breman","given":"Josephine","non-dropping-particle":"","parse-names":false,"suffix":""},{"dropping-particle":"","family":"Haryanto","given":"Naura Nabila","non-dropping-particle":"","parse-names":false,"suffix":""},{"dropping-particle":"","family":"Kok","given":"Gerjo","non-dropping-particle":"","parse-names":false,"suffix":""},{"dropping-particle":"","family":"Massar","given":"Karlijn","non-dropping-particle":"","parse-names":false,"suffix":""}],"container-title":"Frontiers in Public Health","id":"ITEM-1","issued":{"date-parts":[["2023"]]},"page":"1254717","title":"Effect Evaluation of a Comprehensive Sexuality Education Intervention Based on Socio-Emotional Learning among Adolescents in Jakarta, Indonesia","type":"article-journal","volume":"11"},"uris":["http://www.mendeley.com/documents/?uuid=3d881237-0da4-470b-aa77-e622937cc7c4"]}],"mendeley":{"formattedCitation":"(Todesco et al., 2023)","manualFormatting":"Todesco et al. (2023)","plainTextFormattedCitation":"(Todesco et al., 2023)","previouslyFormattedCitation":"(Todesco et al., 2023)"},"properties":{"noteIndex":0},"schema":"https://github.com/citation-style-language/schema/raw/master/csl-citation.json"}</w:instrText>
      </w:r>
      <w:r w:rsidR="009A128B">
        <w:fldChar w:fldCharType="separate"/>
      </w:r>
      <w:r w:rsidR="009A128B" w:rsidRPr="009A128B">
        <w:rPr>
          <w:noProof/>
        </w:rPr>
        <w:t xml:space="preserve">Todesco et al. </w:t>
      </w:r>
      <w:r w:rsidR="009A128B">
        <w:rPr>
          <w:noProof/>
        </w:rPr>
        <w:t>(</w:t>
      </w:r>
      <w:r w:rsidR="009A128B" w:rsidRPr="009A128B">
        <w:rPr>
          <w:noProof/>
        </w:rPr>
        <w:t>2023)</w:t>
      </w:r>
      <w:r w:rsidR="009A128B">
        <w:fldChar w:fldCharType="end"/>
      </w:r>
      <w:r w:rsidR="009A128B">
        <w:t xml:space="preserve"> </w:t>
      </w:r>
      <w:r>
        <w:t xml:space="preserve">menunjukkan bahwa integrasi pembelajaran sosial-emosional dalam pendidikan seksualitas di Jakarta berpotensi mengubah persepsi kontrol perilaku, norma, dan sikap terkait hak </w:t>
      </w:r>
      <w:r>
        <w:lastRenderedPageBreak/>
        <w:t>kesehatan seksual dan reproduksi. Temuan ini memperkuat argumen bahwa kurikulum seharusnya bergerak dari pendekatan “informasi biologis” menuju pembelajaran kompetensi.</w:t>
      </w:r>
      <w:r w:rsidR="003A7D4A">
        <w:t xml:space="preserve"> </w:t>
      </w:r>
      <w:r w:rsidR="003A7D4A" w:rsidRPr="003A7D4A">
        <w:t>Efektivitas intervensi berbasis sekolah juga dilaporkan pada remaja di India dan Hong Kong, dengan hasil yang mendukung penguatan pengetahuan serta kompetensi kesehatan seksual dan reproduksi melalui pembelajaran yang terstruktur</w:t>
      </w:r>
      <w:r w:rsidR="003A7D4A">
        <w:t xml:space="preserve"> </w:t>
      </w:r>
      <w:r w:rsidR="003A7D4A">
        <w:fldChar w:fldCharType="begin" w:fldLock="1"/>
      </w:r>
      <w:r w:rsidR="003A7D4A">
        <w:instrText>ADDIN CSL_CITATION {"citationItems":[{"id":"ITEM-1","itemData":{"DOI":"10.1186/s12978-023-01643-7","author":[{"dropping-particle":"","family":"Alekhya","given":"Gajjala","non-dropping-particle":"","parse-names":false,"suffix":""},{"dropping-particle":"","family":"Parida","given":"Swayam Pragyan","non-dropping-particle":"","parse-names":false,"suffix":""},{"dropping-particle":"","family":"Giri","given":"Prajna Paramita","non-dropping-particle":"","parse-names":false,"suffix":""},{"dropping-particle":"","family":"Begum","given":"Jasmina","non-dropping-particle":"","parse-names":false,"suffix":""},{"dropping-particle":"","family":"Patra","given":"Suravi","non-dropping-particle":"","parse-names":false,"suffix":""},{"dropping-particle":"","family":"Sahu","given":"Dinesh Prasad","non-dropping-particle":"","parse-names":false,"suffix":""}],"container-title":"Reproductive health","id":"ITEM-1","issue":"1","issued":{"date-parts":[["2023"]]},"page":"105","publisher":"Springer","title":"Effectiveness of school-based sexual and reproductive health education among adolescent girls in Urban areas of Odisha, India: a cluster randomized trial","type":"article-journal","volume":"20"},"uris":["http://www.mendeley.com/documents/?uuid=2f609846-4b71-443d-b53c-a40011b8b50f"]},{"id":"ITEM-2","itemData":{"DOI":"10.1080/14681811.2023.2257605","author":[{"dropping-particle":"","family":"Andres","given":"Ellie Bostwick","non-dropping-particle":"","parse-names":false,"suffix":""},{"dropping-particle":"","family":"Choi","given":"Edmond Pui Hang","non-dropping-particle":"","parse-names":false,"suffix":""},{"dropping-particle":"","family":"Fung","given":"Alice Wai Chi","non-dropping-particle":"","parse-names":false,"suffix":""},{"dropping-particle":"","family":"Lau","given":"Kevin Wing Chung","non-dropping-particle":"","parse-names":false,"suffix":""},{"dropping-particle":"","family":"Ng","given":"Neda Hei Tung","non-dropping-particle":"","parse-names":false,"suffix":""},{"dropping-particle":"","family":"Yeung","given":"Monique","non-dropping-particle":"","parse-names":false,"suffix":""},{"dropping-particle":"","family":"Johnston","given":"Janice Mary","non-dropping-particle":"","parse-names":false,"suffix":""},{"dropping-particle":"","family":"Ho","given":"Lai Ming","non-dropping-particle":"","parse-names":false,"suffix":""}],"container-title":"Sex Education","id":"ITEM-2","issue":"6","issued":{"date-parts":[["2024"]]},"page":"886-899","publisher":"Taylor &amp; Francis","title":"Comprehensive school-based sexuality education: outcome evaluation results from Hong Kong","type":"article-journal","volume":"24"},"uris":["http://www.mendeley.com/documents/?uuid=ebbe9868-4883-439b-8875-cbfb7cd7ed77"]}],"mendeley":{"formattedCitation":"(Alekhya et al., 2023; Andres et al., 2024)","plainTextFormattedCitation":"(Alekhya et al., 2023; Andres et al., 2024)","previouslyFormattedCitation":"(Alekhya et al., 2023; Andres et al., 2024)"},"properties":{"noteIndex":0},"schema":"https://github.com/citation-style-language/schema/raw/master/csl-citation.json"}</w:instrText>
      </w:r>
      <w:r w:rsidR="003A7D4A">
        <w:fldChar w:fldCharType="separate"/>
      </w:r>
      <w:r w:rsidR="003A7D4A" w:rsidRPr="003A7D4A">
        <w:rPr>
          <w:noProof/>
        </w:rPr>
        <w:t>(Alekhya et al., 2023; Andres et al., 2024)</w:t>
      </w:r>
      <w:r w:rsidR="003A7D4A">
        <w:fldChar w:fldCharType="end"/>
      </w:r>
      <w:r w:rsidR="003A7D4A">
        <w:t>.</w:t>
      </w:r>
    </w:p>
    <w:p w14:paraId="2581184F" w14:textId="66C13705" w:rsidR="00F501B0" w:rsidRDefault="003A0A9E" w:rsidP="00CA3FD9">
      <w:pPr>
        <w:pStyle w:val="Heading2"/>
        <w:spacing w:before="160" w:after="80"/>
      </w:pPr>
      <w:r>
        <w:t xml:space="preserve">Kurikulum </w:t>
      </w:r>
      <w:r w:rsidR="003A7D4A">
        <w:t>Komprehensif Lebih Kuat Daripada Penyampaian yang Terfragmentasi</w:t>
      </w:r>
    </w:p>
    <w:p w14:paraId="648E66E3" w14:textId="326F16AE" w:rsidR="00F501B0" w:rsidRDefault="003A0A9E" w:rsidP="00CA3FD9">
      <w:pPr>
        <w:spacing w:after="100" w:line="360" w:lineRule="auto"/>
        <w:ind w:firstLine="397"/>
        <w:jc w:val="both"/>
      </w:pPr>
      <w:r>
        <w:t xml:space="preserve">Kajian internasional lima tahun terakhir konsisten menunjukkan keuntungan pendekatan komprehensif. </w:t>
      </w:r>
      <w:r w:rsidR="009A128B">
        <w:fldChar w:fldCharType="begin" w:fldLock="1"/>
      </w:r>
      <w:r w:rsidR="009A128B">
        <w:instrText>ADDIN CSL_CITATION {"citationItems":[{"id":"ITEM-1","itemData":{"DOI":"10.3390/ijerph20054170","author":[{"dropping-particle":"","family":"Torres-Cortés","given":"Betzabé","non-dropping-particle":"","parse-names":false,"suffix":""},{"dropping-particle":"","family":"Leiva","given":"Loreto","non-dropping-particle":"","parse-names":false,"suffix":""},{"dropping-particle":"","family":"Canenguez","given":"Katia","non-dropping-particle":"","parse-names":false,"suffix":""},{"dropping-particle":"","family":"Olhaberry","given":"Marcia","non-dropping-particle":"","parse-names":false,"suffix":""},{"dropping-particle":"","family":"Méndez","given":"Emmanuel","non-dropping-particle":"","parse-names":false,"suffix":""}],"container-title":"International Journal of Environmental Research and Public Health","id":"ITEM-1","issue":"5","issued":{"date-parts":[["2023"]]},"page":"4170","title":"Shared Components of Worldwide Successful Sexuality Education Interventions for Adolescents: A Systematic Review of Randomized Trials","type":"article-journal","volume":"20"},"uris":["http://www.mendeley.com/documents/?uuid=27a03d05-4993-43a0-b80c-6e417dbc8760"]}],"mendeley":{"formattedCitation":"(Torres-Cortés et al., 2023)","manualFormatting":"Torres-Cortés et al. (2023)","plainTextFormattedCitation":"(Torres-Cortés et al., 2023)","previouslyFormattedCitation":"(Torres-Cortés et al., 2023)"},"properties":{"noteIndex":0},"schema":"https://github.com/citation-style-language/schema/raw/master/csl-citation.json"}</w:instrText>
      </w:r>
      <w:r w:rsidR="009A128B">
        <w:fldChar w:fldCharType="separate"/>
      </w:r>
      <w:r w:rsidR="009A128B" w:rsidRPr="009A128B">
        <w:rPr>
          <w:noProof/>
        </w:rPr>
        <w:t xml:space="preserve">Torres-Cortés et al. </w:t>
      </w:r>
      <w:r w:rsidR="009A128B">
        <w:rPr>
          <w:noProof/>
        </w:rPr>
        <w:t>(</w:t>
      </w:r>
      <w:r w:rsidR="009A128B" w:rsidRPr="009A128B">
        <w:rPr>
          <w:noProof/>
        </w:rPr>
        <w:t>2023)</w:t>
      </w:r>
      <w:r w:rsidR="009A128B">
        <w:fldChar w:fldCharType="end"/>
      </w:r>
      <w:r w:rsidR="009A128B">
        <w:t xml:space="preserve"> </w:t>
      </w:r>
      <w:r>
        <w:t xml:space="preserve">mengidentifikasi komponen bersama pada intervensi pendidikan seksualitas yang berhasil, termasuk dasar teori yang jelas, pembelajaran aktif, peningkatan keterampilan, relevansi konteks, dan pelatihan fasilitator. Meta-analisis </w:t>
      </w:r>
      <w:r w:rsidR="009A128B">
        <w:fldChar w:fldCharType="begin" w:fldLock="1"/>
      </w:r>
      <w:r w:rsidR="009A128B">
        <w:instrText>ADDIN CSL_CITATION {"citationItems":[{"id":"ITEM-1","itemData":{"DOI":"10.3390/healthcare11182511","author":[{"dropping-particle":"","family":"Kim","given":"Eun Joo","non-dropping-particle":"","parse-names":false,"suffix":""},{"dropping-particle":"","family":"Park","given":"Bitna","non-dropping-particle":"","parse-names":false,"suffix":""},{"dropping-particle":"","family":"Kim","given":"Seong Kwang","non-dropping-particle":"","parse-names":false,"suffix":""},{"dropping-particle":"","family":"Park","given":"Min Ju","non-dropping-particle":"","parse-names":false,"suffix":""},{"dropping-particle":"","family":"Lee","given":"Ju Yeong","non-dropping-particle":"","parse-names":false,"suffix":""},{"dropping-particle":"","family":"Jo","given":"A Ra","non-dropping-particle":"","parse-names":false,"suffix":""},{"dropping-particle":"","family":"Kim","given":"Min Jae","non-dropping-particle":"","parse-names":false,"suffix":""},{"dropping-particle":"","family":"Shin","given":"Ha Neul","non-dropping-particle":"","parse-names":false,"suffix":""}],"container-title":"Healthcare","id":"ITEM-1","issue":"18","issued":{"date-parts":[["2023"]]},"page":"2511","publisher":"MDPI","title":"A Meta-Analysis of the Effects of Comprehensive Sexuality Education Programs on Children and Adolescents","type":"article-journal","volume":"11"},"uris":["http://www.mendeley.com/documents/?uuid=616f78b1-8eaa-4498-bdf8-128b81b045a9"]}],"mendeley":{"formattedCitation":"(Kim et al., 2023)","manualFormatting":"Kim et al. (2023)","plainTextFormattedCitation":"(Kim et al., 2023)","previouslyFormattedCitation":"(Kim et al., 2023)"},"properties":{"noteIndex":0},"schema":"https://github.com/citation-style-language/schema/raw/master/csl-citation.json"}</w:instrText>
      </w:r>
      <w:r w:rsidR="009A128B">
        <w:fldChar w:fldCharType="separate"/>
      </w:r>
      <w:r w:rsidR="009A128B" w:rsidRPr="009A128B">
        <w:rPr>
          <w:noProof/>
        </w:rPr>
        <w:t xml:space="preserve">Kim et al. </w:t>
      </w:r>
      <w:r w:rsidR="009A128B">
        <w:rPr>
          <w:noProof/>
        </w:rPr>
        <w:t>(</w:t>
      </w:r>
      <w:r w:rsidR="009A128B" w:rsidRPr="009A128B">
        <w:rPr>
          <w:noProof/>
        </w:rPr>
        <w:t>2023)</w:t>
      </w:r>
      <w:r w:rsidR="009A128B">
        <w:fldChar w:fldCharType="end"/>
      </w:r>
      <w:r w:rsidR="009A128B">
        <w:t xml:space="preserve"> </w:t>
      </w:r>
      <w:r>
        <w:t xml:space="preserve">menunjukkan efek positif pendidikan seksualitas komprehensif terhadap aspek kognitif dan beberapa indikator perilaku. </w:t>
      </w:r>
      <w:r w:rsidR="009A128B">
        <w:fldChar w:fldCharType="begin" w:fldLock="1"/>
      </w:r>
      <w:r w:rsidR="009A128B">
        <w:instrText>ADDIN CSL_CITATION {"citationItems":[{"id":"ITEM-1","itemData":{"DOI":"10.1016/j.childyouth.2024.107926","author":[{"dropping-particle":"","family":"Barriuso-Ortega","given":"Sonia","non-dropping-particle":"","parse-names":false,"suffix":""},{"dropping-particle":"","family":"Fernández-Hawrylak","given":"María","non-dropping-particle":"","parse-names":false,"suffix":""},{"dropping-particle":"","family":"Heras-Sevilla","given":"Davinia","non-dropping-particle":"","parse-names":false,"suffix":""}],"container-title":"Children and Youth Services Review","id":"ITEM-1","issued":{"date-parts":[["2024"]]},"page":"107926","publisher":"Elsevier","title":"Sex education in adolescence: A systematic review of programmes and meta-analysis","type":"article-journal","volume":"166"},"uris":["http://www.mendeley.com/documents/?uuid=eae85075-089c-4c5d-8fbb-967ef151a12f"]}],"mendeley":{"formattedCitation":"(Barriuso-Ortega et al., 2024)","manualFormatting":"Barriuso-Ortega et al. (2024)","plainTextFormattedCitation":"(Barriuso-Ortega et al., 2024)","previouslyFormattedCitation":"(Barriuso-Ortega et al., 2024)"},"properties":{"noteIndex":0},"schema":"https://github.com/citation-style-language/schema/raw/master/csl-citation.json"}</w:instrText>
      </w:r>
      <w:r w:rsidR="009A128B">
        <w:fldChar w:fldCharType="separate"/>
      </w:r>
      <w:r w:rsidR="009A128B" w:rsidRPr="009A128B">
        <w:rPr>
          <w:noProof/>
        </w:rPr>
        <w:t xml:space="preserve">Barriuso-Ortega et al. </w:t>
      </w:r>
      <w:r w:rsidR="009A128B">
        <w:rPr>
          <w:noProof/>
        </w:rPr>
        <w:t>(</w:t>
      </w:r>
      <w:r w:rsidR="009A128B" w:rsidRPr="009A128B">
        <w:rPr>
          <w:noProof/>
        </w:rPr>
        <w:t>2024)</w:t>
      </w:r>
      <w:r w:rsidR="009A128B">
        <w:fldChar w:fldCharType="end"/>
      </w:r>
      <w:r w:rsidR="009A128B">
        <w:t xml:space="preserve"> </w:t>
      </w:r>
      <w:r>
        <w:t>juga menemukan peningkatan pengetahuan, sikap, efikasi penggunaan kondom, niat protektif, dan hasil lain pada program sekolah.</w:t>
      </w:r>
    </w:p>
    <w:p w14:paraId="460E0AA6" w14:textId="79F690AC" w:rsidR="00F501B0" w:rsidRDefault="003A0A9E" w:rsidP="00CA3FD9">
      <w:pPr>
        <w:spacing w:after="100" w:line="360" w:lineRule="auto"/>
        <w:ind w:firstLine="397"/>
        <w:jc w:val="both"/>
      </w:pPr>
      <w:r>
        <w:t xml:space="preserve">Implikasinya bagi Makassar bukan berarti semua materi internasional harus dipindahkan secara langsung. Prinsip komprehensif perlu diterjemahkan menjadi urutan pembelajaran yang sesuai tahap perkembangan. </w:t>
      </w:r>
      <w:r w:rsidR="00AA3AFF" w:rsidRPr="00AA3AFF">
        <w:t xml:space="preserve">Studi di Indonesia juga menegaskan perlunya materi kesehatan reproduksi yang komprehensif, interaktif, mudah diakses, tidak menghakimi, dan tetap selaras dengan nilai serta norma Indonesia </w:t>
      </w:r>
      <w:r w:rsidR="00AA3AFF">
        <w:fldChar w:fldCharType="begin" w:fldLock="1"/>
      </w:r>
      <w:r w:rsidR="00AA3AFF">
        <w:instrText>ADDIN CSL_CITATION {"citationItems":[{"id":"ITEM-1","itemData":{"DOI":"10.13181/mji.oa.247635","author":[{"dropping-particle":"","family":"Nilasari","given":"Hanny","non-dropping-particle":"","parse-names":false,"suffix":""},{"dropping-particle":"","family":"Indriatmi","given":"Wresti","non-dropping-particle":"","parse-names":false,"suffix":""},{"dropping-particle":"","family":"Gunardi","given":"Hartono","non-dropping-particle":"","parse-names":false,"suffix":""},{"dropping-particle":"","family":"Kayika","given":"I Putu Gede","non-dropping-particle":"","parse-names":false,"suffix":""},{"dropping-particle":"","family":"Kekalih","given":"Aria","non-dropping-particle":"","parse-names":false,"suffix":""},{"dropping-particle":"","family":"Siregar","given":"Kemal Nazaruddin","non-dropping-particle":"","parse-names":false,"suffix":""},{"dropping-particle":"","family":"Kurniawan","given":"Kristian","non-dropping-particle":"","parse-names":false,"suffix":""},{"dropping-particle":"","family":"Lesmana","given":"Elvira","non-dropping-particle":"","parse-names":false,"suffix":""},{"dropping-particle":"","family":"Haswinzky","given":"Rose Amalia","non-dropping-particle":"","parse-names":false,"suffix":""}],"container-title":"Medical Journal of Indonesia","id":"ITEM-1","issue":"4","issued":{"date-parts":[["2024"]]},"page":"245-253","title":"Developing an Online Reproductive Health Module on Sexually Transmitted Infections for Indonesian Adolescents: A Qualitative Mixed Methods Study","type":"article-journal","volume":"33"},"uris":["http://www.mendeley.com/documents/?uuid=d1146eab-0314-4c8a-9907-2f29e6872724"]}],"mendeley":{"formattedCitation":"(Nilasari et al., 2024)","plainTextFormattedCitation":"(Nilasari et al., 2024)","previouslyFormattedCitation":"(Nilasari et al., 2024)"},"properties":{"noteIndex":0},"schema":"https://github.com/citation-style-language/schema/raw/master/csl-citation.json"}</w:instrText>
      </w:r>
      <w:r w:rsidR="00AA3AFF">
        <w:fldChar w:fldCharType="separate"/>
      </w:r>
      <w:r w:rsidR="00AA3AFF" w:rsidRPr="00AA3AFF">
        <w:rPr>
          <w:noProof/>
        </w:rPr>
        <w:t>(Nilasari et al., 2024)</w:t>
      </w:r>
      <w:r w:rsidR="00AA3AFF">
        <w:fldChar w:fldCharType="end"/>
      </w:r>
      <w:r w:rsidR="00AA3AFF">
        <w:t xml:space="preserve">. </w:t>
      </w:r>
      <w:r>
        <w:t>Pada usia lebih muda, materi dapat menekankan perubahan pubertas, citra tubuh, batas pribadi, persetujuan, keamanan, relasi sehat, dan kemampuan mencari bantuan. Pada usia lebih tua, pembelajaran dapat diperluas pada kesuburan, kehamilan, kontrasepsi, infeksi menular seksual, HIV, kekerasan berbasis gender, kesehatan digital, layanan kesehatan, serta tanggung jawab dalam relasi. Nilai agama dan budaya dapat ditempatkan sebagai ruang refleksi etis yang berdampingan dengan informasi ilmiah, bukan sebagai peng</w:t>
      </w:r>
      <w:r>
        <w:t>ganti pengetahuan kesehatan.</w:t>
      </w:r>
    </w:p>
    <w:p w14:paraId="23BB69A2" w14:textId="55AD828E" w:rsidR="00F501B0" w:rsidRDefault="003A0A9E" w:rsidP="00CA3FD9">
      <w:pPr>
        <w:pStyle w:val="Heading2"/>
        <w:spacing w:before="160" w:after="80"/>
      </w:pPr>
      <w:r>
        <w:t xml:space="preserve">Budaya dan </w:t>
      </w:r>
      <w:r w:rsidR="003A7D4A">
        <w:t>Agama Sebaiknya Diposisikan Sebagai Konteks Pedagogis, Bukan Alasan Untuk Mengurangi Informasi</w:t>
      </w:r>
    </w:p>
    <w:p w14:paraId="67D031D5" w14:textId="5C7424AA" w:rsidR="00F501B0" w:rsidRDefault="003A0A9E" w:rsidP="00CA3FD9">
      <w:pPr>
        <w:spacing w:after="100" w:line="360" w:lineRule="auto"/>
        <w:ind w:firstLine="397"/>
        <w:jc w:val="both"/>
      </w:pPr>
      <w:r>
        <w:t xml:space="preserve">Temuan menunjukkan bahwa penolakan terhadap pendidikan seksualitas sering berkaitan dengan kekhawatiran moral, bukan penolakan terhadap kesehatan remaja. Kajian mutakhir menunjukkan bahwa rasa malu, kekhawatiran mendorong permisivitas, ketidaknyamanan, dan keterbatasan keterampilan komunikasi merupakan hambatan umum dalam komunikasi seksual orang tua–remaja </w:t>
      </w:r>
      <w:r w:rsidR="009A128B">
        <w:fldChar w:fldCharType="begin" w:fldLock="1"/>
      </w:r>
      <w:r w:rsidR="009A128B">
        <w:instrText>ADDIN CSL_CITATION {"citationItems":[{"id":"ITEM-1","itemData":{"DOI":"10.4102/hsag.v28i0.2435","author":[{"dropping-particle":"","family":"Agyei","given":"Frank B","non-dropping-particle":"","parse-names":false,"suffix":""},{"dropping-particle":"","family":"Kaura","given":"Doreen K","non-dropping-particle":"","parse-names":false,"suffix":""}],"container-title":"Health SA Gesondheid (Online)","id":"ITEM-1","issued":{"date-parts":[["2023"]]},"page":"1-9","publisher":"Health SA Gesondheid","title":"A systematic review of effective parent-adolescent sexual and reproductive health information communication in lower-and middle-income countries","type":"article-journal","volume":"28"},"uris":["http://www.mendeley.com/documents/?uuid=640287f6-13ed-457c-a5f7-fbd8c9f84d18"]},{"id":"ITEM-2","itemData":{"DOI":"10.1111/psrh.70029","author":[{"dropping-particle":"","family":"Gutu","given":"Birhanu","non-dropping-particle":"","parse-names":false,"suffix":""},{"dropping-particle":"","family":"Mahimbo","given":"Abela","non-dropping-particle":"","parse-names":false,"suffix":""},{"dropping-particle":"","family":"Percival","given":"Nikki","non-dropping-particle":"","parse-names":false,"suffix":""},{"dropping-particle":"","family":"Demant","given":"Daniel","non-dropping-particle":"","parse-names":false,"suffix":""}],"container-title":"Perspectives on Sexual and Reproductive Health","id":"ITEM-2","issue":"3","issued":{"date-parts":[["2025"]]},"page":"374-422","title":"Effect of Parent-Based Sexual Health Education on Parent--Adolescent Communication and Adolescent Sexual Behavior: A Systematic Review and Meta-Analysis","type":"article-journal","volume":"57"},"uris":["http://www.mendeley.com/documents/?uuid=175cee15-b371-4989-877f-1c8686a70b3d"]}],"mendeley":{"formattedCitation":"(Agyei &amp; Kaura, 2023; Gutu et al., 2025)","plainTextFormattedCitation":"(Agyei &amp; Kaura, 2023; Gutu et al., 2025)","previouslyFormattedCitation":"(Agyei &amp; Kaura, 2023; Gutu et al., 2025)"},"properties":{"noteIndex":0},"schema":"https://github.com/citation-style-language/schema/raw/master/csl-citation.json"}</w:instrText>
      </w:r>
      <w:r w:rsidR="009A128B">
        <w:fldChar w:fldCharType="separate"/>
      </w:r>
      <w:r w:rsidR="009A128B" w:rsidRPr="009A128B">
        <w:rPr>
          <w:noProof/>
        </w:rPr>
        <w:t>(Agyei &amp; Kaura, 2023; Gutu et al., 2025)</w:t>
      </w:r>
      <w:r w:rsidR="009A128B">
        <w:fldChar w:fldCharType="end"/>
      </w:r>
      <w:r>
        <w:t xml:space="preserve">. </w:t>
      </w:r>
      <w:r w:rsidR="00AA3AFF" w:rsidRPr="00AA3AFF">
        <w:t xml:space="preserve">Penelitian kualitatif pada sekolah menengah atas negeri di Mataram menunjukkan bahwa guru mengalami konflik terkait nilai agama, latar budaya, dan ketimpangan gender ketika menerapkan pendidikan seksualitas komprehensif, tetapi mereka berupaya </w:t>
      </w:r>
      <w:r w:rsidR="00AA3AFF" w:rsidRPr="00AA3AFF">
        <w:lastRenderedPageBreak/>
        <w:t xml:space="preserve">mengatasinya melalui adaptasi pembelajaran dan kolaborasi dengan berbagai pemangku kepentingan </w:t>
      </w:r>
      <w:r w:rsidR="00AA3AFF">
        <w:fldChar w:fldCharType="begin" w:fldLock="1"/>
      </w:r>
      <w:r w:rsidR="00AA3AFF">
        <w:instrText>ADDIN CSL_CITATION {"citationItems":[{"id":"ITEM-1","itemData":{"DOI":"10.1186/s41182-023-00495-y","author":[{"dropping-particle":"","family":"Shibuya","given":"Fumiko","non-dropping-particle":"","parse-names":false,"suffix":""},{"dropping-particle":"","family":"Sari","given":"Dian Puspita","non-dropping-particle":"","parse-names":false,"suffix":""},{"dropping-particle":"","family":"Warnaini","given":"Cut","non-dropping-particle":"","parse-names":false,"suffix":""},{"dropping-particle":"","family":"Rivarti","given":"Arina Windri","non-dropping-particle":"","parse-names":false,"suffix":""},{"dropping-particle":"","family":"Takeuchi","given":"Rie","non-dropping-particle":"","parse-names":false,"suffix":""},{"dropping-particle":"","family":"Jones-Konneh","given":"Tracey Elizabeth Claire","non-dropping-particle":"","parse-names":false,"suffix":""},{"dropping-particle":"","family":"Los Reyes","given":"Calvin","non-dropping-particle":"de","parse-names":false,"suffix":""},{"dropping-particle":"","family":"Kadriyan","given":"Hamsu","non-dropping-particle":"","parse-names":false,"suffix":""},{"dropping-particle":"","family":"Kobayashi","given":"Jun","non-dropping-particle":"","parse-names":false,"suffix":""}],"container-title":"Tropical Medicine and Health","id":"ITEM-1","issue":"1","issued":{"date-parts":[["2023"]]},"page":"7","title":"The process of overcoming conflicts among teachers in the implementation of comprehensive sexuality education at ordinary public senior high schools in Mataram City, Indonesia: A qualitative study","type":"article-journal","volume":"51"},"uris":["http://www.mendeley.com/documents/?uuid=f2097270-ffb2-4524-87c8-f28d18531e79"]}],"mendeley":{"formattedCitation":"(Shibuya et al., 2023)","plainTextFormattedCitation":"(Shibuya et al., 2023)","previouslyFormattedCitation":"(Shibuya et al., 2023)"},"properties":{"noteIndex":0},"schema":"https://github.com/citation-style-language/schema/raw/master/csl-citation.json"}</w:instrText>
      </w:r>
      <w:r w:rsidR="00AA3AFF">
        <w:fldChar w:fldCharType="separate"/>
      </w:r>
      <w:r w:rsidR="00AA3AFF" w:rsidRPr="00AA3AFF">
        <w:rPr>
          <w:noProof/>
        </w:rPr>
        <w:t>(Shibuya et al., 2023)</w:t>
      </w:r>
      <w:r w:rsidR="00AA3AFF">
        <w:fldChar w:fldCharType="end"/>
      </w:r>
      <w:r w:rsidR="00AA3AFF" w:rsidRPr="00AA3AFF">
        <w:t>. Artinya, desain program harus memperlakukan budaya dan agama sebagai konteks yang perlu diajak berdialog</w:t>
      </w:r>
      <w:r>
        <w:t>.</w:t>
      </w:r>
    </w:p>
    <w:p w14:paraId="3914AB3F" w14:textId="6F356208" w:rsidR="00F501B0" w:rsidRDefault="003A0A9E" w:rsidP="00CA3FD9">
      <w:pPr>
        <w:spacing w:after="100" w:line="360" w:lineRule="auto"/>
        <w:ind w:firstLine="397"/>
        <w:jc w:val="both"/>
      </w:pPr>
      <w:r>
        <w:t>Pendekatan sensitif budaya bukan berarti menghilangkan topik yang dianggap sulit. Penghilangan topik kontrasepsi, persetujuan, kekerasan, atau layanan kesehatan justru dapat mempertahankan kesenjangan informasi. Strategi yang lebih produktif adalah menyepakati tujuan bersama—kesehatan, keselamatan, tanggung jawab, penghormatan, dan masa depan remaja—kemudian menyusun bahasa dan metode yang dapat diterima. Dengan demikian, kerangka moral dapat berjalan bersama keterampilan kesehatan berbasis bukti.</w:t>
      </w:r>
      <w:r w:rsidR="003A7D4A">
        <w:t xml:space="preserve"> </w:t>
      </w:r>
      <w:r w:rsidR="003A7D4A" w:rsidRPr="003A7D4A">
        <w:t>Temuan kualitatif di Indonesia menunjukkan bahwa jalur menuju kehamilan remaja tidak hanya berkaitan dengan pengetahuan, tetapi juga dipengaruhi relasi, norma sosial, dan konteks kehidupan remaja</w:t>
      </w:r>
      <w:r w:rsidR="003A7D4A">
        <w:t xml:space="preserve"> </w:t>
      </w:r>
      <w:r w:rsidR="003A7D4A">
        <w:fldChar w:fldCharType="begin" w:fldLock="1"/>
      </w:r>
      <w:r w:rsidR="003A7D4A">
        <w:instrText>ADDIN CSL_CITATION {"citationItems":[{"id":"ITEM-1","itemData":{"DOI":"10.1371/journal.pgph.0001700","author":[{"dropping-particle":"","family":"Ayuandini","given":"Sherria","non-dropping-particle":"","parse-names":false,"suffix":""},{"dropping-particle":"","family":"Habito","given":"Marie","non-dropping-particle":"","parse-names":false,"suffix":""},{"dropping-particle":"","family":"Ellis","given":"Steven","non-dropping-particle":"","parse-names":false,"suffix":""},{"dropping-particle":"","family":"Kennedy","given":"Elissa","non-dropping-particle":"","parse-names":false,"suffix":""},{"dropping-particle":"","family":"Akiyama","given":"Maki","non-dropping-particle":"","parse-names":false,"suffix":""},{"dropping-particle":"","family":"Binder","given":"Gerda","non-dropping-particle":"","parse-names":false,"suffix":""},{"dropping-particle":"","family":"Nanwani","given":"Sandeep","non-dropping-particle":"","parse-names":false,"suffix":""},{"dropping-particle":"","family":"Sitanggang","given":"Margaretha","non-dropping-particle":"","parse-names":false,"suffix":""},{"dropping-particle":"","family":"Budiono","given":"Neira","non-dropping-particle":"","parse-names":false,"suffix":""},{"dropping-particle":"","family":"Ramly","given":"Ali Aulia","non-dropping-particle":"","parse-names":false,"suffix":""},{"dropping-particle":"","family":"others","given":"","non-dropping-particle":"","parse-names":false,"suffix":""}],"container-title":"PLOS global public health","id":"ITEM-1","issue":"10","issued":{"date-parts":[["2023"]]},"page":"e0001700","publisher":"Public Library of Science San Francisco, CA USA","title":"Contemporary pathways to adolescent pregnancy in Indonesia: A qualitative investigation with adolescent girls in West Java and Central Sulawesi","type":"article-journal","volume":"3"},"uris":["http://www.mendeley.com/documents/?uuid=fa7907e9-ad74-4608-8b66-4f967043b6f9"]}],"mendeley":{"formattedCitation":"(Ayuandini et al., 2023)","plainTextFormattedCitation":"(Ayuandini et al., 2023)","previouslyFormattedCitation":"(Ayuandini et al., 2023)"},"properties":{"noteIndex":0},"schema":"https://github.com/citation-style-language/schema/raw/master/csl-citation.json"}</w:instrText>
      </w:r>
      <w:r w:rsidR="003A7D4A">
        <w:fldChar w:fldCharType="separate"/>
      </w:r>
      <w:r w:rsidR="003A7D4A" w:rsidRPr="003A7D4A">
        <w:rPr>
          <w:noProof/>
        </w:rPr>
        <w:t>(Ayuandini et al., 2023)</w:t>
      </w:r>
      <w:r w:rsidR="003A7D4A">
        <w:fldChar w:fldCharType="end"/>
      </w:r>
      <w:r w:rsidR="003A7D4A">
        <w:t>.</w:t>
      </w:r>
    </w:p>
    <w:p w14:paraId="68FA54D2" w14:textId="67AEC774" w:rsidR="00F501B0" w:rsidRDefault="003A0A9E" w:rsidP="00CA3FD9">
      <w:pPr>
        <w:pStyle w:val="Heading2"/>
        <w:spacing w:before="160" w:after="80"/>
      </w:pPr>
      <w:r>
        <w:t xml:space="preserve">Orang </w:t>
      </w:r>
      <w:r w:rsidR="003A7D4A">
        <w:t>Tua Perlu Dilibatkan Sebagai Mitra Pembelajaran</w:t>
      </w:r>
    </w:p>
    <w:p w14:paraId="6694DA52" w14:textId="0CBCC4E9" w:rsidR="00F501B0" w:rsidRDefault="003A0A9E" w:rsidP="00CA3FD9">
      <w:pPr>
        <w:spacing w:after="100" w:line="360" w:lineRule="auto"/>
        <w:ind w:firstLine="397"/>
        <w:jc w:val="both"/>
      </w:pPr>
      <w:r>
        <w:t xml:space="preserve">Komunikasi orang tua–remaja merupakan salah satu tema paling konsisten. Kajian </w:t>
      </w:r>
      <w:r w:rsidR="009A128B">
        <w:fldChar w:fldCharType="begin" w:fldLock="1"/>
      </w:r>
      <w:r w:rsidR="009A128B">
        <w:instrText>ADDIN CSL_CITATION {"citationItems":[{"id":"ITEM-1","itemData":{"DOI":"10.35141/kia.v3i2.1041","author":[{"dropping-particle":"","family":"Iswanto","given":"Rery Kurniawati Danu","non-dropping-particle":"","parse-names":false,"suffix":""},{"dropping-particle":"","family":"Shaluhiyah","given":"Zahroh","non-dropping-particle":"","parse-names":false,"suffix":""},{"dropping-particle":"","family":"Widjanarko","given":"Bagoes","non-dropping-particle":"","parse-names":false,"suffix":""},{"dropping-particle":"","family":"Purnami","given":"Cahya Tri","non-dropping-particle":"","parse-names":false,"suffix":""}],"container-title":"Jurnal Kesehatan Ibu dan Anak (KIA)","id":"ITEM-1","issue":"2","issued":{"date-parts":[["2024"]]},"page":"65-70","title":"Komunikasi Orang Tua dan Remaja tentang Kesehatan Reproduksi: Scoping Review","type":"article-journal","volume":"3"},"uris":["http://www.mendeley.com/documents/?uuid=1fdfed85-3b67-46b6-ae51-39baef6b55a9"]}],"mendeley":{"formattedCitation":"(Iswanto et al., 2024)","manualFormatting":"Iswanto et al. (2024)","plainTextFormattedCitation":"(Iswanto et al., 2024)","previouslyFormattedCitation":"(Iswanto et al., 2024)"},"properties":{"noteIndex":0},"schema":"https://github.com/citation-style-language/schema/raw/master/csl-citation.json"}</w:instrText>
      </w:r>
      <w:r w:rsidR="009A128B">
        <w:fldChar w:fldCharType="separate"/>
      </w:r>
      <w:r w:rsidR="009A128B" w:rsidRPr="009A128B">
        <w:rPr>
          <w:noProof/>
        </w:rPr>
        <w:t xml:space="preserve">Iswanto et al. </w:t>
      </w:r>
      <w:r w:rsidR="009A128B">
        <w:rPr>
          <w:noProof/>
        </w:rPr>
        <w:t>(</w:t>
      </w:r>
      <w:r w:rsidR="009A128B" w:rsidRPr="009A128B">
        <w:rPr>
          <w:noProof/>
        </w:rPr>
        <w:t>2024)</w:t>
      </w:r>
      <w:r w:rsidR="009A128B">
        <w:fldChar w:fldCharType="end"/>
      </w:r>
      <w:r w:rsidR="009A128B">
        <w:t xml:space="preserve"> </w:t>
      </w:r>
      <w:r>
        <w:t xml:space="preserve">menunjukkan bahwa kenyamanan berkomunikasi, pengetahuan, persepsi, pendidikan, dan kapasitas orang tua memengaruhi komunikasi kesehatan reproduksi. Studi Indonesia lain menegaskan peran komunikasi keluarga dalam membentuk sikap remaja terhadap perkawinan usia muda dan penggunaan layanan kesehatan reproduksi </w:t>
      </w:r>
      <w:r w:rsidR="009A128B">
        <w:fldChar w:fldCharType="begin" w:fldLock="1"/>
      </w:r>
      <w:r w:rsidR="009A128B">
        <w:instrText>ADDIN CSL_CITATION {"citationItems":[{"id":"ITEM-1","itemData":{"DOI":"10.26714/jkmi.19.2.2024.1-8","author":[{"dropping-particle":"","family":"Gustina","given":"Erni","non-dropping-particle":"","parse-names":false,"suffix":""},{"dropping-particle":"","family":"Adiprabowo","given":"Vani Dias","non-dropping-particle":"","parse-names":false,"suffix":""}],"container-title":"Jurnal Kesehatan Masyarakat Indonesia","id":"ITEM-1","issue":"2","issued":{"date-parts":[["2024"]]},"page":"1-8","title":"Pengetahuan Kesehatan Reproduksi, Komunikasi Orangtua-Remaja dan Sikap Remaja Mengenai Perkawinan Usia Muda","type":"article-journal","volume":"19"},"uris":["http://www.mendeley.com/documents/?uuid=0392f128-b405-4e95-a4c9-759c7658f881"]},{"id":"ITEM-2","itemData":{"DOI":"10.31539/joting.v5i1.5250","author":[{"dropping-particle":"","family":"Soliha","given":"Ana","non-dropping-particle":"","parse-names":false,"suffix":""},{"dropping-particle":"","family":"Budi Alamsyah","given":"Wahyu","non-dropping-particle":"","parse-names":false,"suffix":""},{"dropping-particle":"","family":"Wulan Sari","given":"Nur","non-dropping-particle":"","parse-names":false,"suffix":""},{"dropping-particle":"","family":"Qomaruddin","given":"Mochammad","non-dropping-particle":"","parse-names":false,"suffix":""}],"container-title":"Journal of Telenursing (JOTING)","id":"ITEM-2","issue":"1","issued":{"date-parts":[["2023"]]},"page":"1004-1012","title":"Peran Komunikasi Orang Tua terhadap Kesehatan Reproduksi pada Remaja","type":"article-journal","volume":"5"},"uris":["http://www.mendeley.com/documents/?uuid=fb23d62a-ad05-4bfb-952b-c74d70e1a5fd"]}],"mendeley":{"formattedCitation":"(Gustina &amp; Adiprabowo, 2024; Soliha et al., 2023)","plainTextFormattedCitation":"(Gustina &amp; Adiprabowo, 2024; Soliha et al., 2023)","previouslyFormattedCitation":"(Gustina &amp; Adiprabowo, 2024; Soliha et al., 2023)"},"properties":{"noteIndex":0},"schema":"https://github.com/citation-style-language/schema/raw/master/csl-citation.json"}</w:instrText>
      </w:r>
      <w:r w:rsidR="009A128B">
        <w:fldChar w:fldCharType="separate"/>
      </w:r>
      <w:r w:rsidR="009A128B" w:rsidRPr="009A128B">
        <w:rPr>
          <w:noProof/>
        </w:rPr>
        <w:t>(Gustina &amp; Adiprabowo, 2024; Soliha et al., 2023)</w:t>
      </w:r>
      <w:r w:rsidR="009A128B">
        <w:fldChar w:fldCharType="end"/>
      </w:r>
      <w:r>
        <w:t xml:space="preserve">. Temuan internasional juga memperlihatkan bahwa intervensi berbasis orang tua dapat meningkatkan frekuensi komunikasi, sikap, dan efikasi diri orang tua </w:t>
      </w:r>
      <w:r w:rsidR="009A128B">
        <w:fldChar w:fldCharType="begin" w:fldLock="1"/>
      </w:r>
      <w:r w:rsidR="009A128B">
        <w:instrText>ADDIN CSL_CITATION {"citationItems":[{"id":"ITEM-1","itemData":{"DOI":"10.1111/psrh.70029","author":[{"dropping-particle":"","family":"Gutu","given":"Birhanu","non-dropping-particle":"","parse-names":false,"suffix":""},{"dropping-particle":"","family":"Mahimbo","given":"Abela","non-dropping-particle":"","parse-names":false,"suffix":""},{"dropping-particle":"","family":"Percival","given":"Nikki","non-dropping-particle":"","parse-names":false,"suffix":""},{"dropping-particle":"","family":"Demant","given":"Daniel","non-dropping-particle":"","parse-names":false,"suffix":""}],"container-title":"Perspectives on Sexual and Reproductive Health","id":"ITEM-1","issue":"3","issued":{"date-parts":[["2025"]]},"page":"374-422","title":"Effect of Parent-Based Sexual Health Education on Parent--Adolescent Communication and Adolescent Sexual Behavior: A Systematic Review and Meta-Analysis","type":"article-journal","volume":"57"},"uris":["http://www.mendeley.com/documents/?uuid=175cee15-b371-4989-877f-1c8686a70b3d"]}],"mendeley":{"formattedCitation":"(Gutu et al., 2025)","plainTextFormattedCitation":"(Gutu et al., 2025)","previouslyFormattedCitation":"(Gutu et al., 2025)"},"properties":{"noteIndex":0},"schema":"https://github.com/citation-style-language/schema/raw/master/csl-citation.json"}</w:instrText>
      </w:r>
      <w:r w:rsidR="009A128B">
        <w:fldChar w:fldCharType="separate"/>
      </w:r>
      <w:r w:rsidR="009A128B" w:rsidRPr="009A128B">
        <w:rPr>
          <w:noProof/>
        </w:rPr>
        <w:t>(Gutu et al., 2025)</w:t>
      </w:r>
      <w:r w:rsidR="009A128B">
        <w:fldChar w:fldCharType="end"/>
      </w:r>
      <w:r>
        <w:t>.</w:t>
      </w:r>
    </w:p>
    <w:p w14:paraId="07DAF2FA" w14:textId="2A5748D9" w:rsidR="003A7D4A" w:rsidRDefault="003A7D4A" w:rsidP="00CA3FD9">
      <w:pPr>
        <w:spacing w:after="100" w:line="360" w:lineRule="auto"/>
        <w:ind w:firstLine="397"/>
        <w:jc w:val="both"/>
      </w:pPr>
      <w:r w:rsidRPr="003A7D4A">
        <w:t xml:space="preserve">Temuan lintas negara menunjukkan bahwa komunikasi orang tua–remaja tentang kesehatan seksual dan reproduksi dipengaruhi oleh pengetahuan, kenyamanan, norma, dan konteks keluarga maupun komunitas </w:t>
      </w:r>
      <w:r>
        <w:fldChar w:fldCharType="begin" w:fldLock="1"/>
      </w:r>
      <w:r>
        <w:instrText>ADDIN CSL_CITATION {"citationItems":[{"id":"ITEM-1","itemData":{"DOI":"10.1016/j.sxmr.2022.04.001","author":[{"dropping-particle":"","family":"Agbeve","given":"Anthony Senanu","non-dropping-particle":"","parse-names":false,"suffix":""},{"dropping-particle":"","family":"Fiaveh","given":"Daniel Yaw","non-dropping-particle":"","parse-names":false,"suffix":""},{"dropping-particle":"","family":"Anto-Ocrah","given":"Martina","non-dropping-particle":"","parse-names":false,"suffix":""}],"container-title":"Sexual medicine reviews","id":"ITEM-1","issue":"4","issued":{"date-parts":[["2022"]]},"page":"554-566","publisher":"Oxford University Press","title":"Parent-adolescent sexuality communication in the African context: a scoping review of the literature","type":"article-journal","volume":"10"},"uris":["http://www.mendeley.com/documents/?uuid=4ae0b583-6488-4067-82f1-d57e2bc1a5dd"]},{"id":"ITEM-2","itemData":{"DOI":"10.1186/s12978-022-01408-8","author":[{"dropping-particle":"","family":"Bekele","given":"Daniel","non-dropping-particle":"","parse-names":false,"suffix":""},{"dropping-particle":"","family":"Deksisa","given":"Abdi","non-dropping-particle":"","parse-names":false,"suffix":""},{"dropping-particle":"","family":"Abera","given":"Wondu","non-dropping-particle":"","parse-names":false,"suffix":""},{"dropping-particle":"","family":"Megersa","given":"Getu","non-dropping-particle":"","parse-names":false,"suffix":""}],"container-title":"Reproductive Health","id":"ITEM-2","issue":"1","issued":{"date-parts":[["2022"]]},"page":"114","publisher":"Springer","title":"Parental communication on sexual and reproductive health issues to their adolescents and affecting factors at Asella town, Ethiopia: a community-based, cross-sectional study","type":"article-journal","volume":"19"},"uris":["http://www.mendeley.com/documents/?uuid=32e41dcd-7700-4bba-aa81-a25567501f34"]},{"id":"ITEM-3","itemData":{"DOI":"10.3389/fpubh.2024.1342027","author":[{"dropping-particle":"","family":"Melese","given":"Mihret","non-dropping-particle":"","parse-names":false,"suffix":""},{"dropping-particle":"","family":"Esubalew","given":"Dereje","non-dropping-particle":"","parse-names":false,"suffix":""},{"dropping-particle":"","family":"Siyoum","given":"Tsehayu Melak","non-dropping-particle":"","parse-names":false,"suffix":""},{"dropping-particle":"","family":"Worku","given":"Yilkal Belete","non-dropping-particle":"","parse-names":false,"suffix":""},{"dropping-particle":"","family":"Azanaw","given":"Jember","non-dropping-particle":"","parse-names":false,"suffix":""},{"dropping-particle":"","family":"Mengistie","given":"Berihun Agegn","non-dropping-particle":"","parse-names":false,"suffix":""}],"container-title":"Frontiers in Public Health","id":"ITEM-3","issued":{"date-parts":[["2024"]]},"page":"1342027","title":"Parent--adolescent communication on sexual and reproductive health issues and associated factors among secondary public-school students in Gondar town, northwest Ethiopia: An institution based cross-sectional study","type":"article-journal","volume":"12"},"uris":["http://www.mendeley.com/documents/?uuid=8ab8c481-ed7a-4139-aa24-353b1ebe5caf"]},{"id":"ITEM-4","itemData":{"DOI":"10.1186/s12889-023-15562-6","author":[{"dropping-particle":"","family":"Ndugga","given":"Patricia","non-dropping-particle":"","parse-names":false,"suffix":""},{"dropping-particle":"","family":"Kwagala","given":"Betty","non-dropping-particle":"","parse-names":false,"suffix":""},{"dropping-particle":"","family":"Wandera","given":"Stephen Ojiambo","non-dropping-particle":"","parse-names":false,"suffix":""},{"dropping-particle":"","family":"Kisaakye","given":"Peter","non-dropping-particle":"","parse-names":false,"suffix":""},{"dropping-particle":"","family":"Mbonye","given":"Martin K","non-dropping-particle":"","parse-names":false,"suffix":""},{"dropping-particle":"","family":"Ngabirano","given":"Fred","non-dropping-particle":"","parse-names":false,"suffix":""}],"container-title":"BMC Public Health","id":"ITEM-4","issue":"1","issued":{"date-parts":[["2023"]]},"page":"678","title":"“If your mother does not teach you, the world will…”: A qualitative study of parent-adolescent communication on sexual and reproductive health issues in border districts of eastern Uganda","type":"article-journal","volume":"23"},"uris":["http://www.mendeley.com/documents/?uuid=1e99615f-c91a-476c-8bec-39d09fe3b455"]},{"id":"ITEM-5","itemData":{"DOI":"10.1371/journal.pone.0289116","author":[{"dropping-particle":"","family":"Singh","given":"Devendra Raj","non-dropping-particle":"","parse-names":false,"suffix":""},{"dropping-particle":"","family":"Shrestha","given":"Shreesha","non-dropping-particle":"","parse-names":false,"suffix":""},{"dropping-particle":"","family":"Karki","given":"Kshitij","non-dropping-particle":"","parse-names":false,"suffix":""},{"dropping-particle":"","family":"Sunuwar","given":"Dev Ram","non-dropping-particle":"","parse-names":false,"suffix":""},{"dropping-particle":"","family":"Khadka","given":"Dan Bahadur","non-dropping-particle":"","parse-names":false,"suffix":""},{"dropping-particle":"","family":"Maharjan","given":"Dikshya","non-dropping-particle":"","parse-names":false,"suffix":""},{"dropping-particle":"","family":"Sah","given":"Lalita Kumari","non-dropping-particle":"","parse-names":false,"suffix":""},{"dropping-particle":"","family":"Simkhada","given":"Bibha","non-dropping-particle":"","parse-names":false,"suffix":""},{"dropping-particle":"","family":"Sah","given":"Rajeeb Kumar","non-dropping-particle":"","parse-names":false,"suffix":""}],"container-title":"PLOS ONE","id":"ITEM-5","issue":"7","issued":{"date-parts":[["2023"]]},"page":"e0289116","title":"Parental Knowledge and Communication with Their Adolescent on Sexual and Reproductive Health Issues in Nepal","type":"article-journal","volume":"18"},"uris":["http://www.mendeley.com/documents/?uuid=5f1ee578-c73c-47ef-82fa-2c96f8f95fed"]}],"mendeley":{"formattedCitation":"(Agbeve et al., 2022; Bekele et al., 2022; Melese et al., 2024; Ndugga et al., 2023; Singh et al., 2023)","plainTextFormattedCitation":"(Agbeve et al., 2022; Bekele et al., 2022; Melese et al., 2024; Ndugga et al., 2023; Singh et al., 2023)"},"properties":{"noteIndex":0},"schema":"https://github.com/citation-style-language/schema/raw/master/csl-citation.json"}</w:instrText>
      </w:r>
      <w:r>
        <w:fldChar w:fldCharType="separate"/>
      </w:r>
      <w:r w:rsidRPr="003A7D4A">
        <w:rPr>
          <w:noProof/>
        </w:rPr>
        <w:t>(Agbeve et al., 2022; Bekele et al., 2022; Melese et al., 2024; Ndugga et al., 2023; Singh et al., 2023)</w:t>
      </w:r>
      <w:r>
        <w:fldChar w:fldCharType="end"/>
      </w:r>
      <w:r w:rsidRPr="003A7D4A">
        <w:t xml:space="preserve">. Komunikasi yang lebih baik juga dikaitkan dengan penurunan kemungkinan risiko seksual, sedangkan intervensi berbasis orang tua dapat memperkuat mediasi media dan komunikasi kesehatan seksual dalam keluarga </w:t>
      </w:r>
      <w:r>
        <w:fldChar w:fldCharType="begin" w:fldLock="1"/>
      </w:r>
      <w:r>
        <w:instrText>ADDIN CSL_CITATION {"citationItems":[{"id":"ITEM-1","itemData":{"DOI":"10.1007/s10508-023-02639-x","author":[{"dropping-particle":"","family":"Nattabi","given":"Jennifer","non-dropping-particle":"","parse-names":false,"suffix":""},{"dropping-particle":"","family":"Nabunya","given":"Proscovia","non-dropping-particle":"","parse-names":false,"suffix":""},{"dropping-particle":"","family":"Kizito","given":"Samuel","non-dropping-particle":"","parse-names":false,"suffix":""},{"dropping-particle":"","family":"Nabayinda","given":"Josephine","non-dropping-particle":"","parse-names":false,"suffix":""},{"dropping-particle":"","family":"Kiyingi","given":"Joshua","non-dropping-particle":"","parse-names":false,"suffix":""},{"dropping-particle":"","family":"Ssewamala","given":"Fred","non-dropping-particle":"","parse-names":false,"suffix":""}],"container-title":"Archives of Sexual Behavior","id":"ITEM-1","issue":"8","issued":{"date-parts":[["2023"]]},"page":"3521-3530","title":"The impact of parent--adolescent communication on reduction of sexual risk possibility among adolescents: Findings from the Suubi-Maka study","type":"article-journal","volume":"52"},"uris":["http://www.mendeley.com/documents/?uuid=4ce331a7-b67d-4d8c-a94c-d0ac3daee65d"]},{"id":"ITEM-2","itemData":{"DOI":"10.1080/10810730.2023.2165741","author":[{"dropping-particle":"V","family":"Dodson","given":"Christina","non-dropping-particle":"","parse-names":false,"suffix":""},{"dropping-particle":"","family":"Scull","given":"Tracy","non-dropping-particle":"","parse-names":false,"suffix":""},{"dropping-particle":"","family":"Schoemann","given":"Alexander M","non-dropping-particle":"","parse-names":false,"suffix":""}],"container-title":"Journal of Health Communication","id":"ITEM-2","issue":"11-12","issued":{"date-parts":[["2022"]]},"page":"825-838","title":"A Six-Month Outcome Evaluation of Media Aware Parent, a Parent-Based Media Mediation and Sexual Health Communication Program to Promote Adolescent Sexual Health","type":"article-journal","volume":"27"},"uris":["http://www.mendeley.com/documents/?uuid=6dc70db9-7100-49ba-8514-457e5a6d9403"]}],"mendeley":{"formattedCitation":"(Dodson et al., 2022; Nattabi et al., 2023)","plainTextFormattedCitation":"(Dodson et al., 2022; Nattabi et al., 2023)","previouslyFormattedCitation":"(Dodson et al., 2022; Nattabi et al., 2023)"},"properties":{"noteIndex":0},"schema":"https://github.com/citation-style-language/schema/raw/master/csl-citation.json"}</w:instrText>
      </w:r>
      <w:r>
        <w:fldChar w:fldCharType="separate"/>
      </w:r>
      <w:r w:rsidRPr="003A7D4A">
        <w:rPr>
          <w:noProof/>
        </w:rPr>
        <w:t>(Dodson et al., 2022; Nattabi et al., 2023)</w:t>
      </w:r>
      <w:r>
        <w:fldChar w:fldCharType="end"/>
      </w:r>
      <w:r w:rsidRPr="003A7D4A">
        <w:t>.</w:t>
      </w:r>
    </w:p>
    <w:p w14:paraId="77887A6A" w14:textId="77777777" w:rsidR="00F501B0" w:rsidRDefault="003A0A9E" w:rsidP="00CA3FD9">
      <w:pPr>
        <w:spacing w:after="100" w:line="360" w:lineRule="auto"/>
        <w:ind w:firstLine="397"/>
        <w:jc w:val="both"/>
      </w:pPr>
      <w:r>
        <w:t>Karena itu, program sekolah sebaiknya memiliki komponen untuk orang tua. Komponen tersebut dapat berupa orientasi kurikulum, kelas komunikasi, lembar diskusi keluarga, forum konsultasi, serta bahan digital yang mudah dipahami. Orang tua tidak harus menggantikan peran guru, dan guru tidak menggantikan peran orang tua. Keduanya dapat berbagi fungsi: sekolah menyediakan informasi terstruktur dan keterampilan, sedangkan keluarga memberi konteks nilai, dukungan emosional, dan ruang konsultasi yang berkelanjutan.</w:t>
      </w:r>
    </w:p>
    <w:p w14:paraId="49CD33A9" w14:textId="5CAA9621" w:rsidR="00F501B0" w:rsidRDefault="003A0A9E" w:rsidP="00CA3FD9">
      <w:pPr>
        <w:pStyle w:val="Heading2"/>
        <w:spacing w:before="160" w:after="80"/>
      </w:pPr>
      <w:r>
        <w:lastRenderedPageBreak/>
        <w:t xml:space="preserve">Pelatihan </w:t>
      </w:r>
      <w:r w:rsidR="003A7D4A">
        <w:t>Guru Merupakan Titik Kritis Mutu Implementasi</w:t>
      </w:r>
    </w:p>
    <w:p w14:paraId="6043BDAC" w14:textId="3B3129F3" w:rsidR="00F501B0" w:rsidRDefault="003A0A9E" w:rsidP="00CA3FD9">
      <w:pPr>
        <w:spacing w:after="100" w:line="360" w:lineRule="auto"/>
        <w:ind w:firstLine="397"/>
        <w:jc w:val="both"/>
      </w:pPr>
      <w:r>
        <w:t xml:space="preserve">Kurikulum yang baik tidak otomatis menghasilkan pembelajaran yang baik. Guru perlu merasa kompeten, aman, dan didukung ketika membahas topik yang sensitif. </w:t>
      </w:r>
      <w:r w:rsidR="009A128B">
        <w:fldChar w:fldCharType="begin" w:fldLock="1"/>
      </w:r>
      <w:r w:rsidR="009A128B">
        <w:instrText>ADDIN CSL_CITATION {"citationItems":[{"id":"ITEM-1","itemData":{"DOI":"10.3389/feduc.2022.787966","author":[{"dropping-particle":"","family":"Costello","given":"Aisling","non-dropping-particle":"","parse-names":false,"suffix":""},{"dropping-particle":"","family":"Maunsell","given":"Catherine","non-dropping-particle":"","parse-names":false,"suffix":""},{"dropping-particle":"","family":"Cullen","given":"Claire","non-dropping-particle":"","parse-names":false,"suffix":""},{"dropping-particle":"","family":"Bourke","given":"Ashling","non-dropping-particle":"","parse-names":false,"suffix":""}],"container-title":"Frontiers in Education","id":"ITEM-1","issued":{"date-parts":[["2022"]]},"page":"787966","title":"A Systematic Review of the Provision of Sexuality Education to Student Teachers in Initial Teacher Education","type":"article-journal","volume":"7"},"uris":["http://www.mendeley.com/documents/?uuid=7eabc82b-3986-462d-8611-e90049ee9972"]}],"mendeley":{"formattedCitation":"(Costello et al., 2022)","manualFormatting":"Costello et al. (2022)","plainTextFormattedCitation":"(Costello et al., 2022)","previouslyFormattedCitation":"(Costello et al., 2022)"},"properties":{"noteIndex":0},"schema":"https://github.com/citation-style-language/schema/raw/master/csl-citation.json"}</w:instrText>
      </w:r>
      <w:r w:rsidR="009A128B">
        <w:fldChar w:fldCharType="separate"/>
      </w:r>
      <w:r w:rsidR="009A128B" w:rsidRPr="009A128B">
        <w:rPr>
          <w:noProof/>
        </w:rPr>
        <w:t xml:space="preserve">Costello et al. </w:t>
      </w:r>
      <w:r w:rsidR="009A128B">
        <w:rPr>
          <w:noProof/>
        </w:rPr>
        <w:t>(</w:t>
      </w:r>
      <w:r w:rsidR="009A128B" w:rsidRPr="009A128B">
        <w:rPr>
          <w:noProof/>
        </w:rPr>
        <w:t>2022)</w:t>
      </w:r>
      <w:r w:rsidR="009A128B">
        <w:fldChar w:fldCharType="end"/>
      </w:r>
      <w:r w:rsidR="009A128B">
        <w:t xml:space="preserve"> </w:t>
      </w:r>
      <w:r>
        <w:t xml:space="preserve">menunjukkan bahwa pendidikan dan pelatihan calon guru mengenai pendidikan seksualitas masih tidak konsisten, padahal kompetensi pengajar menentukan kualitas penyampaian. Studi implementasi di Indonesia juga memperlihatkan bahwa kualitas program bergantung pada dukungan pemerintah, penerimaan sekolah, hubungan dengan komunitas, dan kapasitas pelaksana </w:t>
      </w:r>
      <w:r w:rsidR="009A128B">
        <w:fldChar w:fldCharType="begin" w:fldLock="1"/>
      </w:r>
      <w:r w:rsidR="009A128B">
        <w:instrText>ADDIN CSL_CITATION {"citationItems":[{"id":"ITEM-1","itemData":{"DOI":"10.1016/j.jadohealth.2022.07.016","author":[{"dropping-particle":"","family":"Reeuwijk","given":"Miranda","non-dropping-particle":"Van","parse-names":false,"suffix":""},{"dropping-particle":"","family":"Rahmah","given":"Amala","non-dropping-particle":"","parse-names":false,"suffix":""},{"dropping-particle":"","family":"Mmari","given":"Kristin","non-dropping-particle":"","parse-names":false,"suffix":""}],"container-title":"Journal of Adolescent Health","id":"ITEM-1","issue":"1","issued":{"date-parts":[["2023"]]},"page":"S15--S20","title":"Creating an Enabling Environment for a Comprehensive Sexuality Education Intervention in Indonesia: Findings from an Implementation Research Study","type":"article-journal","volume":"73"},"uris":["http://www.mendeley.com/documents/?uuid=9697340d-8a5c-40f6-9239-ae19601ef1a2"]}],"mendeley":{"formattedCitation":"(Van Reeuwijk et al., 2023)","plainTextFormattedCitation":"(Van Reeuwijk et al., 2023)","previouslyFormattedCitation":"(Van Reeuwijk et al., 2023)"},"properties":{"noteIndex":0},"schema":"https://github.com/citation-style-language/schema/raw/master/csl-citation.json"}</w:instrText>
      </w:r>
      <w:r w:rsidR="009A128B">
        <w:fldChar w:fldCharType="separate"/>
      </w:r>
      <w:r w:rsidR="009A128B" w:rsidRPr="009A128B">
        <w:rPr>
          <w:noProof/>
        </w:rPr>
        <w:t>(Van Reeuwijk et al., 2023)</w:t>
      </w:r>
      <w:r w:rsidR="009A128B">
        <w:fldChar w:fldCharType="end"/>
      </w:r>
      <w:r>
        <w:t xml:space="preserve">. </w:t>
      </w:r>
      <w:r w:rsidR="009A128B">
        <w:fldChar w:fldCharType="begin" w:fldLock="1"/>
      </w:r>
      <w:r w:rsidR="009A128B">
        <w:instrText>ADDIN CSL_CITATION {"citationItems":[{"id":"ITEM-1","itemData":{"DOI":"10.3389/feduc.2024.1288183","author":[{"dropping-particle":"","family":"Adekola","given":"Ayobami Precious","non-dropping-particle":"","parse-names":false,"suffix":""}],"container-title":"Frontiers in Education","id":"ITEM-1","issued":{"date-parts":[["2024"]]},"page":"1288183","title":"X-raying educator-related factors hindering sexuality education implementation in rural South African schools: learners’ perspectives","type":"article-journal","volume":"9"},"uris":["http://www.mendeley.com/documents/?uuid=258d2ed8-d8c2-41cd-b95b-6de642f397b0"]}],"mendeley":{"formattedCitation":"(Adekola, 2024)","manualFormatting":"Adekola (2024)","plainTextFormattedCitation":"(Adekola, 2024)","previouslyFormattedCitation":"(Adekola, 2024)"},"properties":{"noteIndex":0},"schema":"https://github.com/citation-style-language/schema/raw/master/csl-citation.json"}</w:instrText>
      </w:r>
      <w:r w:rsidR="009A128B">
        <w:fldChar w:fldCharType="separate"/>
      </w:r>
      <w:r w:rsidR="009A128B" w:rsidRPr="009A128B">
        <w:rPr>
          <w:noProof/>
        </w:rPr>
        <w:t xml:space="preserve">Adekola </w:t>
      </w:r>
      <w:r w:rsidR="009A128B">
        <w:rPr>
          <w:noProof/>
        </w:rPr>
        <w:t>(</w:t>
      </w:r>
      <w:r w:rsidR="009A128B" w:rsidRPr="009A128B">
        <w:rPr>
          <w:noProof/>
        </w:rPr>
        <w:t>2024)</w:t>
      </w:r>
      <w:r w:rsidR="009A128B">
        <w:fldChar w:fldCharType="end"/>
      </w:r>
      <w:r w:rsidR="009A128B">
        <w:t xml:space="preserve"> </w:t>
      </w:r>
      <w:r>
        <w:t>menegaskan bahwa faktor terkait pendidik dapat menjadi penghambat utama ketika guru kekurangan pelatihan, sumber belajar, atau rasa percaya diri.</w:t>
      </w:r>
    </w:p>
    <w:p w14:paraId="21D0632D" w14:textId="77777777" w:rsidR="00F501B0" w:rsidRDefault="003A0A9E" w:rsidP="00CA3FD9">
      <w:pPr>
        <w:spacing w:after="100" w:line="360" w:lineRule="auto"/>
        <w:ind w:firstLine="397"/>
        <w:jc w:val="both"/>
      </w:pPr>
      <w:r>
        <w:t>Pelatihan guru perlu mencakup empat aspek: penguasaan materi; pedagogi partisipatif; pengelolaan nilai dan bias pribadi; serta keterampilan menangani pertanyaan, pengungkapan kekerasan, dan kebutuhan rujukan. Pelatihan satu kali tidak cukup. Pendampingan, komunitas praktik, supervisi, dan pembaruan bahan ajar diperlukan agar kualitas implementasi tetap konsisten.</w:t>
      </w:r>
    </w:p>
    <w:p w14:paraId="52797A35" w14:textId="33C3410C" w:rsidR="00F501B0" w:rsidRDefault="003A0A9E" w:rsidP="00CA3FD9">
      <w:pPr>
        <w:pStyle w:val="Heading2"/>
        <w:spacing w:before="160" w:after="80"/>
      </w:pPr>
      <w:r>
        <w:t xml:space="preserve">Media </w:t>
      </w:r>
      <w:r w:rsidR="003A7D4A">
        <w:t>Digital Adalah Peluang Sekaligus Sumber Risiko Informasi</w:t>
      </w:r>
    </w:p>
    <w:p w14:paraId="19521A53" w14:textId="2F926C45" w:rsidR="00F501B0" w:rsidRDefault="003A0A9E" w:rsidP="00CA3FD9">
      <w:pPr>
        <w:spacing w:after="100" w:line="360" w:lineRule="auto"/>
        <w:ind w:firstLine="397"/>
        <w:jc w:val="both"/>
      </w:pPr>
      <w:r>
        <w:t xml:space="preserve">Saat penelitian awal dilakukan, media dan internet sudah menjadi sumber informasi remaja. Saat ini perannya jauh lebih besar. Kajian terbaru menegaskan bahwa media sosial menjadi ruang pencarian informasi kesehatan seksual, tetapi kualitas, kredibilitas, komersialisasi, dan algoritma dapat memengaruhi apa yang dilihat remaja </w:t>
      </w:r>
      <w:r w:rsidR="009A128B">
        <w:fldChar w:fldCharType="begin" w:fldLock="1"/>
      </w:r>
      <w:r w:rsidR="009A128B">
        <w:instrText>ADDIN CSL_CITATION {"citationItems":[{"id":"ITEM-1","itemData":{"DOI":"10.3390/sexes5040037","author":[{"dropping-particle":"","family":"Allsop","given":"Yvonne","non-dropping-particle":"","parse-names":false,"suffix":""}],"container-title":"Sexes","id":"ITEM-1","issue":"4","issued":{"date-parts":[["2024"]]},"page":"544-578","publisher":"MDPI","title":"Setting the social media stage, a narrative review: the role of theory and research in understanding adolescent online sexual health information-seeking","type":"article-journal","volume":"5"},"uris":["http://www.mendeley.com/documents/?uuid=9910d2cf-e4cc-44a1-a6cb-812e99a7703b"]},{"id":"ITEM-2","itemData":{"DOI":"10.1016/j.socscimed.2023.116387","author":[{"dropping-particle":"","family":"Engel","given":"Elena","non-dropping-particle":"","parse-names":false,"suffix":""},{"dropping-particle":"","family":"Gell","given":"Sascha","non-dropping-particle":"","parse-names":false,"suffix":""},{"dropping-particle":"","family":"Heiss","given":"Raffael","non-dropping-particle":"","parse-names":false,"suffix":""},{"dropping-particle":"","family":"Karsay","given":"Kathrin","non-dropping-particle":"","parse-names":false,"suffix":""}],"container-title":"Social Science &amp; Medicine","id":"ITEM-2","issued":{"date-parts":[["2024"]]},"page":"116387","title":"Social media influencers and adolescents' health: A scoping review of the research field","type":"article-journal","volume":"340"},"uris":["http://www.mendeley.com/documents/?uuid=54c4167e-0a33-4a19-b5fb-a6f4c605fd34"]}],"mendeley":{"formattedCitation":"(Allsop, 2024; Engel et al., 2024)","plainTextFormattedCitation":"(Allsop, 2024; Engel et al., 2024)","previouslyFormattedCitation":"(Allsop, 2024; Engel et al., 2024)"},"properties":{"noteIndex":0},"schema":"https://github.com/citation-style-language/schema/raw/master/csl-citation.json"}</w:instrText>
      </w:r>
      <w:r w:rsidR="009A128B">
        <w:fldChar w:fldCharType="separate"/>
      </w:r>
      <w:r w:rsidR="009A128B" w:rsidRPr="009A128B">
        <w:rPr>
          <w:noProof/>
        </w:rPr>
        <w:t>(Allsop, 2024; Engel et al., 2024)</w:t>
      </w:r>
      <w:r w:rsidR="009A128B">
        <w:fldChar w:fldCharType="end"/>
      </w:r>
      <w:r>
        <w:t xml:space="preserve">. Di Indonesia, </w:t>
      </w:r>
      <w:r w:rsidR="009A128B">
        <w:fldChar w:fldCharType="begin" w:fldLock="1"/>
      </w:r>
      <w:r w:rsidR="009A128B">
        <w:instrText>ADDIN CSL_CITATION {"citationItems":[{"id":"ITEM-1","itemData":{"DOI":"10.56338/mppki.v7i9.5859","author":[{"dropping-particle":"","family":"Santi","given":"Septiana Rahma","non-dropping-particle":"","parse-names":false,"suffix":""},{"dropping-particle":"","family":"Widjanarko","given":"Bagoes","non-dropping-particle":"","parse-names":false,"suffix":""},{"dropping-particle":"","family":"Musthofa","given":"Syamsulhuda Budi","non-dropping-particle":"","parse-names":false,"suffix":""}],"container-title":"Media Publikasi Promosi Kesehatan Indonesia (MPPKI)","id":"ITEM-1","issue":"9","issued":{"date-parts":[["2024"]]},"page":"2280-2287","title":"The Impact of Social Media Use on Sexual Behavior Among Adolescents: Literature Review","type":"article-journal","volume":"7"},"uris":["http://www.mendeley.com/documents/?uuid=92b5f334-db5c-4c5d-aabe-32ce6808d224"]}],"mendeley":{"formattedCitation":"(Santi et al., 2024)","manualFormatting":"Santi et al. (2024)","plainTextFormattedCitation":"(Santi et al., 2024)","previouslyFormattedCitation":"(Santi et al., 2024)"},"properties":{"noteIndex":0},"schema":"https://github.com/citation-style-language/schema/raw/master/csl-citation.json"}</w:instrText>
      </w:r>
      <w:r w:rsidR="009A128B">
        <w:fldChar w:fldCharType="separate"/>
      </w:r>
      <w:r w:rsidR="009A128B" w:rsidRPr="009A128B">
        <w:rPr>
          <w:noProof/>
        </w:rPr>
        <w:t xml:space="preserve">Santi et al. </w:t>
      </w:r>
      <w:r w:rsidR="009A128B">
        <w:rPr>
          <w:noProof/>
        </w:rPr>
        <w:t>(</w:t>
      </w:r>
      <w:r w:rsidR="009A128B" w:rsidRPr="009A128B">
        <w:rPr>
          <w:noProof/>
        </w:rPr>
        <w:t>2024)</w:t>
      </w:r>
      <w:r w:rsidR="009A128B">
        <w:fldChar w:fldCharType="end"/>
      </w:r>
      <w:r>
        <w:t xml:space="preserve">, </w:t>
      </w:r>
      <w:r w:rsidR="009A128B">
        <w:fldChar w:fldCharType="begin" w:fldLock="1"/>
      </w:r>
      <w:r w:rsidR="009A128B">
        <w:instrText>ADDIN CSL_CITATION {"citationItems":[{"id":"ITEM-1","itemData":{"DOI":"10.56359/genmj.v3i1.346","author":[{"dropping-particle":"","family":"Purwati","given":"Ayu","non-dropping-particle":"","parse-names":false,"suffix":""},{"dropping-particle":"","family":"Asmarani","given":"Sri","non-dropping-particle":"","parse-names":false,"suffix":""},{"dropping-particle":"","family":"Dewi","given":"Sri","non-dropping-particle":"","parse-names":false,"suffix":""}],"container-title":"Genius Midwifery Journal","id":"ITEM-1","issue":"1","issued":{"date-parts":[["2024"]]},"page":"26-35","title":"Literature Review Overview of Reproductive Health Knowledge Among Adolescent Social Media Users","type":"article-journal","volume":"3"},"uris":["http://www.mendeley.com/documents/?uuid=62c16d5f-0cd5-4fb4-b3ca-a2a8d9903e63"]}],"mendeley":{"formattedCitation":"(Purwati et al., 2024)","manualFormatting":"Purwati et al. (2024)","plainTextFormattedCitation":"(Purwati et al., 2024)","previouslyFormattedCitation":"(Purwati et al., 2024)"},"properties":{"noteIndex":0},"schema":"https://github.com/citation-style-language/schema/raw/master/csl-citation.json"}</w:instrText>
      </w:r>
      <w:r w:rsidR="009A128B">
        <w:fldChar w:fldCharType="separate"/>
      </w:r>
      <w:r w:rsidR="009A128B" w:rsidRPr="009A128B">
        <w:rPr>
          <w:noProof/>
        </w:rPr>
        <w:t xml:space="preserve">Purwati et al. </w:t>
      </w:r>
      <w:r w:rsidR="009A128B">
        <w:rPr>
          <w:noProof/>
        </w:rPr>
        <w:t>(</w:t>
      </w:r>
      <w:r w:rsidR="009A128B" w:rsidRPr="009A128B">
        <w:rPr>
          <w:noProof/>
        </w:rPr>
        <w:t>2024)</w:t>
      </w:r>
      <w:r w:rsidR="009A128B">
        <w:fldChar w:fldCharType="end"/>
      </w:r>
      <w:r>
        <w:t xml:space="preserve">, </w:t>
      </w:r>
      <w:r w:rsidR="009A128B">
        <w:fldChar w:fldCharType="begin" w:fldLock="1"/>
      </w:r>
      <w:r w:rsidR="009A128B">
        <w:instrText>ADDIN CSL_CITATION {"citationItems":[{"id":"ITEM-1","itemData":{"DOI":"10.56338/jks.v6i12.4389","author":[{"dropping-particle":"","family":"Agustina","given":"Dewi","non-dropping-particle":"","parse-names":false,"suffix":""},{"dropping-particle":"","family":"Harahap","given":"Jesi Wanda","non-dropping-particle":"","parse-names":false,"suffix":""},{"dropping-particle":"","family":"Laoli","given":"Ananda Nurmairani","non-dropping-particle":"","parse-names":false,"suffix":""},{"dropping-particle":"","family":"Hasibuan","given":"Ira Sri Mawarni","non-dropping-particle":"","parse-names":false,"suffix":""},{"dropping-particle":"","family":"Rahmawati","given":"Nurul","non-dropping-particle":"","parse-names":false,"suffix":""},{"dropping-particle":"","family":"Hasibuan","given":"Seri Rahmadani","non-dropping-particle":"","parse-names":false,"suffix":""}],"container-title":"Jurnal Kolaboratif Sains","id":"ITEM-1","issue":"12","issued":{"date-parts":[["2023"]]},"page":"1784-1793","title":"Pemanfaatan Media Sosial sebagai Media Promosi Kesehatan Reproduksi pada Remaja: Use of Social Media as a Media for Promoting Reproductive Health in Adolescents","type":"article-journal","volume":"6"},"uris":["http://www.mendeley.com/documents/?uuid=5dc0afcf-8e8e-41db-9818-3aa92c0bb759"]}],"mendeley":{"formattedCitation":"(Agustina et al., 2023)","manualFormatting":"Agustina et al. (2023)","plainTextFormattedCitation":"(Agustina et al., 2023)","previouslyFormattedCitation":"(Agustina et al., 2023)"},"properties":{"noteIndex":0},"schema":"https://github.com/citation-style-language/schema/raw/master/csl-citation.json"}</w:instrText>
      </w:r>
      <w:r w:rsidR="009A128B">
        <w:fldChar w:fldCharType="separate"/>
      </w:r>
      <w:r w:rsidR="009A128B" w:rsidRPr="009A128B">
        <w:rPr>
          <w:noProof/>
        </w:rPr>
        <w:t xml:space="preserve">Agustina et al. </w:t>
      </w:r>
      <w:r w:rsidR="009A128B">
        <w:rPr>
          <w:noProof/>
        </w:rPr>
        <w:t>(</w:t>
      </w:r>
      <w:r w:rsidR="009A128B" w:rsidRPr="009A128B">
        <w:rPr>
          <w:noProof/>
        </w:rPr>
        <w:t>2023)</w:t>
      </w:r>
      <w:r w:rsidR="009A128B">
        <w:fldChar w:fldCharType="end"/>
      </w:r>
      <w:r>
        <w:t xml:space="preserve">, dan </w:t>
      </w:r>
      <w:r w:rsidR="009A128B">
        <w:fldChar w:fldCharType="begin" w:fldLock="1"/>
      </w:r>
      <w:r w:rsidR="009A128B">
        <w:instrText>ADDIN CSL_CITATION {"citationItems":[{"id":"ITEM-1","itemData":{"DOI":"10.47650/jpp.v8i4.2135","author":[{"dropping-particle":"","family":"Buenita","given":"S","non-dropping-particle":"","parse-names":false,"suffix":""},{"dropping-particle":"","family":"Silalahi","given":"Marlinang Isabella","non-dropping-particle":"","parse-names":false,"suffix":""},{"dropping-particle":"","family":"Boangmanalu","given":"Desna Nermawati","non-dropping-particle":"","parse-names":false,"suffix":""}],"container-title":"Jurnal Promotif Preventif","id":"ITEM-1","issue":"4","issued":{"date-parts":[["2025"]]},"page":"935-944","title":"Pengaruh Media Sosial terhadap Pengetahuan dan Sikap Remaja tentang Kesehatan Reproduksi: Studi Cross-Sectional di Indonesia","type":"article-journal","volume":"8"},"uris":["http://www.mendeley.com/documents/?uuid=19ce8187-1445-4e5c-a461-fa98a2cf6ba3"]}],"mendeley":{"formattedCitation":"(Buenita et al., 2025)","manualFormatting":"Buenita et al. (2025)","plainTextFormattedCitation":"(Buenita et al., 2025)","previouslyFormattedCitation":"(Buenita et al., 2025)"},"properties":{"noteIndex":0},"schema":"https://github.com/citation-style-language/schema/raw/master/csl-citation.json"}</w:instrText>
      </w:r>
      <w:r w:rsidR="009A128B">
        <w:fldChar w:fldCharType="separate"/>
      </w:r>
      <w:r w:rsidR="009A128B" w:rsidRPr="009A128B">
        <w:rPr>
          <w:noProof/>
        </w:rPr>
        <w:t xml:space="preserve">Buenita et al. </w:t>
      </w:r>
      <w:r w:rsidR="009A128B">
        <w:rPr>
          <w:noProof/>
        </w:rPr>
        <w:t>(</w:t>
      </w:r>
      <w:r w:rsidR="009A128B" w:rsidRPr="009A128B">
        <w:rPr>
          <w:noProof/>
        </w:rPr>
        <w:t>2025)</w:t>
      </w:r>
      <w:r w:rsidR="009A128B">
        <w:fldChar w:fldCharType="end"/>
      </w:r>
      <w:r w:rsidR="009A128B">
        <w:t xml:space="preserve"> </w:t>
      </w:r>
      <w:r>
        <w:t>menunjukkan bahwa media sosial berhubungan dengan pengetahuan, sikap, pencarian informasi, dan perilaku kesehatan reproduksi.</w:t>
      </w:r>
    </w:p>
    <w:p w14:paraId="7DC8982C" w14:textId="1BF63DE4" w:rsidR="00F501B0" w:rsidRDefault="003A0A9E" w:rsidP="00CA3FD9">
      <w:pPr>
        <w:spacing w:after="100" w:line="360" w:lineRule="auto"/>
        <w:ind w:firstLine="397"/>
        <w:jc w:val="both"/>
      </w:pPr>
      <w:r>
        <w:t xml:space="preserve">Program sekolah perlu memasukkan literasi kesehatan digital sebagai kompetensi inti. Remaja perlu belajar memeriksa sumber, membedakan konten edukatif dan komersial, mengenali manipulasi atau grooming, menjaga privasi, memahami jejak digital, serta mengetahui kapan informasi daring harus dikonfirmasi kepada tenaga kesehatan. Intervensi digital juga dapat menjadi pelengkap pembelajaran tatap muka. Intervensi digital memiliki potensi memperluas akses informasi kesehatan seksual dan reproduksi karena sifatnya </w:t>
      </w:r>
      <w:r>
        <w:t xml:space="preserve">yang privat dan fleksibel, tetapi desainnya perlu interaktif, kredibel, sesuai usia, dan terhubung dengan dukungan manusia </w:t>
      </w:r>
      <w:r w:rsidR="009A128B">
        <w:fldChar w:fldCharType="begin" w:fldLock="1"/>
      </w:r>
      <w:r w:rsidR="00AA3AFF">
        <w:instrText>ADDIN CSL_CITATION {"citationItems":[{"id":"ITEM-1","itemData":{"DOI":"10.1186/s44247-023-00030-3","author":[{"dropping-particle":"","family":"Bennett","given":"Clare","non-dropping-particle":"","parse-names":false,"suffix":""},{"dropping-particle":"","family":"Musa","given":"Massirfufulay Kpehe","non-dropping-particle":"","parse-names":false,"suffix":""},{"dropping-particle":"","family":"Carrier","given":"Judith","non-dropping-particle":"","parse-names":false,"suffix":""},{"dropping-particle":"","family":"Edwards","given":"Deborah","non-dropping-particle":"","parse-names":false,"suffix":""},{"dropping-particle":"","family":"Gillen","given":"Elizabeth","non-dropping-particle":"","parse-names":false,"suffix":""},{"dropping-particle":"","family":"Sydor","given":"Anna","non-dropping-particle":"","parse-names":false,"suffix":""},{"dropping-particle":"","family":"Dunn","given":"Catherine","non-dropping-particle":"","parse-names":false,"suffix":""},{"dropping-particle":"","family":"Jones-Mahoney","given":"Kaye","non-dropping-particle":"","parse-names":false,"suffix":""},{"dropping-particle":"","family":"Nute","given":"Alex","non-dropping-particle":"","parse-names":false,"suffix":""},{"dropping-particle":"","family":"Kelly","given":"Daniel","non-dropping-particle":"","parse-names":false,"suffix":""}],"container-title":"BMC Digital Health","id":"ITEM-1","issue":"1","issued":{"date-parts":[["2023"]]},"page":"30","publisher":"Springer","title":"The barriers and facilitators to young people’s engagement with bidirectional digital sexual health interventions: a mixed methods systematic review","type":"article-journal","volume":"1"},"uris":["http://www.mendeley.com/documents/?uuid=8c1da6ae-eb68-4160-9130-eeb8d3039944"]},{"id":"ITEM-2","itemData":{"DOI":"10.3390/sexes6010006","author":[{"dropping-particle":"","family":"Rodríguez-García","given":"Ana","non-dropping-particle":"","parse-names":false,"suffix":""},{"dropping-particle":"","family":"Botello-Hermosa","given":"Alicia","non-dropping-particle":"","parse-names":false,"suffix":""},{"dropping-particle":"","family":"Borrallo-Riego","given":"Álvaro","non-dropping-particle":"","parse-names":false,"suffix":""},{"dropping-particle":"","family":"Guerra-Martín","given":"María Dolores","non-dropping-particle":"","parse-names":false,"suffix":""}],"container-title":"Sexes","id":"ITEM-2","issue":"1","issued":{"date-parts":[["2025"]]},"page":"6","title":"Effectiveness of Comprehensive Sexuality Education to Reduce Risk Sexual Behaviours among Adolescents: A Systematic Review","type":"article-journal","volume":"6"},"uris":["http://www.mendeley.com/documents/?uuid=5b87ec72-3578-43b6-8323-3b4d740b2ea3"]}],"mendeley":{"formattedCitation":"(Bennett et al., 2023; Rodríguez-García et al., 2025)","plainTextFormattedCitation":"(Bennett et al., 2023; Rodríguez-García et al., 2025)","previouslyFormattedCitation":"(Bennett et al., 2023; Rodríguez-García et al., 2025)"},"properties":{"noteIndex":0},"schema":"https://github.com/citation-style-language/schema/raw/master/csl-citation.json"}</w:instrText>
      </w:r>
      <w:r w:rsidR="009A128B">
        <w:fldChar w:fldCharType="separate"/>
      </w:r>
      <w:r w:rsidR="009A128B" w:rsidRPr="009A128B">
        <w:rPr>
          <w:noProof/>
        </w:rPr>
        <w:t>(Bennett et al., 2023; Rodríguez-García et al., 2025)</w:t>
      </w:r>
      <w:r w:rsidR="009A128B">
        <w:fldChar w:fldCharType="end"/>
      </w:r>
      <w:r>
        <w:t>.</w:t>
      </w:r>
    </w:p>
    <w:p w14:paraId="1382CEC4" w14:textId="4BBC0C00" w:rsidR="00F501B0" w:rsidRDefault="003A0A9E" w:rsidP="00CA3FD9">
      <w:pPr>
        <w:pStyle w:val="Heading2"/>
        <w:spacing w:before="160" w:after="80"/>
      </w:pPr>
      <w:r>
        <w:t xml:space="preserve">Model </w:t>
      </w:r>
      <w:r w:rsidR="003A7D4A" w:rsidRPr="00AA3AFF">
        <w:t>Implementasi</w:t>
      </w:r>
      <w:r w:rsidR="003A7D4A">
        <w:t xml:space="preserve"> yang Disarankan Untuk Konteks Sekolah </w:t>
      </w:r>
      <w:proofErr w:type="gramStart"/>
      <w:r w:rsidR="003A7D4A">
        <w:t>Di</w:t>
      </w:r>
      <w:proofErr w:type="gramEnd"/>
      <w:r w:rsidR="003A7D4A">
        <w:t xml:space="preserve"> </w:t>
      </w:r>
      <w:r>
        <w:t>Makassar</w:t>
      </w:r>
    </w:p>
    <w:p w14:paraId="1C42F592" w14:textId="77777777" w:rsidR="00F501B0" w:rsidRDefault="003A0A9E" w:rsidP="00CA3FD9">
      <w:pPr>
        <w:spacing w:after="100" w:line="360" w:lineRule="auto"/>
        <w:ind w:firstLine="397"/>
        <w:jc w:val="both"/>
      </w:pPr>
      <w:r>
        <w:t xml:space="preserve">Berdasarkan sintesis temuan empiris dan bukti terbaru, model implementasi dapat dibangun dalam enam komponen yang saling terkait. Pertama, kurikulum inti berjenjang yang memuat pengetahuan, </w:t>
      </w:r>
      <w:r>
        <w:lastRenderedPageBreak/>
        <w:t>nilai, dan keterampilan. Kedua, pelatihan serta pendampingan guru. Ketiga, keterlibatan orang tua dan Komite Sekolah sejak tahap desain. Keempat, penguatan UKS dan jejaring layanan kesehatan ramah remaja. Kelima, mekanisme konsultasi budaya dan agama untuk memastikan penerimaan sosial tanpa mengurangi akurasi ilmiah. Keenam, evaluasi proses dan hasil yang mengukur bukan hanya pengetahuan, tetapi juga keterampilan komunikasi, efikasi diri, sikap kesetaraan, kemampuan mengenali kekerasan, niat mencari bantuan</w:t>
      </w:r>
      <w:r>
        <w:t>, dan kualitas implementasi.</w:t>
      </w:r>
    </w:p>
    <w:p w14:paraId="4FD396A3" w14:textId="1E196557" w:rsidR="00F501B0" w:rsidRDefault="003A0A9E" w:rsidP="00CA3FD9">
      <w:pPr>
        <w:spacing w:after="100" w:line="360" w:lineRule="auto"/>
        <w:ind w:firstLine="397"/>
        <w:jc w:val="both"/>
      </w:pPr>
      <w:r>
        <w:t xml:space="preserve">Model tersebut sejalan dengan bukti bahwa keberhasilan program tidak hanya ditentukan isi kurikulum. Faktor sistem pendidikan, penerimaan komunitas, kebijakan, pelatihan, ketersediaan sumber daya, dan ruang partisipasi remaja merupakan penentu integrasi pendidikan seksualitas ke dalam sistem sekolah </w:t>
      </w:r>
      <w:r w:rsidR="00AA3AFF">
        <w:fldChar w:fldCharType="begin" w:fldLock="1"/>
      </w:r>
      <w:r w:rsidR="00AA3AFF">
        <w:instrText>ADDIN CSL_CITATION {"citationItems":[{"id":"ITEM-1","itemData":{"DOI":"10.1016/j.jadohealth.2022.07.016","author":[{"dropping-particle":"","family":"Reeuwijk","given":"Miranda","non-dropping-particle":"Van","parse-names":false,"suffix":""},{"dropping-particle":"","family":"Rahmah","given":"Amala","non-dropping-particle":"","parse-names":false,"suffix":""},{"dropping-particle":"","family":"Mmari","given":"Kristin","non-dropping-particle":"","parse-names":false,"suffix":""}],"container-title":"Journal of Adolescent Health","id":"ITEM-1","issue":"1","issued":{"date-parts":[["2023"]]},"page":"S15--S20","title":"Creating an Enabling Environment for a Comprehensive Sexuality Education Intervention in Indonesia: Findings from an Implementation Research Study","type":"article-journal","volume":"73"},"uris":["http://www.mendeley.com/documents/?uuid=9697340d-8a5c-40f6-9239-ae19601ef1a2"]},{"id":"ITEM-2","itemData":{"DOI":"10.17977/um044v9i12024p81-94","author":[{"dropping-particle":"","family":"Lahope","given":"Genesa","non-dropping-particle":"","parse-names":false,"suffix":""},{"dropping-particle":"","family":"Fathurrahman","given":"Reza","non-dropping-particle":"","parse-names":false,"suffix":""}],"container-title":"Preventia: The Indonesian Journal of Public Health","id":"ITEM-2","issue":"1","issued":{"date-parts":[["2024"]]},"page":"81-94","title":"Current State, Challenges, and Opportunities of the School-Based Sexual and Reproductive Health Education in Indonesia: A Systematic Literature Review","type":"article-journal","volume":"9"},"uris":["http://www.mendeley.com/documents/?uuid=4a1b3bbd-531a-4cc6-9df7-7d06535b9235"]}],"mendeley":{"formattedCitation":"(Lahope &amp; Fathurrahman, 2024; Van Reeuwijk et al., 2023)","plainTextFormattedCitation":"(Lahope &amp; Fathurrahman, 2024; Van Reeuwijk et al., 2023)","previouslyFormattedCitation":"(Lahope &amp; Fathurrahman, 2024; Van Reeuwijk et al., 2023)"},"properties":{"noteIndex":0},"schema":"https://github.com/citation-style-language/schema/raw/master/csl-citation.json"}</w:instrText>
      </w:r>
      <w:r w:rsidR="00AA3AFF">
        <w:fldChar w:fldCharType="separate"/>
      </w:r>
      <w:r w:rsidR="00AA3AFF" w:rsidRPr="00AA3AFF">
        <w:rPr>
          <w:noProof/>
        </w:rPr>
        <w:t>(Lahope &amp; Fathurrahman, 2024; Van Reeuwijk et al., 2023)</w:t>
      </w:r>
      <w:r w:rsidR="00AA3AFF">
        <w:fldChar w:fldCharType="end"/>
      </w:r>
      <w:r>
        <w:t>. Program yang dapat bertahan adalah program yang memiliki legitimasi, struktur pelaksanaan, sumber daya, dan mekanisme pembelajaran organisasi.</w:t>
      </w:r>
    </w:p>
    <w:p w14:paraId="0346D8B0" w14:textId="183B9783" w:rsidR="00F501B0" w:rsidRDefault="003A0A9E" w:rsidP="00CA3FD9">
      <w:pPr>
        <w:pStyle w:val="Heading2"/>
        <w:spacing w:before="160" w:after="80"/>
      </w:pPr>
      <w:r>
        <w:t xml:space="preserve">Keterbatasan dan </w:t>
      </w:r>
      <w:r w:rsidR="003A7D4A">
        <w:t>Relevansi Interpretasi</w:t>
      </w:r>
    </w:p>
    <w:p w14:paraId="4FF399E0" w14:textId="77777777" w:rsidR="00F501B0" w:rsidRDefault="003A0A9E" w:rsidP="003A7D4A">
      <w:pPr>
        <w:spacing w:after="100" w:line="360" w:lineRule="auto"/>
        <w:ind w:firstLine="397"/>
        <w:jc w:val="both"/>
      </w:pPr>
      <w:r>
        <w:t>Data primer penelitian dikumpulkan pada periode yang lebih awal sehingga tidak dapat digunakan untuk menggambarkan prevalensi perilaku remaja Makassar saat ini. Perubahan teknologi digital, kebijakan, akses layanan, dan pola interaksi remaja telah berkembang. Karena itu, kontribusi utama penelitian ini terletak pada pola sosial dan kelembagaan yang diidentifikasi: ketegangan antara kebutuhan informasi dan tabu, peran keluarga, fragmentasi kurikulum, kesiapan guru, serta kebutuhan legitimasi kebijakan. Pemba</w:t>
      </w:r>
      <w:r>
        <w:t>hasan dengan literatur 2022–2026 menunjukkan bahwa pola tersebut masih relevan, sekaligus memperlihatkan area baru yang perlu dimasukkan, terutama literasi digital, gender dan relasi kuasa, pembelajaran sosial-emosional, serta evaluasi kualitas implementasi.</w:t>
      </w:r>
    </w:p>
    <w:p w14:paraId="4F62FA39" w14:textId="7096EF02" w:rsidR="00F501B0" w:rsidRDefault="003A7D4A" w:rsidP="00CA3FD9">
      <w:pPr>
        <w:pStyle w:val="Heading1"/>
        <w:spacing w:before="160" w:after="80"/>
      </w:pPr>
      <w:r>
        <w:t>KESIMPULAN</w:t>
      </w:r>
    </w:p>
    <w:p w14:paraId="23263101" w14:textId="77777777" w:rsidR="00F501B0" w:rsidRDefault="003A0A9E" w:rsidP="00CA3FD9">
      <w:pPr>
        <w:spacing w:after="100" w:line="360" w:lineRule="auto"/>
        <w:ind w:firstLine="397"/>
        <w:jc w:val="both"/>
      </w:pPr>
      <w:r>
        <w:t>Remaja di Makassar membutuhkan pendidikan seksualitas dan kesehatan reproduksi yang lebih terstruktur, akurat, bertahap, dan relevan dengan pengalaman keseharian. Ketergantungan pada teman sebaya dan media muncul ketika keluarga dan sekolah belum mampu menyediakan ruang komunikasi yang aman. Orang tua pada dasarnya memiliki kepedulian kuat terhadap kesehatan dan masa depan anak, tetapi membutuhkan dukungan pengetahuan dan keterampilan komunikasi. Guru memahami kebutuhan siswa, namun memerlukan kurikulum int</w:t>
      </w:r>
      <w:r>
        <w:t>i, pelatihan, bahan ajar, dan dukungan kebijakan yang lebih jelas.</w:t>
      </w:r>
    </w:p>
    <w:p w14:paraId="0B32B41B" w14:textId="77777777" w:rsidR="00F501B0" w:rsidRDefault="003A0A9E" w:rsidP="00CA3FD9">
      <w:pPr>
        <w:spacing w:after="100" w:line="360" w:lineRule="auto"/>
        <w:ind w:firstLine="397"/>
        <w:jc w:val="both"/>
      </w:pPr>
      <w:r>
        <w:t xml:space="preserve">Pengembangan program sebaiknya tidak diposisikan sebagai pertentangan antara sains dan nilai budaya/agama. Program dapat menggabungkan informasi ilmiah, kerangka moral, penghormatan, tanggung jawab, persetujuan, relasi sehat, keterampilan pengambilan keputusan, pencegahan risiko, </w:t>
      </w:r>
      <w:r>
        <w:lastRenderedPageBreak/>
        <w:t>literasi digital, dan akses bantuan. Pelibatan siswa, orang tua, guru, tokoh masyarakat/agama, tenaga kesehatan, Komite Sekolah, UKS, serta pemerintah daerah sejak tahap perencanaan dapat meningkatkan legitimasi dan keberlanjutan program.</w:t>
      </w:r>
    </w:p>
    <w:p w14:paraId="333420E3" w14:textId="77777777" w:rsidR="00F501B0" w:rsidRDefault="003A0A9E" w:rsidP="00CA3FD9">
      <w:pPr>
        <w:spacing w:after="100" w:line="360" w:lineRule="auto"/>
        <w:ind w:firstLine="397"/>
        <w:jc w:val="both"/>
      </w:pPr>
      <w:r>
        <w:t>Bukti lima tahun terakhir memperkuat kebutuhan tersebut. Pendidikan seksualitas komprehensif berbasis sekolah terbukti dapat meningkatkan pengetahuan, kompetensi, komunikasi, sikap kesetaraan, dan efikasi diri, tetapi dampaknya bergantung pada kualitas implementasi dan lingkungan yang mendukung. Dengan demikian, agenda utama bukan sekadar menambah materi kesehatan reproduksi, melainkan membangun ekosistem pendidikan yang memungkinkan remaja memperoleh informasi terpercaya, keterampilan hidup, dan dukungan s</w:t>
      </w:r>
      <w:r>
        <w:t>osial untuk membuat keputusan yang sehat dan bertanggung jawab.</w:t>
      </w:r>
    </w:p>
    <w:p w14:paraId="71DE7D54" w14:textId="0DFFA21C" w:rsidR="00F501B0" w:rsidRDefault="003A7D4A" w:rsidP="00CA3FD9">
      <w:pPr>
        <w:pStyle w:val="Heading1"/>
        <w:spacing w:before="160" w:after="80"/>
      </w:pPr>
      <w:r>
        <w:t>DAFTAR PUSTAKA</w:t>
      </w:r>
    </w:p>
    <w:p w14:paraId="5B2D4E9D" w14:textId="00EF61F4" w:rsidR="003A7D4A" w:rsidRPr="003A7D4A" w:rsidRDefault="00AA3AFF" w:rsidP="003A7D4A">
      <w:pPr>
        <w:widowControl w:val="0"/>
        <w:autoSpaceDE w:val="0"/>
        <w:autoSpaceDN w:val="0"/>
        <w:adjustRightInd w:val="0"/>
        <w:spacing w:after="0" w:line="360" w:lineRule="auto"/>
        <w:ind w:left="480" w:hanging="480"/>
        <w:jc w:val="both"/>
        <w:rPr>
          <w:rFonts w:cs="Times New Roman"/>
          <w:noProof/>
          <w:sz w:val="20"/>
        </w:rPr>
      </w:pPr>
      <w:r>
        <w:rPr>
          <w:sz w:val="20"/>
        </w:rPr>
        <w:fldChar w:fldCharType="begin" w:fldLock="1"/>
      </w:r>
      <w:r>
        <w:rPr>
          <w:sz w:val="20"/>
        </w:rPr>
        <w:instrText xml:space="preserve">ADDIN Mendeley Bibliography CSL_BIBLIOGRAPHY </w:instrText>
      </w:r>
      <w:r>
        <w:rPr>
          <w:sz w:val="20"/>
        </w:rPr>
        <w:fldChar w:fldCharType="separate"/>
      </w:r>
      <w:r w:rsidR="003A7D4A" w:rsidRPr="003A7D4A">
        <w:rPr>
          <w:rFonts w:cs="Times New Roman"/>
          <w:noProof/>
          <w:sz w:val="20"/>
        </w:rPr>
        <w:t xml:space="preserve">Adekola, A. P. (2024). X-raying educator-related factors hindering sexuality education implementation in rural South African schools: learners’ perspectives. </w:t>
      </w:r>
      <w:r w:rsidR="003A7D4A" w:rsidRPr="003A7D4A">
        <w:rPr>
          <w:rFonts w:cs="Times New Roman"/>
          <w:i/>
          <w:iCs/>
          <w:noProof/>
          <w:sz w:val="20"/>
        </w:rPr>
        <w:t>Frontiers in Education</w:t>
      </w:r>
      <w:r w:rsidR="003A7D4A" w:rsidRPr="003A7D4A">
        <w:rPr>
          <w:rFonts w:cs="Times New Roman"/>
          <w:noProof/>
          <w:sz w:val="20"/>
        </w:rPr>
        <w:t xml:space="preserve">, </w:t>
      </w:r>
      <w:r w:rsidR="003A7D4A" w:rsidRPr="003A7D4A">
        <w:rPr>
          <w:rFonts w:cs="Times New Roman"/>
          <w:i/>
          <w:iCs/>
          <w:noProof/>
          <w:sz w:val="20"/>
        </w:rPr>
        <w:t>9</w:t>
      </w:r>
      <w:r w:rsidR="003A7D4A" w:rsidRPr="003A7D4A">
        <w:rPr>
          <w:rFonts w:cs="Times New Roman"/>
          <w:noProof/>
          <w:sz w:val="20"/>
        </w:rPr>
        <w:t>, 1288183. https://doi.org/10.3389/feduc.2024.1288183</w:t>
      </w:r>
    </w:p>
    <w:p w14:paraId="742DB9CB"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Agbeve, A. S., Fiaveh, D. Y., &amp; Anto-Ocrah, M. (2022). Parent-adolescent sexuality communication in the African context: a scoping review of the literature. </w:t>
      </w:r>
      <w:r w:rsidRPr="003A7D4A">
        <w:rPr>
          <w:rFonts w:cs="Times New Roman"/>
          <w:i/>
          <w:iCs/>
          <w:noProof/>
          <w:sz w:val="20"/>
        </w:rPr>
        <w:t>Sexual Medicine Reviews</w:t>
      </w:r>
      <w:r w:rsidRPr="003A7D4A">
        <w:rPr>
          <w:rFonts w:cs="Times New Roman"/>
          <w:noProof/>
          <w:sz w:val="20"/>
        </w:rPr>
        <w:t xml:space="preserve">, </w:t>
      </w:r>
      <w:r w:rsidRPr="003A7D4A">
        <w:rPr>
          <w:rFonts w:cs="Times New Roman"/>
          <w:i/>
          <w:iCs/>
          <w:noProof/>
          <w:sz w:val="20"/>
        </w:rPr>
        <w:t>10</w:t>
      </w:r>
      <w:r w:rsidRPr="003A7D4A">
        <w:rPr>
          <w:rFonts w:cs="Times New Roman"/>
          <w:noProof/>
          <w:sz w:val="20"/>
        </w:rPr>
        <w:t>(4), 554–566. https://doi.org/10.1016/j.sxmr.2022.04.001</w:t>
      </w:r>
    </w:p>
    <w:p w14:paraId="193D9C01"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Agustina, D., Harahap, J. W., Laoli, A. N., Hasibuan, I. S. M., Rahmawati, N., &amp; Hasibuan, S. R. (2023). Pemanfaatan Media Sosial sebagai Media Promosi Kesehatan Reproduksi pada Remaja: Use of Social Media as a Media for Promoting Reproductive Health in Adolescents. </w:t>
      </w:r>
      <w:r w:rsidRPr="003A7D4A">
        <w:rPr>
          <w:rFonts w:cs="Times New Roman"/>
          <w:i/>
          <w:iCs/>
          <w:noProof/>
          <w:sz w:val="20"/>
        </w:rPr>
        <w:t>Jurnal Kolaboratif Sains</w:t>
      </w:r>
      <w:r w:rsidRPr="003A7D4A">
        <w:rPr>
          <w:rFonts w:cs="Times New Roman"/>
          <w:noProof/>
          <w:sz w:val="20"/>
        </w:rPr>
        <w:t xml:space="preserve">, </w:t>
      </w:r>
      <w:r w:rsidRPr="003A7D4A">
        <w:rPr>
          <w:rFonts w:cs="Times New Roman"/>
          <w:i/>
          <w:iCs/>
          <w:noProof/>
          <w:sz w:val="20"/>
        </w:rPr>
        <w:t>6</w:t>
      </w:r>
      <w:r w:rsidRPr="003A7D4A">
        <w:rPr>
          <w:rFonts w:cs="Times New Roman"/>
          <w:noProof/>
          <w:sz w:val="20"/>
        </w:rPr>
        <w:t>(12), 1784–1793. https://doi.org/10.56338/jks.v6i12.4389</w:t>
      </w:r>
    </w:p>
    <w:p w14:paraId="6B96A48F"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Agyei, F. B., &amp; Kaura, D. K. (2023). A systematic review of effective parent-adolescent sexual and reproductive health information communication in lower-and middle-income countries. </w:t>
      </w:r>
      <w:r w:rsidRPr="003A7D4A">
        <w:rPr>
          <w:rFonts w:cs="Times New Roman"/>
          <w:i/>
          <w:iCs/>
          <w:noProof/>
          <w:sz w:val="20"/>
        </w:rPr>
        <w:t>Health SA Gesondheid (Online)</w:t>
      </w:r>
      <w:r w:rsidRPr="003A7D4A">
        <w:rPr>
          <w:rFonts w:cs="Times New Roman"/>
          <w:noProof/>
          <w:sz w:val="20"/>
        </w:rPr>
        <w:t xml:space="preserve">, </w:t>
      </w:r>
      <w:r w:rsidRPr="003A7D4A">
        <w:rPr>
          <w:rFonts w:cs="Times New Roman"/>
          <w:i/>
          <w:iCs/>
          <w:noProof/>
          <w:sz w:val="20"/>
        </w:rPr>
        <w:t>28</w:t>
      </w:r>
      <w:r w:rsidRPr="003A7D4A">
        <w:rPr>
          <w:rFonts w:cs="Times New Roman"/>
          <w:noProof/>
          <w:sz w:val="20"/>
        </w:rPr>
        <w:t>, 1–9. https://doi.org/10.4102/hsag.v28i0.2435</w:t>
      </w:r>
    </w:p>
    <w:p w14:paraId="0D33E5C2"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Alekhya, G., Parida, S. P., Giri, P. P., Begum, J., Patra, S., &amp; Sahu, D. P. (2023). Effectiveness of school-based sexual and reproductive health education among adolescent girls in Urban areas of Odisha, India: a cluster randomized trial. </w:t>
      </w:r>
      <w:r w:rsidRPr="003A7D4A">
        <w:rPr>
          <w:rFonts w:cs="Times New Roman"/>
          <w:i/>
          <w:iCs/>
          <w:noProof/>
          <w:sz w:val="20"/>
        </w:rPr>
        <w:t>Reproductive Health</w:t>
      </w:r>
      <w:r w:rsidRPr="003A7D4A">
        <w:rPr>
          <w:rFonts w:cs="Times New Roman"/>
          <w:noProof/>
          <w:sz w:val="20"/>
        </w:rPr>
        <w:t xml:space="preserve">, </w:t>
      </w:r>
      <w:r w:rsidRPr="003A7D4A">
        <w:rPr>
          <w:rFonts w:cs="Times New Roman"/>
          <w:i/>
          <w:iCs/>
          <w:noProof/>
          <w:sz w:val="20"/>
        </w:rPr>
        <w:t>20</w:t>
      </w:r>
      <w:r w:rsidRPr="003A7D4A">
        <w:rPr>
          <w:rFonts w:cs="Times New Roman"/>
          <w:noProof/>
          <w:sz w:val="20"/>
        </w:rPr>
        <w:t>(1), 105. https://doi.org/10.1186/s12978-023-01643-7</w:t>
      </w:r>
    </w:p>
    <w:p w14:paraId="1B01F4DB"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Allsop, Y. (2024). Setting the social media stage, a narrative review: the role of theory and research in understanding adolescent online sexual health information-seeking. </w:t>
      </w:r>
      <w:r w:rsidRPr="003A7D4A">
        <w:rPr>
          <w:rFonts w:cs="Times New Roman"/>
          <w:i/>
          <w:iCs/>
          <w:noProof/>
          <w:sz w:val="20"/>
        </w:rPr>
        <w:t>Sexes</w:t>
      </w:r>
      <w:r w:rsidRPr="003A7D4A">
        <w:rPr>
          <w:rFonts w:cs="Times New Roman"/>
          <w:noProof/>
          <w:sz w:val="20"/>
        </w:rPr>
        <w:t xml:space="preserve">, </w:t>
      </w:r>
      <w:r w:rsidRPr="003A7D4A">
        <w:rPr>
          <w:rFonts w:cs="Times New Roman"/>
          <w:i/>
          <w:iCs/>
          <w:noProof/>
          <w:sz w:val="20"/>
        </w:rPr>
        <w:t>5</w:t>
      </w:r>
      <w:r w:rsidRPr="003A7D4A">
        <w:rPr>
          <w:rFonts w:cs="Times New Roman"/>
          <w:noProof/>
          <w:sz w:val="20"/>
        </w:rPr>
        <w:t>(4), 544–578. https://doi.org/10.3390/sexes5040037</w:t>
      </w:r>
    </w:p>
    <w:p w14:paraId="351B43EF"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Andres, E. B., Choi, E. P. H., Fung, A. W. C., Lau, K. W. C., Ng, N. H. T., Yeung, M., Johnston, J. M., &amp; Ho, L. M. (2024). Comprehensive school-based sexuality education: outcome evaluation results from Hong Kong. </w:t>
      </w:r>
      <w:r w:rsidRPr="003A7D4A">
        <w:rPr>
          <w:rFonts w:cs="Times New Roman"/>
          <w:i/>
          <w:iCs/>
          <w:noProof/>
          <w:sz w:val="20"/>
        </w:rPr>
        <w:t>Sex Education</w:t>
      </w:r>
      <w:r w:rsidRPr="003A7D4A">
        <w:rPr>
          <w:rFonts w:cs="Times New Roman"/>
          <w:noProof/>
          <w:sz w:val="20"/>
        </w:rPr>
        <w:t xml:space="preserve">, </w:t>
      </w:r>
      <w:r w:rsidRPr="003A7D4A">
        <w:rPr>
          <w:rFonts w:cs="Times New Roman"/>
          <w:i/>
          <w:iCs/>
          <w:noProof/>
          <w:sz w:val="20"/>
        </w:rPr>
        <w:t>24</w:t>
      </w:r>
      <w:r w:rsidRPr="003A7D4A">
        <w:rPr>
          <w:rFonts w:cs="Times New Roman"/>
          <w:noProof/>
          <w:sz w:val="20"/>
        </w:rPr>
        <w:t>(6), 886–899. https://doi.org/10.1080/14681811.2023.2257605</w:t>
      </w:r>
    </w:p>
    <w:p w14:paraId="720A0183"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Astuti, T., Febriati, L. D., Nugrahaningtyas, N., &amp; Erang, A. R. N. (2024). Pendidikan Kesehatan Reproduksi Remaja Di SMPN 4 Wonosari Di Kabupaten Gunungkidul. </w:t>
      </w:r>
      <w:r w:rsidRPr="003A7D4A">
        <w:rPr>
          <w:rFonts w:cs="Times New Roman"/>
          <w:i/>
          <w:iCs/>
          <w:noProof/>
          <w:sz w:val="20"/>
        </w:rPr>
        <w:t>SENTRI: Jurnal Riset Ilmiah</w:t>
      </w:r>
      <w:r w:rsidRPr="003A7D4A">
        <w:rPr>
          <w:rFonts w:cs="Times New Roman"/>
          <w:noProof/>
          <w:sz w:val="20"/>
        </w:rPr>
        <w:t xml:space="preserve">, </w:t>
      </w:r>
      <w:r w:rsidRPr="003A7D4A">
        <w:rPr>
          <w:rFonts w:cs="Times New Roman"/>
          <w:i/>
          <w:iCs/>
          <w:noProof/>
          <w:sz w:val="20"/>
        </w:rPr>
        <w:t>3</w:t>
      </w:r>
      <w:r w:rsidRPr="003A7D4A">
        <w:rPr>
          <w:rFonts w:cs="Times New Roman"/>
          <w:noProof/>
          <w:sz w:val="20"/>
        </w:rPr>
        <w:t xml:space="preserve">(1), 387–398. </w:t>
      </w:r>
      <w:r w:rsidRPr="003A7D4A">
        <w:rPr>
          <w:rFonts w:cs="Times New Roman"/>
          <w:noProof/>
          <w:sz w:val="20"/>
        </w:rPr>
        <w:lastRenderedPageBreak/>
        <w:t>https://doi.org/10.55681/sentri.v3i1.2189</w:t>
      </w:r>
    </w:p>
    <w:p w14:paraId="04E8E8B1"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Ayuandini, S., Habito, M., Ellis, S., Kennedy, E., Akiyama, M., Binder, G., Nanwani, S., Sitanggang, M., Budiono, N., Ramly, A. A., &amp; others. (2023). Contemporary pathways to adolescent pregnancy in Indonesia: A qualitative investigation with adolescent girls in West Java and Central Sulawesi. </w:t>
      </w:r>
      <w:r w:rsidRPr="003A7D4A">
        <w:rPr>
          <w:rFonts w:cs="Times New Roman"/>
          <w:i/>
          <w:iCs/>
          <w:noProof/>
          <w:sz w:val="20"/>
        </w:rPr>
        <w:t>PLOS Global Public Health</w:t>
      </w:r>
      <w:r w:rsidRPr="003A7D4A">
        <w:rPr>
          <w:rFonts w:cs="Times New Roman"/>
          <w:noProof/>
          <w:sz w:val="20"/>
        </w:rPr>
        <w:t xml:space="preserve">, </w:t>
      </w:r>
      <w:r w:rsidRPr="003A7D4A">
        <w:rPr>
          <w:rFonts w:cs="Times New Roman"/>
          <w:i/>
          <w:iCs/>
          <w:noProof/>
          <w:sz w:val="20"/>
        </w:rPr>
        <w:t>3</w:t>
      </w:r>
      <w:r w:rsidRPr="003A7D4A">
        <w:rPr>
          <w:rFonts w:cs="Times New Roman"/>
          <w:noProof/>
          <w:sz w:val="20"/>
        </w:rPr>
        <w:t>(10), e0001700. https://doi.org/10.1371/journal.pgph.0001700</w:t>
      </w:r>
    </w:p>
    <w:p w14:paraId="76338991"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Barriuso-Ortega, S., Fernández-Hawrylak, M., &amp; Heras-Sevilla, D. (2024). Sex education in adolescence: A systematic review of programmes and meta-analysis. </w:t>
      </w:r>
      <w:r w:rsidRPr="003A7D4A">
        <w:rPr>
          <w:rFonts w:cs="Times New Roman"/>
          <w:i/>
          <w:iCs/>
          <w:noProof/>
          <w:sz w:val="20"/>
        </w:rPr>
        <w:t>Children and Youth Services Review</w:t>
      </w:r>
      <w:r w:rsidRPr="003A7D4A">
        <w:rPr>
          <w:rFonts w:cs="Times New Roman"/>
          <w:noProof/>
          <w:sz w:val="20"/>
        </w:rPr>
        <w:t xml:space="preserve">, </w:t>
      </w:r>
      <w:r w:rsidRPr="003A7D4A">
        <w:rPr>
          <w:rFonts w:cs="Times New Roman"/>
          <w:i/>
          <w:iCs/>
          <w:noProof/>
          <w:sz w:val="20"/>
        </w:rPr>
        <w:t>166</w:t>
      </w:r>
      <w:r w:rsidRPr="003A7D4A">
        <w:rPr>
          <w:rFonts w:cs="Times New Roman"/>
          <w:noProof/>
          <w:sz w:val="20"/>
        </w:rPr>
        <w:t>, 107926. https://doi.org/10.1016/j.childyouth.2024.107926</w:t>
      </w:r>
    </w:p>
    <w:p w14:paraId="32317384"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Bekele, D., Deksisa, A., Abera, W., &amp; Megersa, G. (2022). Parental communication on sexual and reproductive health issues to their adolescents and affecting factors at Asella town, Ethiopia: a community-based, cross-sectional study. </w:t>
      </w:r>
      <w:r w:rsidRPr="003A7D4A">
        <w:rPr>
          <w:rFonts w:cs="Times New Roman"/>
          <w:i/>
          <w:iCs/>
          <w:noProof/>
          <w:sz w:val="20"/>
        </w:rPr>
        <w:t>Reproductive Health</w:t>
      </w:r>
      <w:r w:rsidRPr="003A7D4A">
        <w:rPr>
          <w:rFonts w:cs="Times New Roman"/>
          <w:noProof/>
          <w:sz w:val="20"/>
        </w:rPr>
        <w:t xml:space="preserve">, </w:t>
      </w:r>
      <w:r w:rsidRPr="003A7D4A">
        <w:rPr>
          <w:rFonts w:cs="Times New Roman"/>
          <w:i/>
          <w:iCs/>
          <w:noProof/>
          <w:sz w:val="20"/>
        </w:rPr>
        <w:t>19</w:t>
      </w:r>
      <w:r w:rsidRPr="003A7D4A">
        <w:rPr>
          <w:rFonts w:cs="Times New Roman"/>
          <w:noProof/>
          <w:sz w:val="20"/>
        </w:rPr>
        <w:t>(1), 114. https://doi.org/10.1186/s12978-022-01408-8</w:t>
      </w:r>
    </w:p>
    <w:p w14:paraId="2E2961E6"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Bennett, C., Musa, M. K., Carrier, J., Edwards, D., Gillen, E., Sydor, A., Dunn, C., Jones-Mahoney, K., Nute, A., &amp; Kelly, D. (2023). The barriers and facilitators to young people’s engagement with bidirectional digital sexual health interventions: a mixed methods systematic review. </w:t>
      </w:r>
      <w:r w:rsidRPr="003A7D4A">
        <w:rPr>
          <w:rFonts w:cs="Times New Roman"/>
          <w:i/>
          <w:iCs/>
          <w:noProof/>
          <w:sz w:val="20"/>
        </w:rPr>
        <w:t>BMC Digital Health</w:t>
      </w:r>
      <w:r w:rsidRPr="003A7D4A">
        <w:rPr>
          <w:rFonts w:cs="Times New Roman"/>
          <w:noProof/>
          <w:sz w:val="20"/>
        </w:rPr>
        <w:t xml:space="preserve">, </w:t>
      </w:r>
      <w:r w:rsidRPr="003A7D4A">
        <w:rPr>
          <w:rFonts w:cs="Times New Roman"/>
          <w:i/>
          <w:iCs/>
          <w:noProof/>
          <w:sz w:val="20"/>
        </w:rPr>
        <w:t>1</w:t>
      </w:r>
      <w:r w:rsidRPr="003A7D4A">
        <w:rPr>
          <w:rFonts w:cs="Times New Roman"/>
          <w:noProof/>
          <w:sz w:val="20"/>
        </w:rPr>
        <w:t>(1), 30. https://doi.org/10.1186/s44247-023-00030-3</w:t>
      </w:r>
    </w:p>
    <w:p w14:paraId="049D9152"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Buenita, S., Silalahi, M. I., &amp; Boangmanalu, D. N. (2025). Pengaruh Media Sosial terhadap Pengetahuan dan Sikap Remaja tentang Kesehatan Reproduksi: Studi Cross-Sectional di Indonesia. </w:t>
      </w:r>
      <w:r w:rsidRPr="003A7D4A">
        <w:rPr>
          <w:rFonts w:cs="Times New Roman"/>
          <w:i/>
          <w:iCs/>
          <w:noProof/>
          <w:sz w:val="20"/>
        </w:rPr>
        <w:t>Jurnal Promotif Preventif</w:t>
      </w:r>
      <w:r w:rsidRPr="003A7D4A">
        <w:rPr>
          <w:rFonts w:cs="Times New Roman"/>
          <w:noProof/>
          <w:sz w:val="20"/>
        </w:rPr>
        <w:t xml:space="preserve">, </w:t>
      </w:r>
      <w:r w:rsidRPr="003A7D4A">
        <w:rPr>
          <w:rFonts w:cs="Times New Roman"/>
          <w:i/>
          <w:iCs/>
          <w:noProof/>
          <w:sz w:val="20"/>
        </w:rPr>
        <w:t>8</w:t>
      </w:r>
      <w:r w:rsidRPr="003A7D4A">
        <w:rPr>
          <w:rFonts w:cs="Times New Roman"/>
          <w:noProof/>
          <w:sz w:val="20"/>
        </w:rPr>
        <w:t>(4), 935–944. https://doi.org/10.47650/jpp.v8i4.2135</w:t>
      </w:r>
    </w:p>
    <w:p w14:paraId="2BDCA552"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Costello, A., Maunsell, C., Cullen, C., &amp; Bourke, A. (2022). A Systematic Review of the Provision of Sexuality Education to Student Teachers in Initial Teacher Education. </w:t>
      </w:r>
      <w:r w:rsidRPr="003A7D4A">
        <w:rPr>
          <w:rFonts w:cs="Times New Roman"/>
          <w:i/>
          <w:iCs/>
          <w:noProof/>
          <w:sz w:val="20"/>
        </w:rPr>
        <w:t>Frontiers in Education</w:t>
      </w:r>
      <w:r w:rsidRPr="003A7D4A">
        <w:rPr>
          <w:rFonts w:cs="Times New Roman"/>
          <w:noProof/>
          <w:sz w:val="20"/>
        </w:rPr>
        <w:t xml:space="preserve">, </w:t>
      </w:r>
      <w:r w:rsidRPr="003A7D4A">
        <w:rPr>
          <w:rFonts w:cs="Times New Roman"/>
          <w:i/>
          <w:iCs/>
          <w:noProof/>
          <w:sz w:val="20"/>
        </w:rPr>
        <w:t>7</w:t>
      </w:r>
      <w:r w:rsidRPr="003A7D4A">
        <w:rPr>
          <w:rFonts w:cs="Times New Roman"/>
          <w:noProof/>
          <w:sz w:val="20"/>
        </w:rPr>
        <w:t>, 787966. https://doi.org/10.3389/feduc.2022.787966</w:t>
      </w:r>
    </w:p>
    <w:p w14:paraId="4ABF0CE9"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Dodson, C. V, Scull, T., &amp; Schoemann, A. M. (2022). A Six-Month Outcome Evaluation of Media Aware Parent, a Parent-Based Media Mediation and Sexual Health Communication Program to Promote Adolescent Sexual Health. </w:t>
      </w:r>
      <w:r w:rsidRPr="003A7D4A">
        <w:rPr>
          <w:rFonts w:cs="Times New Roman"/>
          <w:i/>
          <w:iCs/>
          <w:noProof/>
          <w:sz w:val="20"/>
        </w:rPr>
        <w:t>Journal of Health Communication</w:t>
      </w:r>
      <w:r w:rsidRPr="003A7D4A">
        <w:rPr>
          <w:rFonts w:cs="Times New Roman"/>
          <w:noProof/>
          <w:sz w:val="20"/>
        </w:rPr>
        <w:t xml:space="preserve">, </w:t>
      </w:r>
      <w:r w:rsidRPr="003A7D4A">
        <w:rPr>
          <w:rFonts w:cs="Times New Roman"/>
          <w:i/>
          <w:iCs/>
          <w:noProof/>
          <w:sz w:val="20"/>
        </w:rPr>
        <w:t>27</w:t>
      </w:r>
      <w:r w:rsidRPr="003A7D4A">
        <w:rPr>
          <w:rFonts w:cs="Times New Roman"/>
          <w:noProof/>
          <w:sz w:val="20"/>
        </w:rPr>
        <w:t>(11–12), 825–838. https://doi.org/10.1080/10810730.2023.2165741</w:t>
      </w:r>
    </w:p>
    <w:p w14:paraId="1E5F237C"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Engel, E., Gell, S., Heiss, R., &amp; Karsay, K. (2024). Social media influencers and adolescents’ health: A scoping review of the research field. </w:t>
      </w:r>
      <w:r w:rsidRPr="003A7D4A">
        <w:rPr>
          <w:rFonts w:cs="Times New Roman"/>
          <w:i/>
          <w:iCs/>
          <w:noProof/>
          <w:sz w:val="20"/>
        </w:rPr>
        <w:t>Social Science &amp; Medicine</w:t>
      </w:r>
      <w:r w:rsidRPr="003A7D4A">
        <w:rPr>
          <w:rFonts w:cs="Times New Roman"/>
          <w:noProof/>
          <w:sz w:val="20"/>
        </w:rPr>
        <w:t xml:space="preserve">, </w:t>
      </w:r>
      <w:r w:rsidRPr="003A7D4A">
        <w:rPr>
          <w:rFonts w:cs="Times New Roman"/>
          <w:i/>
          <w:iCs/>
          <w:noProof/>
          <w:sz w:val="20"/>
        </w:rPr>
        <w:t>340</w:t>
      </w:r>
      <w:r w:rsidRPr="003A7D4A">
        <w:rPr>
          <w:rFonts w:cs="Times New Roman"/>
          <w:noProof/>
          <w:sz w:val="20"/>
        </w:rPr>
        <w:t>, 116387. https://doi.org/10.1016/j.socscimed.2023.116387</w:t>
      </w:r>
    </w:p>
    <w:p w14:paraId="42E1018C"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Fardiansyah, A., Solichati, N., Sudiyanto, H., &amp; Alamudi, M. Y. (2025). Pendidikan Kesehatan Reproduksi Seksual terhadap Tingkat Pengetahuan dan Sikap Remaja SMA di Kecamatan Tosari Kabupaten Pasuruan (Pre-Ekspremental Study). </w:t>
      </w:r>
      <w:r w:rsidRPr="003A7D4A">
        <w:rPr>
          <w:rFonts w:cs="Times New Roman"/>
          <w:i/>
          <w:iCs/>
          <w:noProof/>
          <w:sz w:val="20"/>
        </w:rPr>
        <w:t>Prima Wiyata Health</w:t>
      </w:r>
      <w:r w:rsidRPr="003A7D4A">
        <w:rPr>
          <w:rFonts w:cs="Times New Roman"/>
          <w:noProof/>
          <w:sz w:val="20"/>
        </w:rPr>
        <w:t xml:space="preserve">, </w:t>
      </w:r>
      <w:r w:rsidRPr="003A7D4A">
        <w:rPr>
          <w:rFonts w:cs="Times New Roman"/>
          <w:i/>
          <w:iCs/>
          <w:noProof/>
          <w:sz w:val="20"/>
        </w:rPr>
        <w:t>6</w:t>
      </w:r>
      <w:r w:rsidRPr="003A7D4A">
        <w:rPr>
          <w:rFonts w:cs="Times New Roman"/>
          <w:noProof/>
          <w:sz w:val="20"/>
        </w:rPr>
        <w:t>(2), 117–129. https://doi.org/10.60050/pwh.v6i2.95</w:t>
      </w:r>
    </w:p>
    <w:p w14:paraId="4D0525DC"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Gustina, E., &amp; Adiprabowo, V. D. (2024). Pengetahuan Kesehatan Reproduksi, Komunikasi Orangtua-Remaja dan Sikap Remaja Mengenai Perkawinan Usia Muda. </w:t>
      </w:r>
      <w:r w:rsidRPr="003A7D4A">
        <w:rPr>
          <w:rFonts w:cs="Times New Roman"/>
          <w:i/>
          <w:iCs/>
          <w:noProof/>
          <w:sz w:val="20"/>
        </w:rPr>
        <w:t>Jurnal Kesehatan Masyarakat Indonesia</w:t>
      </w:r>
      <w:r w:rsidRPr="003A7D4A">
        <w:rPr>
          <w:rFonts w:cs="Times New Roman"/>
          <w:noProof/>
          <w:sz w:val="20"/>
        </w:rPr>
        <w:t xml:space="preserve">, </w:t>
      </w:r>
      <w:r w:rsidRPr="003A7D4A">
        <w:rPr>
          <w:rFonts w:cs="Times New Roman"/>
          <w:i/>
          <w:iCs/>
          <w:noProof/>
          <w:sz w:val="20"/>
        </w:rPr>
        <w:t>19</w:t>
      </w:r>
      <w:r w:rsidRPr="003A7D4A">
        <w:rPr>
          <w:rFonts w:cs="Times New Roman"/>
          <w:noProof/>
          <w:sz w:val="20"/>
        </w:rPr>
        <w:t>(2), 1–8. https://doi.org/10.26714/jkmi.19.2.2024.1-8</w:t>
      </w:r>
    </w:p>
    <w:p w14:paraId="598A4622"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Gutu, B., Mahimbo, A., Percival, N., &amp; Demant, D. (2025). Effect of Parent-Based Sexual Health Education on Parent--Adolescent Communication and Adolescent Sexual Behavior: A Systematic Review and Meta-Analysis. </w:t>
      </w:r>
      <w:r w:rsidRPr="003A7D4A">
        <w:rPr>
          <w:rFonts w:cs="Times New Roman"/>
          <w:i/>
          <w:iCs/>
          <w:noProof/>
          <w:sz w:val="20"/>
        </w:rPr>
        <w:t>Perspectives on Sexual and Reproductive Health</w:t>
      </w:r>
      <w:r w:rsidRPr="003A7D4A">
        <w:rPr>
          <w:rFonts w:cs="Times New Roman"/>
          <w:noProof/>
          <w:sz w:val="20"/>
        </w:rPr>
        <w:t xml:space="preserve">, </w:t>
      </w:r>
      <w:r w:rsidRPr="003A7D4A">
        <w:rPr>
          <w:rFonts w:cs="Times New Roman"/>
          <w:i/>
          <w:iCs/>
          <w:noProof/>
          <w:sz w:val="20"/>
        </w:rPr>
        <w:t>57</w:t>
      </w:r>
      <w:r w:rsidRPr="003A7D4A">
        <w:rPr>
          <w:rFonts w:cs="Times New Roman"/>
          <w:noProof/>
          <w:sz w:val="20"/>
        </w:rPr>
        <w:t>(3), 374–422. https://doi.org/10.1111/psrh.70029</w:t>
      </w:r>
    </w:p>
    <w:p w14:paraId="28B15EB2"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lastRenderedPageBreak/>
        <w:t xml:space="preserve">Hartanto, S. F., Prastyo, Y., &amp; Rusmiati, R. (2024). Pendidikan Kesehatan Reproduksi Berpengaruh Terhadap Perilaku Seksual Pada Remaja Di SMA Negeri 2 Tarakan. </w:t>
      </w:r>
      <w:r w:rsidRPr="003A7D4A">
        <w:rPr>
          <w:rFonts w:cs="Times New Roman"/>
          <w:i/>
          <w:iCs/>
          <w:noProof/>
          <w:sz w:val="20"/>
        </w:rPr>
        <w:t>Bunda Edu-Midwifery Journal (BEMJ)</w:t>
      </w:r>
      <w:r w:rsidRPr="003A7D4A">
        <w:rPr>
          <w:rFonts w:cs="Times New Roman"/>
          <w:noProof/>
          <w:sz w:val="20"/>
        </w:rPr>
        <w:t xml:space="preserve">, </w:t>
      </w:r>
      <w:r w:rsidRPr="003A7D4A">
        <w:rPr>
          <w:rFonts w:cs="Times New Roman"/>
          <w:i/>
          <w:iCs/>
          <w:noProof/>
          <w:sz w:val="20"/>
        </w:rPr>
        <w:t>7</w:t>
      </w:r>
      <w:r w:rsidRPr="003A7D4A">
        <w:rPr>
          <w:rFonts w:cs="Times New Roman"/>
          <w:noProof/>
          <w:sz w:val="20"/>
        </w:rPr>
        <w:t>(2), 391–403. https://doi.org/10.54100/bemj.v7i2.203</w:t>
      </w:r>
    </w:p>
    <w:p w14:paraId="378A8C0F"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Iswanto, R. K. D., Shaluhiyah, Z., Widjanarko, B., &amp; Purnami, C. T. (2024). Komunikasi Orang Tua dan Remaja tentang Kesehatan Reproduksi: Scoping Review. </w:t>
      </w:r>
      <w:r w:rsidRPr="003A7D4A">
        <w:rPr>
          <w:rFonts w:cs="Times New Roman"/>
          <w:i/>
          <w:iCs/>
          <w:noProof/>
          <w:sz w:val="20"/>
        </w:rPr>
        <w:t>Jurnal Kesehatan Ibu Dan Anak (KIA)</w:t>
      </w:r>
      <w:r w:rsidRPr="003A7D4A">
        <w:rPr>
          <w:rFonts w:cs="Times New Roman"/>
          <w:noProof/>
          <w:sz w:val="20"/>
        </w:rPr>
        <w:t xml:space="preserve">, </w:t>
      </w:r>
      <w:r w:rsidRPr="003A7D4A">
        <w:rPr>
          <w:rFonts w:cs="Times New Roman"/>
          <w:i/>
          <w:iCs/>
          <w:noProof/>
          <w:sz w:val="20"/>
        </w:rPr>
        <w:t>3</w:t>
      </w:r>
      <w:r w:rsidRPr="003A7D4A">
        <w:rPr>
          <w:rFonts w:cs="Times New Roman"/>
          <w:noProof/>
          <w:sz w:val="20"/>
        </w:rPr>
        <w:t>(2), 65–70. https://doi.org/10.35141/kia.v3i2.1041</w:t>
      </w:r>
    </w:p>
    <w:p w14:paraId="592BFA88"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Kim, E. J., Park, B., Kim, S. K., Park, M. J., Lee, J. Y., Jo, A. R., Kim, M. J., &amp; Shin, H. N. (2023). A Meta-Analysis of the Effects of Comprehensive Sexuality Education Programs on Children and Adolescents. </w:t>
      </w:r>
      <w:r w:rsidRPr="003A7D4A">
        <w:rPr>
          <w:rFonts w:cs="Times New Roman"/>
          <w:i/>
          <w:iCs/>
          <w:noProof/>
          <w:sz w:val="20"/>
        </w:rPr>
        <w:t>Healthcare</w:t>
      </w:r>
      <w:r w:rsidRPr="003A7D4A">
        <w:rPr>
          <w:rFonts w:cs="Times New Roman"/>
          <w:noProof/>
          <w:sz w:val="20"/>
        </w:rPr>
        <w:t xml:space="preserve">, </w:t>
      </w:r>
      <w:r w:rsidRPr="003A7D4A">
        <w:rPr>
          <w:rFonts w:cs="Times New Roman"/>
          <w:i/>
          <w:iCs/>
          <w:noProof/>
          <w:sz w:val="20"/>
        </w:rPr>
        <w:t>11</w:t>
      </w:r>
      <w:r w:rsidRPr="003A7D4A">
        <w:rPr>
          <w:rFonts w:cs="Times New Roman"/>
          <w:noProof/>
          <w:sz w:val="20"/>
        </w:rPr>
        <w:t>(18), 2511. https://doi.org/10.3390/healthcare11182511</w:t>
      </w:r>
    </w:p>
    <w:p w14:paraId="07372081"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Lahope, G., &amp; Fathurrahman, R. (2024). Current State, Challenges, and Opportunities of the School-Based Sexual and Reproductive Health Education in Indonesia: A Systematic Literature Review. </w:t>
      </w:r>
      <w:r w:rsidRPr="003A7D4A">
        <w:rPr>
          <w:rFonts w:cs="Times New Roman"/>
          <w:i/>
          <w:iCs/>
          <w:noProof/>
          <w:sz w:val="20"/>
        </w:rPr>
        <w:t>Preventia: The Indonesian Journal of Public Health</w:t>
      </w:r>
      <w:r w:rsidRPr="003A7D4A">
        <w:rPr>
          <w:rFonts w:cs="Times New Roman"/>
          <w:noProof/>
          <w:sz w:val="20"/>
        </w:rPr>
        <w:t xml:space="preserve">, </w:t>
      </w:r>
      <w:r w:rsidRPr="003A7D4A">
        <w:rPr>
          <w:rFonts w:cs="Times New Roman"/>
          <w:i/>
          <w:iCs/>
          <w:noProof/>
          <w:sz w:val="20"/>
        </w:rPr>
        <w:t>9</w:t>
      </w:r>
      <w:r w:rsidRPr="003A7D4A">
        <w:rPr>
          <w:rFonts w:cs="Times New Roman"/>
          <w:noProof/>
          <w:sz w:val="20"/>
        </w:rPr>
        <w:t>(1), 81–94. https://doi.org/10.17977/um044v9i12024p81-94</w:t>
      </w:r>
    </w:p>
    <w:p w14:paraId="68E6BA52"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Mareti, S., &amp; Nurasa, I. (2022). Tingkat Pengetahuan Remaja Tentang Kesehatan Reproduksi Di Kota Pangkalpinang. </w:t>
      </w:r>
      <w:r w:rsidRPr="003A7D4A">
        <w:rPr>
          <w:rFonts w:cs="Times New Roman"/>
          <w:i/>
          <w:iCs/>
          <w:noProof/>
          <w:sz w:val="20"/>
        </w:rPr>
        <w:t>Jurnal Keperawatan Sriwijaya</w:t>
      </w:r>
      <w:r w:rsidRPr="003A7D4A">
        <w:rPr>
          <w:rFonts w:cs="Times New Roman"/>
          <w:noProof/>
          <w:sz w:val="20"/>
        </w:rPr>
        <w:t xml:space="preserve">, </w:t>
      </w:r>
      <w:r w:rsidRPr="003A7D4A">
        <w:rPr>
          <w:rFonts w:cs="Times New Roman"/>
          <w:i/>
          <w:iCs/>
          <w:noProof/>
          <w:sz w:val="20"/>
        </w:rPr>
        <w:t>9</w:t>
      </w:r>
      <w:r w:rsidRPr="003A7D4A">
        <w:rPr>
          <w:rFonts w:cs="Times New Roman"/>
          <w:noProof/>
          <w:sz w:val="20"/>
        </w:rPr>
        <w:t>(2), 25–32. https://doi.org/10.32539/jks.v9i2.154</w:t>
      </w:r>
    </w:p>
    <w:p w14:paraId="7686C43C"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Melese, M., Esubalew, D., Siyoum, T. M., Worku, Y. B., Azanaw, J., &amp; Mengistie, B. A. (2024). Parent--adolescent communication on sexual and reproductive health issues and associated factors among secondary public-school students in Gondar town, northwest Ethiopia: An institution based cross-sectional study. </w:t>
      </w:r>
      <w:r w:rsidRPr="003A7D4A">
        <w:rPr>
          <w:rFonts w:cs="Times New Roman"/>
          <w:i/>
          <w:iCs/>
          <w:noProof/>
          <w:sz w:val="20"/>
        </w:rPr>
        <w:t>Frontiers in Public Health</w:t>
      </w:r>
      <w:r w:rsidRPr="003A7D4A">
        <w:rPr>
          <w:rFonts w:cs="Times New Roman"/>
          <w:noProof/>
          <w:sz w:val="20"/>
        </w:rPr>
        <w:t xml:space="preserve">, </w:t>
      </w:r>
      <w:r w:rsidRPr="003A7D4A">
        <w:rPr>
          <w:rFonts w:cs="Times New Roman"/>
          <w:i/>
          <w:iCs/>
          <w:noProof/>
          <w:sz w:val="20"/>
        </w:rPr>
        <w:t>12</w:t>
      </w:r>
      <w:r w:rsidRPr="003A7D4A">
        <w:rPr>
          <w:rFonts w:cs="Times New Roman"/>
          <w:noProof/>
          <w:sz w:val="20"/>
        </w:rPr>
        <w:t>, 1342027. https://doi.org/10.3389/fpubh.2024.1342027</w:t>
      </w:r>
    </w:p>
    <w:p w14:paraId="2B2339F1"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Myat, S. M., Pattanittum, P., Sothornwit, J., Ngamjarus, C., Rattanakanokchai, S., Show, K. L., Jampathong, N., &amp; Lumbiganon, P. (2024). School-based comprehensive sexuality education for prevention of adolescent pregnancy: A scoping review. </w:t>
      </w:r>
      <w:r w:rsidRPr="003A7D4A">
        <w:rPr>
          <w:rFonts w:cs="Times New Roman"/>
          <w:i/>
          <w:iCs/>
          <w:noProof/>
          <w:sz w:val="20"/>
        </w:rPr>
        <w:t>BMC Women’s Health</w:t>
      </w:r>
      <w:r w:rsidRPr="003A7D4A">
        <w:rPr>
          <w:rFonts w:cs="Times New Roman"/>
          <w:noProof/>
          <w:sz w:val="20"/>
        </w:rPr>
        <w:t xml:space="preserve">, </w:t>
      </w:r>
      <w:r w:rsidRPr="003A7D4A">
        <w:rPr>
          <w:rFonts w:cs="Times New Roman"/>
          <w:i/>
          <w:iCs/>
          <w:noProof/>
          <w:sz w:val="20"/>
        </w:rPr>
        <w:t>24</w:t>
      </w:r>
      <w:r w:rsidRPr="003A7D4A">
        <w:rPr>
          <w:rFonts w:cs="Times New Roman"/>
          <w:noProof/>
          <w:sz w:val="20"/>
        </w:rPr>
        <w:t>(1), 137. https://doi.org/10.1186/s12905-024-02963-x</w:t>
      </w:r>
    </w:p>
    <w:p w14:paraId="0172AE0B"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Nattabi, J., Nabunya, P., Kizito, S., Nabayinda, J., Kiyingi, J., &amp; Ssewamala, F. (2023). The impact of parent--adolescent communication on reduction of sexual risk possibility among adolescents: Findings from the Suubi-Maka study. </w:t>
      </w:r>
      <w:r w:rsidRPr="003A7D4A">
        <w:rPr>
          <w:rFonts w:cs="Times New Roman"/>
          <w:i/>
          <w:iCs/>
          <w:noProof/>
          <w:sz w:val="20"/>
        </w:rPr>
        <w:t>Archives of Sexual Behavior</w:t>
      </w:r>
      <w:r w:rsidRPr="003A7D4A">
        <w:rPr>
          <w:rFonts w:cs="Times New Roman"/>
          <w:noProof/>
          <w:sz w:val="20"/>
        </w:rPr>
        <w:t xml:space="preserve">, </w:t>
      </w:r>
      <w:r w:rsidRPr="003A7D4A">
        <w:rPr>
          <w:rFonts w:cs="Times New Roman"/>
          <w:i/>
          <w:iCs/>
          <w:noProof/>
          <w:sz w:val="20"/>
        </w:rPr>
        <w:t>52</w:t>
      </w:r>
      <w:r w:rsidRPr="003A7D4A">
        <w:rPr>
          <w:rFonts w:cs="Times New Roman"/>
          <w:noProof/>
          <w:sz w:val="20"/>
        </w:rPr>
        <w:t>(8), 3521–3530. https://doi.org/10.1007/s10508-023-02639-x</w:t>
      </w:r>
    </w:p>
    <w:p w14:paraId="278B8728"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Ndugga, P., Kwagala, B., Wandera, S. O., Kisaakye, P., Mbonye, M. K., &amp; Ngabirano, F. (2023). “If your mother does not teach you, the world will…”: A qualitative study of parent-adolescent communication on sexual and reproductive health issues in border districts of eastern Uganda. </w:t>
      </w:r>
      <w:r w:rsidRPr="003A7D4A">
        <w:rPr>
          <w:rFonts w:cs="Times New Roman"/>
          <w:i/>
          <w:iCs/>
          <w:noProof/>
          <w:sz w:val="20"/>
        </w:rPr>
        <w:t>BMC Public Health</w:t>
      </w:r>
      <w:r w:rsidRPr="003A7D4A">
        <w:rPr>
          <w:rFonts w:cs="Times New Roman"/>
          <w:noProof/>
          <w:sz w:val="20"/>
        </w:rPr>
        <w:t xml:space="preserve">, </w:t>
      </w:r>
      <w:r w:rsidRPr="003A7D4A">
        <w:rPr>
          <w:rFonts w:cs="Times New Roman"/>
          <w:i/>
          <w:iCs/>
          <w:noProof/>
          <w:sz w:val="20"/>
        </w:rPr>
        <w:t>23</w:t>
      </w:r>
      <w:r w:rsidRPr="003A7D4A">
        <w:rPr>
          <w:rFonts w:cs="Times New Roman"/>
          <w:noProof/>
          <w:sz w:val="20"/>
        </w:rPr>
        <w:t>(1), 678. https://doi.org/10.1186/s12889-023-15562-6</w:t>
      </w:r>
    </w:p>
    <w:p w14:paraId="2ECCD4FD"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Nilasari, H., Indriatmi, W., Gunardi, H., Kayika, I. P. G., Kekalih, A., Siregar, K. N., Kurniawan, K., Lesmana, E., &amp; Haswinzky, R. A. (2024). Developing an Online Reproductive Health Module on Sexually Transmitted Infections for Indonesian Adolescents: A Qualitative Mixed Methods Study. </w:t>
      </w:r>
      <w:r w:rsidRPr="003A7D4A">
        <w:rPr>
          <w:rFonts w:cs="Times New Roman"/>
          <w:i/>
          <w:iCs/>
          <w:noProof/>
          <w:sz w:val="20"/>
        </w:rPr>
        <w:t>Medical Journal of Indonesia</w:t>
      </w:r>
      <w:r w:rsidRPr="003A7D4A">
        <w:rPr>
          <w:rFonts w:cs="Times New Roman"/>
          <w:noProof/>
          <w:sz w:val="20"/>
        </w:rPr>
        <w:t xml:space="preserve">, </w:t>
      </w:r>
      <w:r w:rsidRPr="003A7D4A">
        <w:rPr>
          <w:rFonts w:cs="Times New Roman"/>
          <w:i/>
          <w:iCs/>
          <w:noProof/>
          <w:sz w:val="20"/>
        </w:rPr>
        <w:t>33</w:t>
      </w:r>
      <w:r w:rsidRPr="003A7D4A">
        <w:rPr>
          <w:rFonts w:cs="Times New Roman"/>
          <w:noProof/>
          <w:sz w:val="20"/>
        </w:rPr>
        <w:t>(4), 245–253. https://doi.org/10.13181/mji.oa.247635</w:t>
      </w:r>
    </w:p>
    <w:p w14:paraId="0313A985"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Pinandari, A. W., Kågesten, A. E., Li, M., Moreau, C., van Reeuwijk, M., &amp; Wilopo, S. A. (2023). Short-term effects of a school-based comprehensive sexuality education intervention among very young adolescents in three urban Indonesian settings: A quasi-experimental study. </w:t>
      </w:r>
      <w:r w:rsidRPr="003A7D4A">
        <w:rPr>
          <w:rFonts w:cs="Times New Roman"/>
          <w:i/>
          <w:iCs/>
          <w:noProof/>
          <w:sz w:val="20"/>
        </w:rPr>
        <w:t>Journal of Adolescent Health</w:t>
      </w:r>
      <w:r w:rsidRPr="003A7D4A">
        <w:rPr>
          <w:rFonts w:cs="Times New Roman"/>
          <w:noProof/>
          <w:sz w:val="20"/>
        </w:rPr>
        <w:t xml:space="preserve">, </w:t>
      </w:r>
      <w:r w:rsidRPr="003A7D4A">
        <w:rPr>
          <w:rFonts w:cs="Times New Roman"/>
          <w:i/>
          <w:iCs/>
          <w:noProof/>
          <w:sz w:val="20"/>
        </w:rPr>
        <w:t>73</w:t>
      </w:r>
      <w:r w:rsidRPr="003A7D4A">
        <w:rPr>
          <w:rFonts w:cs="Times New Roman"/>
          <w:noProof/>
          <w:sz w:val="20"/>
        </w:rPr>
        <w:t>(1), S21--S32. https://doi.org/10.1016/j.jadohealth.2023.01.030</w:t>
      </w:r>
    </w:p>
    <w:p w14:paraId="245B069B"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lastRenderedPageBreak/>
        <w:t xml:space="preserve">Purwati, A., Asmarani, S., &amp; Dewi, S. (2024). Literature Review Overview of Reproductive Health Knowledge Among Adolescent Social Media Users. </w:t>
      </w:r>
      <w:r w:rsidRPr="003A7D4A">
        <w:rPr>
          <w:rFonts w:cs="Times New Roman"/>
          <w:i/>
          <w:iCs/>
          <w:noProof/>
          <w:sz w:val="20"/>
        </w:rPr>
        <w:t>Genius Midwifery Journal</w:t>
      </w:r>
      <w:r w:rsidRPr="003A7D4A">
        <w:rPr>
          <w:rFonts w:cs="Times New Roman"/>
          <w:noProof/>
          <w:sz w:val="20"/>
        </w:rPr>
        <w:t xml:space="preserve">, </w:t>
      </w:r>
      <w:r w:rsidRPr="003A7D4A">
        <w:rPr>
          <w:rFonts w:cs="Times New Roman"/>
          <w:i/>
          <w:iCs/>
          <w:noProof/>
          <w:sz w:val="20"/>
        </w:rPr>
        <w:t>3</w:t>
      </w:r>
      <w:r w:rsidRPr="003A7D4A">
        <w:rPr>
          <w:rFonts w:cs="Times New Roman"/>
          <w:noProof/>
          <w:sz w:val="20"/>
        </w:rPr>
        <w:t>(1), 26–35. https://doi.org/10.56359/genmj.v3i1.346</w:t>
      </w:r>
    </w:p>
    <w:p w14:paraId="53193BBE"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Rodríguez-García, A., Botello-Hermosa, A., Borrallo-Riego, Á., &amp; Guerra-Martín, M. D. (2025). Effectiveness of Comprehensive Sexuality Education to Reduce Risk Sexual Behaviours among Adolescents: A Systematic Review. </w:t>
      </w:r>
      <w:r w:rsidRPr="003A7D4A">
        <w:rPr>
          <w:rFonts w:cs="Times New Roman"/>
          <w:i/>
          <w:iCs/>
          <w:noProof/>
          <w:sz w:val="20"/>
        </w:rPr>
        <w:t>Sexes</w:t>
      </w:r>
      <w:r w:rsidRPr="003A7D4A">
        <w:rPr>
          <w:rFonts w:cs="Times New Roman"/>
          <w:noProof/>
          <w:sz w:val="20"/>
        </w:rPr>
        <w:t xml:space="preserve">, </w:t>
      </w:r>
      <w:r w:rsidRPr="003A7D4A">
        <w:rPr>
          <w:rFonts w:cs="Times New Roman"/>
          <w:i/>
          <w:iCs/>
          <w:noProof/>
          <w:sz w:val="20"/>
        </w:rPr>
        <w:t>6</w:t>
      </w:r>
      <w:r w:rsidRPr="003A7D4A">
        <w:rPr>
          <w:rFonts w:cs="Times New Roman"/>
          <w:noProof/>
          <w:sz w:val="20"/>
        </w:rPr>
        <w:t>(1), 6. https://doi.org/10.3390/sexes6010006</w:t>
      </w:r>
    </w:p>
    <w:p w14:paraId="0A15CF8A"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Santi, S. R., Widjanarko, B., &amp; Musthofa, S. B. (2024). The Impact of Social Media Use on Sexual Behavior Among Adolescents: Literature Review. </w:t>
      </w:r>
      <w:r w:rsidRPr="003A7D4A">
        <w:rPr>
          <w:rFonts w:cs="Times New Roman"/>
          <w:i/>
          <w:iCs/>
          <w:noProof/>
          <w:sz w:val="20"/>
        </w:rPr>
        <w:t>Media Publikasi Promosi Kesehatan Indonesia (MPPKI)</w:t>
      </w:r>
      <w:r w:rsidRPr="003A7D4A">
        <w:rPr>
          <w:rFonts w:cs="Times New Roman"/>
          <w:noProof/>
          <w:sz w:val="20"/>
        </w:rPr>
        <w:t xml:space="preserve">, </w:t>
      </w:r>
      <w:r w:rsidRPr="003A7D4A">
        <w:rPr>
          <w:rFonts w:cs="Times New Roman"/>
          <w:i/>
          <w:iCs/>
          <w:noProof/>
          <w:sz w:val="20"/>
        </w:rPr>
        <w:t>7</w:t>
      </w:r>
      <w:r w:rsidRPr="003A7D4A">
        <w:rPr>
          <w:rFonts w:cs="Times New Roman"/>
          <w:noProof/>
          <w:sz w:val="20"/>
        </w:rPr>
        <w:t>(9), 2280–2287. https://doi.org/10.56338/mppki.v7i9.5859</w:t>
      </w:r>
    </w:p>
    <w:p w14:paraId="01C7A552"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Shibuya, F., Sari, D. P., Warnaini, C., Rivarti, A. W., Takeuchi, R., Jones-Konneh, T. E. C., de Los Reyes, C., Kadriyan, H., &amp; Kobayashi, J. (2023). The process of overcoming conflicts among teachers in the implementation of comprehensive sexuality education at ordinary public senior high schools in Mataram City, Indonesia: A qualitative study. </w:t>
      </w:r>
      <w:r w:rsidRPr="003A7D4A">
        <w:rPr>
          <w:rFonts w:cs="Times New Roman"/>
          <w:i/>
          <w:iCs/>
          <w:noProof/>
          <w:sz w:val="20"/>
        </w:rPr>
        <w:t>Tropical Medicine and Health</w:t>
      </w:r>
      <w:r w:rsidRPr="003A7D4A">
        <w:rPr>
          <w:rFonts w:cs="Times New Roman"/>
          <w:noProof/>
          <w:sz w:val="20"/>
        </w:rPr>
        <w:t xml:space="preserve">, </w:t>
      </w:r>
      <w:r w:rsidRPr="003A7D4A">
        <w:rPr>
          <w:rFonts w:cs="Times New Roman"/>
          <w:i/>
          <w:iCs/>
          <w:noProof/>
          <w:sz w:val="20"/>
        </w:rPr>
        <w:t>51</w:t>
      </w:r>
      <w:r w:rsidRPr="003A7D4A">
        <w:rPr>
          <w:rFonts w:cs="Times New Roman"/>
          <w:noProof/>
          <w:sz w:val="20"/>
        </w:rPr>
        <w:t>(1), 7. https://doi.org/10.1186/s41182-023-00495-y</w:t>
      </w:r>
    </w:p>
    <w:p w14:paraId="631DF981"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Singh, D. R., Shrestha, S., Karki, K., Sunuwar, D. R., Khadka, D. B., Maharjan, D., Sah, L. K., Simkhada, B., &amp; Sah, R. K. (2023). Parental Knowledge and Communication with Their Adolescent on Sexual and Reproductive Health Issues in Nepal. </w:t>
      </w:r>
      <w:r w:rsidRPr="003A7D4A">
        <w:rPr>
          <w:rFonts w:cs="Times New Roman"/>
          <w:i/>
          <w:iCs/>
          <w:noProof/>
          <w:sz w:val="20"/>
        </w:rPr>
        <w:t>PLOS ONE</w:t>
      </w:r>
      <w:r w:rsidRPr="003A7D4A">
        <w:rPr>
          <w:rFonts w:cs="Times New Roman"/>
          <w:noProof/>
          <w:sz w:val="20"/>
        </w:rPr>
        <w:t xml:space="preserve">, </w:t>
      </w:r>
      <w:r w:rsidRPr="003A7D4A">
        <w:rPr>
          <w:rFonts w:cs="Times New Roman"/>
          <w:i/>
          <w:iCs/>
          <w:noProof/>
          <w:sz w:val="20"/>
        </w:rPr>
        <w:t>18</w:t>
      </w:r>
      <w:r w:rsidRPr="003A7D4A">
        <w:rPr>
          <w:rFonts w:cs="Times New Roman"/>
          <w:noProof/>
          <w:sz w:val="20"/>
        </w:rPr>
        <w:t>(7), e0289116. https://doi.org/10.1371/journal.pone.0289116</w:t>
      </w:r>
    </w:p>
    <w:p w14:paraId="0FF9A4FB"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Soliha, A., Budi Alamsyah, W., Wulan Sari, N., &amp; Qomaruddin, M. (2023). Peran Komunikasi Orang Tua terhadap Kesehatan Reproduksi pada Remaja. </w:t>
      </w:r>
      <w:r w:rsidRPr="003A7D4A">
        <w:rPr>
          <w:rFonts w:cs="Times New Roman"/>
          <w:i/>
          <w:iCs/>
          <w:noProof/>
          <w:sz w:val="20"/>
        </w:rPr>
        <w:t>Journal of Telenursing (JOTING)</w:t>
      </w:r>
      <w:r w:rsidRPr="003A7D4A">
        <w:rPr>
          <w:rFonts w:cs="Times New Roman"/>
          <w:noProof/>
          <w:sz w:val="20"/>
        </w:rPr>
        <w:t xml:space="preserve">, </w:t>
      </w:r>
      <w:r w:rsidRPr="003A7D4A">
        <w:rPr>
          <w:rFonts w:cs="Times New Roman"/>
          <w:i/>
          <w:iCs/>
          <w:noProof/>
          <w:sz w:val="20"/>
        </w:rPr>
        <w:t>5</w:t>
      </w:r>
      <w:r w:rsidRPr="003A7D4A">
        <w:rPr>
          <w:rFonts w:cs="Times New Roman"/>
          <w:noProof/>
          <w:sz w:val="20"/>
        </w:rPr>
        <w:t>(1), 1004–1012. https://doi.org/10.31539/joting.v5i1.5250</w:t>
      </w:r>
    </w:p>
    <w:p w14:paraId="773AF6DD"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Susanti, N. F., Octaliana, H., &amp; Listya, E. P. (2025). Faktor-faktor yang mempengaruhi komunikasi orang tua-remaja dalam isu kesehatan seksual dan reproduksi: Tinjauan literatur sistematis. </w:t>
      </w:r>
      <w:r w:rsidRPr="003A7D4A">
        <w:rPr>
          <w:rFonts w:cs="Times New Roman"/>
          <w:i/>
          <w:iCs/>
          <w:noProof/>
          <w:sz w:val="20"/>
        </w:rPr>
        <w:t>Media Kesehatan Politeknik Kesehatan Makassar</w:t>
      </w:r>
      <w:r w:rsidRPr="003A7D4A">
        <w:rPr>
          <w:rFonts w:cs="Times New Roman"/>
          <w:noProof/>
          <w:sz w:val="20"/>
        </w:rPr>
        <w:t xml:space="preserve">, </w:t>
      </w:r>
      <w:r w:rsidRPr="003A7D4A">
        <w:rPr>
          <w:rFonts w:cs="Times New Roman"/>
          <w:i/>
          <w:iCs/>
          <w:noProof/>
          <w:sz w:val="20"/>
        </w:rPr>
        <w:t>20</w:t>
      </w:r>
      <w:r w:rsidRPr="003A7D4A">
        <w:rPr>
          <w:rFonts w:cs="Times New Roman"/>
          <w:noProof/>
          <w:sz w:val="20"/>
        </w:rPr>
        <w:t>(1), 180–191. https://doi.org/10.32382/medkes.v20i1.1416</w:t>
      </w:r>
    </w:p>
    <w:p w14:paraId="2C1D79A4"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Todesco, M., Breman, J., Haryanto, N. N., Kok, G., &amp; Massar, K. (2023). Effect Evaluation of a Comprehensive Sexuality Education Intervention Based on Socio-Emotional Learning among Adolescents in Jakarta, Indonesia. </w:t>
      </w:r>
      <w:r w:rsidRPr="003A7D4A">
        <w:rPr>
          <w:rFonts w:cs="Times New Roman"/>
          <w:i/>
          <w:iCs/>
          <w:noProof/>
          <w:sz w:val="20"/>
        </w:rPr>
        <w:t>Frontiers in Public Health</w:t>
      </w:r>
      <w:r w:rsidRPr="003A7D4A">
        <w:rPr>
          <w:rFonts w:cs="Times New Roman"/>
          <w:noProof/>
          <w:sz w:val="20"/>
        </w:rPr>
        <w:t xml:space="preserve">, </w:t>
      </w:r>
      <w:r w:rsidRPr="003A7D4A">
        <w:rPr>
          <w:rFonts w:cs="Times New Roman"/>
          <w:i/>
          <w:iCs/>
          <w:noProof/>
          <w:sz w:val="20"/>
        </w:rPr>
        <w:t>11</w:t>
      </w:r>
      <w:r w:rsidRPr="003A7D4A">
        <w:rPr>
          <w:rFonts w:cs="Times New Roman"/>
          <w:noProof/>
          <w:sz w:val="20"/>
        </w:rPr>
        <w:t>, 1254717. https://doi.org/10.3389/fpubh.2023.1254717</w:t>
      </w:r>
    </w:p>
    <w:p w14:paraId="01D05E13"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Torres-Cortés, B., Leiva, L., Canenguez, K., Olhaberry, M., &amp; Méndez, E. (2023). Shared Components of Worldwide Successful Sexuality Education Interventions for Adolescents: A Systematic Review of Randomized Trials. </w:t>
      </w:r>
      <w:r w:rsidRPr="003A7D4A">
        <w:rPr>
          <w:rFonts w:cs="Times New Roman"/>
          <w:i/>
          <w:iCs/>
          <w:noProof/>
          <w:sz w:val="20"/>
        </w:rPr>
        <w:t>International Journal of Environmental Research and Public Health</w:t>
      </w:r>
      <w:r w:rsidRPr="003A7D4A">
        <w:rPr>
          <w:rFonts w:cs="Times New Roman"/>
          <w:noProof/>
          <w:sz w:val="20"/>
        </w:rPr>
        <w:t xml:space="preserve">, </w:t>
      </w:r>
      <w:r w:rsidRPr="003A7D4A">
        <w:rPr>
          <w:rFonts w:cs="Times New Roman"/>
          <w:i/>
          <w:iCs/>
          <w:noProof/>
          <w:sz w:val="20"/>
        </w:rPr>
        <w:t>20</w:t>
      </w:r>
      <w:r w:rsidRPr="003A7D4A">
        <w:rPr>
          <w:rFonts w:cs="Times New Roman"/>
          <w:noProof/>
          <w:sz w:val="20"/>
        </w:rPr>
        <w:t>(5), 4170. https://doi.org/10.3390/ijerph20054170</w:t>
      </w:r>
    </w:p>
    <w:p w14:paraId="31B5BC0C" w14:textId="77777777" w:rsidR="003A7D4A" w:rsidRPr="003A7D4A" w:rsidRDefault="003A7D4A" w:rsidP="003A7D4A">
      <w:pPr>
        <w:widowControl w:val="0"/>
        <w:autoSpaceDE w:val="0"/>
        <w:autoSpaceDN w:val="0"/>
        <w:adjustRightInd w:val="0"/>
        <w:spacing w:after="0" w:line="360" w:lineRule="auto"/>
        <w:ind w:left="480" w:hanging="480"/>
        <w:jc w:val="both"/>
        <w:rPr>
          <w:rFonts w:cs="Times New Roman"/>
          <w:noProof/>
          <w:sz w:val="20"/>
        </w:rPr>
      </w:pPr>
      <w:r w:rsidRPr="003A7D4A">
        <w:rPr>
          <w:rFonts w:cs="Times New Roman"/>
          <w:noProof/>
          <w:sz w:val="20"/>
        </w:rPr>
        <w:t xml:space="preserve">Van Reeuwijk, M., Rahmah, A., &amp; Mmari, K. (2023). Creating an Enabling Environment for a Comprehensive Sexuality Education Intervention in Indonesia: Findings from an Implementation Research Study. </w:t>
      </w:r>
      <w:r w:rsidRPr="003A7D4A">
        <w:rPr>
          <w:rFonts w:cs="Times New Roman"/>
          <w:i/>
          <w:iCs/>
          <w:noProof/>
          <w:sz w:val="20"/>
        </w:rPr>
        <w:t>Journal of Adolescent Health</w:t>
      </w:r>
      <w:r w:rsidRPr="003A7D4A">
        <w:rPr>
          <w:rFonts w:cs="Times New Roman"/>
          <w:noProof/>
          <w:sz w:val="20"/>
        </w:rPr>
        <w:t xml:space="preserve">, </w:t>
      </w:r>
      <w:r w:rsidRPr="003A7D4A">
        <w:rPr>
          <w:rFonts w:cs="Times New Roman"/>
          <w:i/>
          <w:iCs/>
          <w:noProof/>
          <w:sz w:val="20"/>
        </w:rPr>
        <w:t>73</w:t>
      </w:r>
      <w:r w:rsidRPr="003A7D4A">
        <w:rPr>
          <w:rFonts w:cs="Times New Roman"/>
          <w:noProof/>
          <w:sz w:val="20"/>
        </w:rPr>
        <w:t>(1), S15--S20. https://doi.org/10.1016/j.jadohealth.2022.07.016</w:t>
      </w:r>
    </w:p>
    <w:p w14:paraId="4E92EE11" w14:textId="038B5AB7" w:rsidR="00AA3AFF" w:rsidRDefault="00AA3AFF" w:rsidP="003A7D4A">
      <w:pPr>
        <w:spacing w:after="0" w:line="360" w:lineRule="auto"/>
        <w:ind w:left="454" w:hanging="454"/>
        <w:jc w:val="both"/>
        <w:rPr>
          <w:sz w:val="20"/>
        </w:rPr>
      </w:pPr>
      <w:r>
        <w:rPr>
          <w:sz w:val="20"/>
        </w:rPr>
        <w:fldChar w:fldCharType="end"/>
      </w:r>
    </w:p>
    <w:sectPr w:rsidR="00AA3AFF" w:rsidSect="00034616">
      <w:footerReference w:type="default" r:id="rId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04617" w14:textId="77777777" w:rsidR="003A0A9E" w:rsidRDefault="003A0A9E">
      <w:pPr>
        <w:spacing w:after="0" w:line="240" w:lineRule="auto"/>
      </w:pPr>
      <w:r>
        <w:separator/>
      </w:r>
    </w:p>
  </w:endnote>
  <w:endnote w:type="continuationSeparator" w:id="0">
    <w:p w14:paraId="167CE1D7" w14:textId="77777777" w:rsidR="003A0A9E" w:rsidRDefault="003A0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EABCF" w14:textId="77777777" w:rsidR="00F501B0" w:rsidRDefault="003A0A9E">
    <w:pPr>
      <w:pStyle w:val="Footer"/>
      <w:jc w:val="center"/>
    </w:pPr>
    <w:r>
      <w:fldChar w:fldCharType="begin"/>
    </w:r>
    <w:r>
      <w:instrText xml:space="preserve"> PAGE </w:instrText>
    </w:r>
    <w:r w:rsidR="00CA3FD9">
      <w:fldChar w:fldCharType="separate"/>
    </w:r>
    <w:r w:rsidR="00CA3F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AB0FB" w14:textId="77777777" w:rsidR="003A0A9E" w:rsidRDefault="003A0A9E">
      <w:pPr>
        <w:spacing w:after="0" w:line="240" w:lineRule="auto"/>
      </w:pPr>
      <w:r>
        <w:separator/>
      </w:r>
    </w:p>
  </w:footnote>
  <w:footnote w:type="continuationSeparator" w:id="0">
    <w:p w14:paraId="2E95E596" w14:textId="77777777" w:rsidR="003A0A9E" w:rsidRDefault="003A0A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241314">
    <w:abstractNumId w:val="8"/>
  </w:num>
  <w:num w:numId="2" w16cid:durableId="283849943">
    <w:abstractNumId w:val="6"/>
  </w:num>
  <w:num w:numId="3" w16cid:durableId="2128087546">
    <w:abstractNumId w:val="5"/>
  </w:num>
  <w:num w:numId="4" w16cid:durableId="724062565">
    <w:abstractNumId w:val="4"/>
  </w:num>
  <w:num w:numId="5" w16cid:durableId="1796951086">
    <w:abstractNumId w:val="7"/>
  </w:num>
  <w:num w:numId="6" w16cid:durableId="164132189">
    <w:abstractNumId w:val="3"/>
  </w:num>
  <w:num w:numId="7" w16cid:durableId="1266693215">
    <w:abstractNumId w:val="2"/>
  </w:num>
  <w:num w:numId="8" w16cid:durableId="652029311">
    <w:abstractNumId w:val="1"/>
  </w:num>
  <w:num w:numId="9" w16cid:durableId="1458331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FCF"/>
    <w:rsid w:val="003A0A9E"/>
    <w:rsid w:val="003A7D4A"/>
    <w:rsid w:val="009A128B"/>
    <w:rsid w:val="00AA1D8D"/>
    <w:rsid w:val="00AA3AFF"/>
    <w:rsid w:val="00B47730"/>
    <w:rsid w:val="00C11784"/>
    <w:rsid w:val="00CA3FD9"/>
    <w:rsid w:val="00CB0664"/>
    <w:rsid w:val="00E93974"/>
    <w:rsid w:val="00F501B0"/>
    <w:rsid w:val="00FC44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17DC1E"/>
  <w14:defaultImageDpi w14:val="300"/>
  <w15:docId w15:val="{CFCFD418-02A5-43F6-811C-72FCB300F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CA3FD9"/>
    <w:pPr>
      <w:keepNext/>
      <w:keepLines/>
      <w:spacing w:before="240" w:after="0" w:line="360" w:lineRule="auto"/>
      <w:outlineLvl w:val="0"/>
    </w:pPr>
    <w:rPr>
      <w:rFonts w:eastAsiaTheme="majorEastAsia" w:cstheme="majorBidi"/>
      <w:b/>
      <w:bCs/>
      <w:color w:val="000000"/>
      <w:sz w:val="24"/>
      <w:szCs w:val="28"/>
    </w:rPr>
  </w:style>
  <w:style w:type="paragraph" w:styleId="Heading2">
    <w:name w:val="heading 2"/>
    <w:basedOn w:val="Normal"/>
    <w:next w:val="Normal"/>
    <w:link w:val="Heading2Char"/>
    <w:uiPriority w:val="9"/>
    <w:unhideWhenUsed/>
    <w:qFormat/>
    <w:rsid w:val="00CA3FD9"/>
    <w:pPr>
      <w:keepNext/>
      <w:keepLines/>
      <w:spacing w:before="120" w:after="0" w:line="360" w:lineRule="auto"/>
      <w:outlineLvl w:val="1"/>
    </w:pPr>
    <w:rPr>
      <w:rFonts w:eastAsiaTheme="majorEastAsia"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A3FD9"/>
    <w:rPr>
      <w:rFonts w:ascii="Times New Roman" w:eastAsiaTheme="majorEastAsia" w:hAnsi="Times New Roman" w:cstheme="majorBidi"/>
      <w:b/>
      <w:bCs/>
      <w:color w:val="000000"/>
      <w:sz w:val="24"/>
      <w:szCs w:val="28"/>
    </w:rPr>
  </w:style>
  <w:style w:type="character" w:customStyle="1" w:styleId="Heading2Char">
    <w:name w:val="Heading 2 Char"/>
    <w:basedOn w:val="DefaultParagraphFont"/>
    <w:link w:val="Heading2"/>
    <w:uiPriority w:val="9"/>
    <w:rsid w:val="00CA3FD9"/>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16100</Words>
  <Characters>91770</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S E R😁</dc:creator>
  <cp:keywords/>
  <dc:description>generated by python-docx</dc:description>
  <cp:lastModifiedBy>SAFAROTUL INDARI</cp:lastModifiedBy>
  <cp:revision>2</cp:revision>
  <dcterms:created xsi:type="dcterms:W3CDTF">2026-10-07T03:50:00Z</dcterms:created>
  <dcterms:modified xsi:type="dcterms:W3CDTF">2026-10-07T03:50:00Z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http://www.zotero.org/styles/chicago-notes-bibliography</vt:lpwstr>
  </property>
  <property fmtid="{D5CDD505-2E9C-101B-9397-08002B2CF9AE}" pid="9" name="Mendeley Recent Style Name 3_1">
    <vt:lpwstr>Chicago Manual of Style 18th edition (notes and bibliography)</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http://www.zotero.org/styles/institut-pertanian-bogor</vt:lpwstr>
  </property>
  <property fmtid="{D5CDD505-2E9C-101B-9397-08002B2CF9AE}" pid="15" name="Mendeley Recent Style Name 6_1">
    <vt:lpwstr>Institut Pertanian Bogor: Pedoman Penulisan Karya Ilmiah Edisi ke-3 (Bahasa Indonesia)</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http://www.zotero.org/styles/turabian-notes-bibliography</vt:lpwstr>
  </property>
  <property fmtid="{D5CDD505-2E9C-101B-9397-08002B2CF9AE}" pid="19" name="Mendeley Recent Style Name 8_1">
    <vt:lpwstr>Turabian 9th edition (notes and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3d8709cd-a97f-34f6-92d6-0e9aebb48ed3</vt:lpwstr>
  </property>
  <property fmtid="{D5CDD505-2E9C-101B-9397-08002B2CF9AE}" pid="24" name="Mendeley Citation Style_1">
    <vt:lpwstr>http://www.zotero.org/styles/apa</vt:lpwstr>
  </property>
</Properties>
</file>