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219E" w14:textId="77777777" w:rsidR="0028526B" w:rsidRDefault="00000000">
      <w:pPr>
        <w:jc w:val="center"/>
      </w:pPr>
      <w:r>
        <w:rPr>
          <w:rFonts w:ascii="Adobe Jenson" w:eastAsia="Adobe Jenson" w:hAnsi="Adobe Jenson"/>
          <w:b/>
          <w:sz w:val="32"/>
        </w:rPr>
        <w:t>Association of Glycemic Control With Lipid Profiles in Type 2 Diabetes at Tarakan Regional General Hospital</w:t>
      </w:r>
    </w:p>
    <w:p w14:paraId="288282E4" w14:textId="77777777" w:rsidR="0028526B" w:rsidRDefault="00000000">
      <w:pPr>
        <w:jc w:val="center"/>
      </w:pPr>
      <w:r>
        <w:rPr>
          <w:rFonts w:ascii="Adobe Jenson" w:hAnsi="Adobe Jenson"/>
          <w:sz w:val="28"/>
        </w:rPr>
        <w:t>Linny Luciana</w:t>
      </w:r>
      <w:r>
        <w:rPr>
          <w:rFonts w:ascii="Adobe Jenson" w:hAnsi="Adobe Jenson"/>
          <w:sz w:val="28"/>
          <w:vertAlign w:val="superscript"/>
        </w:rPr>
        <w:t>1</w:t>
      </w:r>
      <w:r>
        <w:rPr>
          <w:rFonts w:ascii="Adobe Jenson" w:hAnsi="Adobe Jenson"/>
          <w:sz w:val="28"/>
        </w:rPr>
        <w:t>*, Vebriona Angellee</w:t>
      </w:r>
      <w:r>
        <w:rPr>
          <w:rFonts w:ascii="Adobe Jenson" w:hAnsi="Adobe Jenson"/>
          <w:sz w:val="28"/>
          <w:vertAlign w:val="superscript"/>
        </w:rPr>
        <w:t>1</w:t>
      </w:r>
      <w:r>
        <w:rPr>
          <w:rFonts w:ascii="Adobe Jenson" w:hAnsi="Adobe Jenson"/>
          <w:sz w:val="28"/>
        </w:rPr>
        <w:t>, Tonny Loho</w:t>
      </w:r>
      <w:r>
        <w:rPr>
          <w:rFonts w:ascii="Adobe Jenson" w:hAnsi="Adobe Jenson"/>
          <w:sz w:val="28"/>
          <w:vertAlign w:val="superscript"/>
        </w:rPr>
        <w:t>1</w:t>
      </w:r>
      <w:r>
        <w:rPr>
          <w:rFonts w:ascii="Adobe Jenson" w:hAnsi="Adobe Jenson"/>
          <w:sz w:val="28"/>
        </w:rPr>
        <w:t>, Deviana</w:t>
      </w:r>
      <w:r>
        <w:rPr>
          <w:rFonts w:ascii="Adobe Jenson" w:hAnsi="Adobe Jenson"/>
          <w:sz w:val="28"/>
          <w:vertAlign w:val="superscript"/>
        </w:rPr>
        <w:t>1</w:t>
      </w:r>
      <w:r>
        <w:rPr>
          <w:rFonts w:ascii="Adobe Jenson" w:hAnsi="Adobe Jenson"/>
          <w:sz w:val="28"/>
        </w:rPr>
        <w:t>, and Harny Edward</w:t>
      </w:r>
      <w:r>
        <w:rPr>
          <w:rFonts w:ascii="Adobe Jenson" w:hAnsi="Adobe Jenson"/>
          <w:sz w:val="28"/>
          <w:vertAlign w:val="superscript"/>
        </w:rPr>
        <w:t>1</w:t>
      </w:r>
    </w:p>
    <w:p w14:paraId="31E42C29" w14:textId="77777777" w:rsidR="0028526B" w:rsidRDefault="00000000">
      <w:r>
        <w:rPr>
          <w:rFonts w:ascii="Adobe Jenson" w:hAnsi="Adobe Jenson"/>
          <w:sz w:val="16"/>
          <w:vertAlign w:val="superscript"/>
        </w:rPr>
        <w:t>1</w:t>
      </w:r>
      <w:r>
        <w:rPr>
          <w:rFonts w:ascii="Adobe Jenson" w:hAnsi="Adobe Jenson"/>
          <w:sz w:val="16"/>
        </w:rPr>
        <w:t>Faculty of Medicine and Health Sciences, Krida Wacana Christian University, Jakarta, Indonesia</w:t>
      </w:r>
    </w:p>
    <w:p w14:paraId="197EF7BD" w14:textId="77777777" w:rsidR="0028526B" w:rsidRDefault="00000000">
      <w:r>
        <w:rPr>
          <w:rFonts w:ascii="Adobe Jenson" w:eastAsia="Adobe Jenson" w:hAnsi="Adobe Jenson"/>
          <w:sz w:val="16"/>
        </w:rPr>
        <w:t>*Corresponding author: linny.luciana@ukrida.ac.id</w:t>
      </w:r>
    </w:p>
    <w:p w14:paraId="36F2D525" w14:textId="2380285D" w:rsidR="0028526B" w:rsidRDefault="00000000">
      <w:r>
        <w:t>Word count (text only): 1,0</w:t>
      </w:r>
      <w:r w:rsidR="00BB4495">
        <w:t>02</w:t>
      </w:r>
    </w:p>
    <w:sectPr w:rsidR="0028526B" w:rsidSect="00997DEA">
      <w:type w:val="continuous"/>
      <w:pgSz w:w="11920" w:h="1686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dobe Jenso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894870">
    <w:abstractNumId w:val="8"/>
  </w:num>
  <w:num w:numId="2" w16cid:durableId="1971747298">
    <w:abstractNumId w:val="6"/>
  </w:num>
  <w:num w:numId="3" w16cid:durableId="1730684462">
    <w:abstractNumId w:val="5"/>
  </w:num>
  <w:num w:numId="4" w16cid:durableId="514614473">
    <w:abstractNumId w:val="4"/>
  </w:num>
  <w:num w:numId="5" w16cid:durableId="1860045082">
    <w:abstractNumId w:val="7"/>
  </w:num>
  <w:num w:numId="6" w16cid:durableId="635263239">
    <w:abstractNumId w:val="3"/>
  </w:num>
  <w:num w:numId="7" w16cid:durableId="1124037367">
    <w:abstractNumId w:val="2"/>
  </w:num>
  <w:num w:numId="8" w16cid:durableId="904336089">
    <w:abstractNumId w:val="1"/>
  </w:num>
  <w:num w:numId="9" w16cid:durableId="126951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26B"/>
    <w:rsid w:val="0029639D"/>
    <w:rsid w:val="00326F90"/>
    <w:rsid w:val="00AA1D8D"/>
    <w:rsid w:val="00B47730"/>
    <w:rsid w:val="00BB4495"/>
    <w:rsid w:val="00CB0664"/>
    <w:rsid w:val="00E53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D9B0DF"/>
  <w14:defaultImageDpi w14:val="300"/>
  <w15:docId w15:val="{79D02612-CE9F-4FBC-8608-DCD5526F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 Only - Oman Medical Journal</dc:title>
  <dc:subject>Title page for manuscript submission</dc:subject>
  <dc:creator>Linny Luciana</dc:creator>
  <cp:keywords/>
  <dc:description>Cover page only for Oman Medical Journal submission.</dc:description>
  <cp:lastModifiedBy>.</cp:lastModifiedBy>
  <cp:revision>2</cp:revision>
  <dcterms:created xsi:type="dcterms:W3CDTF">2013-12-23T23:15:00Z</dcterms:created>
  <dcterms:modified xsi:type="dcterms:W3CDTF">2026-07-01T03:22:00Z</dcterms:modified>
  <cp:category/>
</cp:coreProperties>
</file>