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30FEB" w14:textId="525899CD" w:rsidR="00BC2FFF" w:rsidRDefault="00212B96" w:rsidP="00110030">
      <w:pPr>
        <w:spacing w:line="276" w:lineRule="auto"/>
        <w:ind w:left="0" w:firstLine="0"/>
        <w:rPr>
          <w:b/>
          <w:bCs/>
          <w:sz w:val="28"/>
          <w:szCs w:val="24"/>
          <w:lang w:val="id-ID"/>
        </w:rPr>
      </w:pPr>
      <w:r w:rsidRPr="00B934B3">
        <w:rPr>
          <w:b/>
          <w:bCs/>
          <w:sz w:val="28"/>
          <w:szCs w:val="24"/>
          <w:lang w:val="id-ID"/>
        </w:rPr>
        <w:t xml:space="preserve">Natural Vs Synthetic Repellents </w:t>
      </w:r>
      <w:r>
        <w:rPr>
          <w:b/>
          <w:bCs/>
          <w:sz w:val="28"/>
          <w:szCs w:val="24"/>
          <w:lang w:val="id-ID"/>
        </w:rPr>
        <w:t>for</w:t>
      </w:r>
      <w:r w:rsidRPr="00B934B3">
        <w:rPr>
          <w:b/>
          <w:bCs/>
          <w:sz w:val="28"/>
          <w:szCs w:val="24"/>
          <w:lang w:val="id-ID"/>
        </w:rPr>
        <w:t xml:space="preserve"> </w:t>
      </w:r>
      <w:r>
        <w:rPr>
          <w:b/>
          <w:bCs/>
          <w:i/>
          <w:iCs/>
          <w:sz w:val="28"/>
          <w:szCs w:val="24"/>
          <w:lang w:val="id-ID"/>
        </w:rPr>
        <w:t>A</w:t>
      </w:r>
      <w:r w:rsidRPr="00B934B3">
        <w:rPr>
          <w:b/>
          <w:bCs/>
          <w:i/>
          <w:iCs/>
          <w:sz w:val="28"/>
          <w:szCs w:val="24"/>
          <w:lang w:val="id-ID"/>
        </w:rPr>
        <w:t xml:space="preserve">edes </w:t>
      </w:r>
      <w:r>
        <w:rPr>
          <w:b/>
          <w:bCs/>
          <w:i/>
          <w:iCs/>
          <w:sz w:val="28"/>
          <w:szCs w:val="24"/>
          <w:lang w:val="id-ID"/>
        </w:rPr>
        <w:t>a</w:t>
      </w:r>
      <w:r w:rsidRPr="00B934B3">
        <w:rPr>
          <w:b/>
          <w:bCs/>
          <w:i/>
          <w:iCs/>
          <w:sz w:val="28"/>
          <w:szCs w:val="24"/>
          <w:lang w:val="id-ID"/>
        </w:rPr>
        <w:t>egypti</w:t>
      </w:r>
      <w:r w:rsidRPr="00B934B3">
        <w:rPr>
          <w:b/>
          <w:bCs/>
          <w:sz w:val="28"/>
          <w:szCs w:val="24"/>
          <w:lang w:val="id-ID"/>
        </w:rPr>
        <w:t xml:space="preserve">: Meta-Analysis </w:t>
      </w:r>
      <w:r>
        <w:rPr>
          <w:b/>
          <w:bCs/>
          <w:sz w:val="28"/>
          <w:szCs w:val="24"/>
          <w:lang w:val="id-ID"/>
        </w:rPr>
        <w:t>of</w:t>
      </w:r>
      <w:r w:rsidRPr="00B934B3">
        <w:rPr>
          <w:b/>
          <w:bCs/>
          <w:sz w:val="28"/>
          <w:szCs w:val="24"/>
          <w:lang w:val="id-ID"/>
        </w:rPr>
        <w:t xml:space="preserve"> Efficacy </w:t>
      </w:r>
      <w:r>
        <w:rPr>
          <w:b/>
          <w:bCs/>
          <w:sz w:val="28"/>
          <w:szCs w:val="24"/>
          <w:lang w:val="id-ID"/>
        </w:rPr>
        <w:t>and</w:t>
      </w:r>
      <w:r w:rsidRPr="00B934B3">
        <w:rPr>
          <w:b/>
          <w:bCs/>
          <w:sz w:val="28"/>
          <w:szCs w:val="24"/>
          <w:lang w:val="id-ID"/>
        </w:rPr>
        <w:t xml:space="preserve"> Protection Duration</w:t>
      </w:r>
    </w:p>
    <w:p w14:paraId="40C9FCF6" w14:textId="77777777" w:rsidR="00110030" w:rsidRDefault="00110030" w:rsidP="00212B96">
      <w:pPr>
        <w:spacing w:line="240" w:lineRule="auto"/>
        <w:ind w:left="0" w:firstLine="0"/>
        <w:rPr>
          <w:b/>
          <w:bCs/>
          <w:lang w:val="en-ID"/>
        </w:rPr>
      </w:pPr>
    </w:p>
    <w:p w14:paraId="5FCB40CF" w14:textId="35A2C771" w:rsidR="00212B96" w:rsidRDefault="00212B96" w:rsidP="00212B96">
      <w:pPr>
        <w:spacing w:line="240" w:lineRule="auto"/>
        <w:ind w:left="0" w:firstLine="0"/>
        <w:rPr>
          <w:lang w:val="en-ID"/>
        </w:rPr>
      </w:pPr>
      <w:r w:rsidRPr="00212B96">
        <w:rPr>
          <w:b/>
          <w:bCs/>
          <w:lang w:val="en-ID"/>
        </w:rPr>
        <w:t>Background</w:t>
      </w:r>
      <w:r>
        <w:rPr>
          <w:lang w:val="en-ID"/>
        </w:rPr>
        <w:t xml:space="preserve">. </w:t>
      </w:r>
      <w:r w:rsidRPr="00212B96">
        <w:rPr>
          <w:i/>
          <w:iCs/>
          <w:lang w:val="en-ID"/>
        </w:rPr>
        <w:t>Aedes aegypti</w:t>
      </w:r>
      <w:r w:rsidRPr="00212B96">
        <w:rPr>
          <w:lang w:val="en-ID"/>
        </w:rPr>
        <w:t xml:space="preserve"> primarily transmits dengue, Zika, chikungunya, and yellow fever, posing a significant global public health challenge. Repellents remain among the most immediate and practical options. Protective personal means, such as repellents, remain among the most immediate and practical options; however, the relative efficacy and duration of protection offered by natural botanical repellents compared with synthetic chemical repellents against </w:t>
      </w:r>
      <w:r w:rsidR="00C819FA" w:rsidRPr="00C819FA">
        <w:rPr>
          <w:i/>
          <w:iCs/>
          <w:lang w:val="en-ID"/>
        </w:rPr>
        <w:t>Ae. aegypti</w:t>
      </w:r>
      <w:r w:rsidRPr="00212B96">
        <w:rPr>
          <w:lang w:val="en-ID"/>
        </w:rPr>
        <w:t xml:space="preserve"> have not been comprehensively quantified in the literature. </w:t>
      </w:r>
      <w:r w:rsidR="00C819FA" w:rsidRPr="00C819FA">
        <w:rPr>
          <w:i/>
          <w:iCs/>
          <w:lang w:val="en-ID"/>
        </w:rPr>
        <w:t>Ae. aegypti</w:t>
      </w:r>
      <w:r>
        <w:rPr>
          <w:i/>
          <w:iCs/>
          <w:lang w:val="en-ID"/>
        </w:rPr>
        <w:t xml:space="preserve"> </w:t>
      </w:r>
      <w:r w:rsidRPr="00212B96">
        <w:rPr>
          <w:lang w:val="en-ID"/>
        </w:rPr>
        <w:t xml:space="preserve">has not been comprehensively quantified across the literature. </w:t>
      </w:r>
    </w:p>
    <w:p w14:paraId="23DDE250" w14:textId="073B1737" w:rsidR="00212B96" w:rsidRDefault="00212B96" w:rsidP="00212B96">
      <w:pPr>
        <w:spacing w:line="240" w:lineRule="auto"/>
        <w:ind w:left="0" w:firstLine="0"/>
        <w:rPr>
          <w:lang w:val="en-ID"/>
        </w:rPr>
      </w:pPr>
      <w:r w:rsidRPr="00212B96">
        <w:rPr>
          <w:b/>
          <w:bCs/>
          <w:lang w:val="en-ID"/>
        </w:rPr>
        <w:t>Objectives</w:t>
      </w:r>
      <w:r>
        <w:rPr>
          <w:lang w:val="en-ID"/>
        </w:rPr>
        <w:t xml:space="preserve">. </w:t>
      </w:r>
      <w:r w:rsidRPr="00212B96">
        <w:rPr>
          <w:lang w:val="en-ID"/>
        </w:rPr>
        <w:t xml:space="preserve">To systematically evaluate and compare the protection percentage (PP%) and complete protection time (CPT) of natural and synthetic repellents against </w:t>
      </w:r>
      <w:r w:rsidR="00C819FA" w:rsidRPr="00C819FA">
        <w:rPr>
          <w:i/>
          <w:iCs/>
          <w:lang w:val="en-ID"/>
        </w:rPr>
        <w:t>Ae. aegypti</w:t>
      </w:r>
      <w:r>
        <w:rPr>
          <w:i/>
          <w:iCs/>
          <w:lang w:val="en-ID"/>
        </w:rPr>
        <w:t xml:space="preserve"> </w:t>
      </w:r>
      <w:r w:rsidRPr="00212B96">
        <w:rPr>
          <w:lang w:val="en-ID"/>
        </w:rPr>
        <w:t xml:space="preserve">by meta-analytic methods. </w:t>
      </w:r>
    </w:p>
    <w:p w14:paraId="48D76295" w14:textId="06E25385" w:rsidR="00212B96" w:rsidRDefault="00212B96" w:rsidP="00212B96">
      <w:pPr>
        <w:spacing w:line="240" w:lineRule="auto"/>
        <w:ind w:left="0" w:firstLine="0"/>
        <w:rPr>
          <w:lang w:val="en-ID"/>
        </w:rPr>
      </w:pPr>
      <w:r w:rsidRPr="00212B96">
        <w:rPr>
          <w:b/>
          <w:bCs/>
          <w:lang w:val="en-ID"/>
        </w:rPr>
        <w:t>Methods</w:t>
      </w:r>
      <w:r>
        <w:rPr>
          <w:lang w:val="en-ID"/>
        </w:rPr>
        <w:t xml:space="preserve">. </w:t>
      </w:r>
      <w:r w:rsidRPr="00212B96">
        <w:rPr>
          <w:lang w:val="en-ID"/>
        </w:rPr>
        <w:t xml:space="preserve">We systematically searched PubMed, Scopus, Web of Science, and Embase for studies between 2004 and 2025. Studies reporting PP% and/or CPT for tested repellent formulations against </w:t>
      </w:r>
      <w:r w:rsidR="00C819FA" w:rsidRPr="00C819FA">
        <w:rPr>
          <w:i/>
          <w:iCs/>
          <w:lang w:val="en-ID"/>
        </w:rPr>
        <w:t>Ae. aegypti</w:t>
      </w:r>
      <w:r>
        <w:rPr>
          <w:i/>
          <w:iCs/>
          <w:lang w:val="en-ID"/>
        </w:rPr>
        <w:t xml:space="preserve"> </w:t>
      </w:r>
      <w:r w:rsidRPr="00212B96">
        <w:rPr>
          <w:lang w:val="en-ID"/>
        </w:rPr>
        <w:t xml:space="preserve">was also included. Random effects meta-analysis was performed. The I² statistic and Cochran’s Q test were used to examine heterogeneity. Risk of bias was assessed using the Cochrane Risk of Bias 2.0 tool and presented as traffic-light and funnel plots. </w:t>
      </w:r>
    </w:p>
    <w:p w14:paraId="6F83FD8C" w14:textId="0E9458D4" w:rsidR="00110030" w:rsidRDefault="00212B96" w:rsidP="00212B96">
      <w:pPr>
        <w:spacing w:line="240" w:lineRule="auto"/>
        <w:ind w:left="0" w:firstLine="0"/>
        <w:rPr>
          <w:lang w:val="en-ID"/>
        </w:rPr>
      </w:pPr>
      <w:r w:rsidRPr="00212B96">
        <w:rPr>
          <w:b/>
          <w:bCs/>
          <w:lang w:val="en-ID"/>
        </w:rPr>
        <w:t>Results</w:t>
      </w:r>
      <w:r>
        <w:rPr>
          <w:lang w:val="en-ID"/>
        </w:rPr>
        <w:t xml:space="preserve">. </w:t>
      </w:r>
      <w:r w:rsidRPr="00212B96">
        <w:rPr>
          <w:lang w:val="en-ID"/>
        </w:rPr>
        <w:t>We included thirty studies (n = 2,455 participants/replicates). Eleven studies evaluated synthetic repellents, and nineteen evaluated natural/botanical formulations. Synthetic repellents had a pooled mean PP% of 91.5% (95% CI: 88.3–94.7%) with a mean CPT of 6.1 hours (95% CI: 5.4–6.8 h). Natural repellents had a pooled mean PP% of 67.4% (95% CI: 62.8–72.0%) and a mean CPT of 2.9 hours (95% CI: 2.5–3.3 h). DEET 20–35% consistently showed the highest and most sustained efficacy.</w:t>
      </w:r>
      <w:r w:rsidR="001D7EA6">
        <w:rPr>
          <w:lang w:val="en-ID"/>
        </w:rPr>
        <w:t xml:space="preserve"> </w:t>
      </w:r>
      <w:r w:rsidRPr="00212B96">
        <w:rPr>
          <w:lang w:val="en-ID"/>
        </w:rPr>
        <w:t xml:space="preserve">Among natural compounds, Angelica sinensis essential oil, </w:t>
      </w:r>
      <w:proofErr w:type="spellStart"/>
      <w:r w:rsidRPr="00212B96">
        <w:rPr>
          <w:lang w:val="en-ID"/>
        </w:rPr>
        <w:t>Ligusticum</w:t>
      </w:r>
      <w:proofErr w:type="spellEnd"/>
      <w:r w:rsidRPr="00212B96">
        <w:rPr>
          <w:lang w:val="en-ID"/>
        </w:rPr>
        <w:t xml:space="preserve"> </w:t>
      </w:r>
      <w:proofErr w:type="spellStart"/>
      <w:r w:rsidRPr="00212B96">
        <w:rPr>
          <w:lang w:val="en-ID"/>
        </w:rPr>
        <w:t>sinense</w:t>
      </w:r>
      <w:proofErr w:type="spellEnd"/>
      <w:r w:rsidRPr="00212B96">
        <w:rPr>
          <w:lang w:val="en-ID"/>
        </w:rPr>
        <w:t xml:space="preserve"> </w:t>
      </w:r>
      <w:proofErr w:type="spellStart"/>
      <w:r w:rsidRPr="00212B96">
        <w:rPr>
          <w:lang w:val="en-ID"/>
        </w:rPr>
        <w:t>nanoemulsion</w:t>
      </w:r>
      <w:proofErr w:type="spellEnd"/>
      <w:r w:rsidRPr="00212B96">
        <w:rPr>
          <w:lang w:val="en-ID"/>
        </w:rPr>
        <w:t xml:space="preserve">, and nootkatone revealed the most promising profiles. There was significant heterogeneity (I 2 = 73.4%, p &lt; 0.001). Funnel plot asymmetry indicated moderate publication bias. </w:t>
      </w:r>
    </w:p>
    <w:p w14:paraId="750F8715" w14:textId="71EB6B65" w:rsidR="00212B96" w:rsidRDefault="00212B96" w:rsidP="00212B96">
      <w:pPr>
        <w:spacing w:line="240" w:lineRule="auto"/>
        <w:ind w:left="0" w:firstLine="0"/>
        <w:rPr>
          <w:lang w:val="en-ID"/>
        </w:rPr>
      </w:pPr>
      <w:r w:rsidRPr="00212B96">
        <w:rPr>
          <w:b/>
          <w:bCs/>
          <w:lang w:val="en-ID"/>
        </w:rPr>
        <w:t>Conclusions</w:t>
      </w:r>
      <w:r>
        <w:rPr>
          <w:lang w:val="en-ID"/>
        </w:rPr>
        <w:t xml:space="preserve">. </w:t>
      </w:r>
      <w:r w:rsidRPr="00212B96">
        <w:rPr>
          <w:lang w:val="en-ID"/>
        </w:rPr>
        <w:t xml:space="preserve">Synthetic repellents, especially DEET and Picaridin at recommended concentrations, still outperformed natural alternatives in both PP% and CPT against </w:t>
      </w:r>
      <w:r w:rsidR="00C819FA" w:rsidRPr="00C819FA">
        <w:rPr>
          <w:i/>
          <w:iCs/>
          <w:lang w:val="en-ID"/>
        </w:rPr>
        <w:t>Ae. aegypti</w:t>
      </w:r>
      <w:r w:rsidRPr="00212B96">
        <w:rPr>
          <w:lang w:val="en-ID"/>
        </w:rPr>
        <w:t xml:space="preserve">. However, some natural repellent formulations, especially those that are advanced nano-encapsulated or synergistically blended botanical preparations, show promising efficacy and merit further large-scale field evaluation. </w:t>
      </w:r>
    </w:p>
    <w:p w14:paraId="7A7D6433" w14:textId="2AF0043F" w:rsidR="00212B96" w:rsidRDefault="00212B96" w:rsidP="00212B96">
      <w:pPr>
        <w:spacing w:line="240" w:lineRule="auto"/>
        <w:ind w:left="0" w:firstLine="0"/>
        <w:rPr>
          <w:i/>
          <w:iCs/>
          <w:lang w:val="en-ID"/>
        </w:rPr>
      </w:pPr>
      <w:r w:rsidRPr="00212B96">
        <w:rPr>
          <w:b/>
          <w:bCs/>
          <w:lang w:val="en-ID"/>
        </w:rPr>
        <w:t>Keywords</w:t>
      </w:r>
      <w:r>
        <w:rPr>
          <w:lang w:val="en-ID"/>
        </w:rPr>
        <w:t>.</w:t>
      </w:r>
      <w:r w:rsidRPr="00212B96">
        <w:rPr>
          <w:lang w:val="en-ID"/>
        </w:rPr>
        <w:t xml:space="preserve"> </w:t>
      </w:r>
      <w:r w:rsidRPr="00212B96">
        <w:rPr>
          <w:i/>
          <w:iCs/>
          <w:lang w:val="en-ID"/>
        </w:rPr>
        <w:t>Aedes aegypti, complete protection time,</w:t>
      </w:r>
      <w:r>
        <w:rPr>
          <w:i/>
          <w:iCs/>
          <w:lang w:val="en-ID"/>
        </w:rPr>
        <w:t xml:space="preserve"> </w:t>
      </w:r>
      <w:r w:rsidRPr="00212B96">
        <w:rPr>
          <w:i/>
          <w:iCs/>
          <w:lang w:val="en-ID"/>
        </w:rPr>
        <w:t>DEET,</w:t>
      </w:r>
      <w:r>
        <w:rPr>
          <w:i/>
          <w:iCs/>
          <w:lang w:val="en-ID"/>
        </w:rPr>
        <w:t xml:space="preserve"> </w:t>
      </w:r>
      <w:r w:rsidRPr="00212B96">
        <w:rPr>
          <w:i/>
          <w:iCs/>
          <w:lang w:val="en-ID"/>
        </w:rPr>
        <w:t>dengue vector control</w:t>
      </w:r>
      <w:r>
        <w:rPr>
          <w:i/>
          <w:iCs/>
          <w:lang w:val="en-ID"/>
        </w:rPr>
        <w:t>,</w:t>
      </w:r>
      <w:r w:rsidRPr="00212B96">
        <w:rPr>
          <w:i/>
          <w:iCs/>
          <w:lang w:val="en-ID"/>
        </w:rPr>
        <w:t xml:space="preserve"> essential oils, natural repellents, percentage of protection</w:t>
      </w:r>
      <w:r>
        <w:rPr>
          <w:i/>
          <w:iCs/>
          <w:lang w:val="en-ID"/>
        </w:rPr>
        <w:t>.</w:t>
      </w:r>
    </w:p>
    <w:p w14:paraId="25DB804C" w14:textId="77777777" w:rsidR="00212B96" w:rsidRPr="00212B96" w:rsidRDefault="00212B96" w:rsidP="00212B96">
      <w:pPr>
        <w:spacing w:line="276" w:lineRule="auto"/>
        <w:ind w:left="0" w:firstLine="0"/>
        <w:jc w:val="left"/>
        <w:rPr>
          <w:lang w:val="en-ID"/>
        </w:rPr>
      </w:pPr>
    </w:p>
    <w:p w14:paraId="677E299D" w14:textId="2ADD05F2" w:rsidR="00212B96" w:rsidRDefault="00212B96" w:rsidP="00212B96">
      <w:pPr>
        <w:spacing w:line="276" w:lineRule="auto"/>
        <w:ind w:left="0" w:firstLine="0"/>
        <w:rPr>
          <w:b/>
          <w:bCs/>
          <w:lang w:val="id-ID"/>
        </w:rPr>
      </w:pPr>
      <w:r w:rsidRPr="00212B96">
        <w:rPr>
          <w:b/>
          <w:bCs/>
          <w:lang w:val="id-ID"/>
        </w:rPr>
        <w:t>INTRODUCTION</w:t>
      </w:r>
    </w:p>
    <w:p w14:paraId="41EAF91C" w14:textId="44BCB489" w:rsidR="00212B96" w:rsidRDefault="00212B96" w:rsidP="00212B96">
      <w:pPr>
        <w:spacing w:line="276" w:lineRule="auto"/>
        <w:ind w:left="0" w:firstLine="720"/>
        <w:rPr>
          <w:lang w:val="en-ID"/>
        </w:rPr>
      </w:pPr>
      <w:r w:rsidRPr="00212B96">
        <w:rPr>
          <w:i/>
          <w:iCs/>
          <w:lang w:val="en-ID"/>
        </w:rPr>
        <w:t>Aedes aegypti</w:t>
      </w:r>
      <w:r w:rsidRPr="00212B96">
        <w:rPr>
          <w:lang w:val="en-ID"/>
        </w:rPr>
        <w:t xml:space="preserve"> (Linnaeus, 1762) is a highly anthropophilic mosquito species and the primary arboviral vector responsible for transmitting dengue fever, Zika virus, chikungunya, and yellow fever</w:t>
      </w:r>
      <w:r w:rsidR="00876B24">
        <w:rPr>
          <w:lang w:val="en-ID"/>
        </w:rPr>
        <w:t xml:space="preserve"> </w:t>
      </w:r>
      <w:sdt>
        <w:sdtPr>
          <w:rPr>
            <w:rFonts w:cs="Times New Roman"/>
            <w:color w:val="000000"/>
            <w:lang w:val="en-ID"/>
          </w:rPr>
          <w:tag w:val="MENDELEY_CITATION_v3_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"/>
          <w:id w:val="519430296"/>
          <w:placeholder>
            <w:docPart w:val="DefaultPlaceholder_-1854013440"/>
          </w:placeholder>
        </w:sdtPr>
        <w:sdtContent>
          <w:r w:rsidR="00C819FA" w:rsidRPr="00C819FA">
            <w:rPr>
              <w:rFonts w:cs="Times New Roman"/>
              <w:color w:val="000000"/>
              <w:lang w:val="en-ID"/>
            </w:rPr>
            <w:t>(Abbasi, 2025; Alonso-Palomares et al., 2019)</w:t>
          </w:r>
        </w:sdtContent>
      </w:sdt>
      <w:r w:rsidRPr="00212B96">
        <w:rPr>
          <w:lang w:val="en-ID"/>
        </w:rPr>
        <w:t xml:space="preserve">. The World Health Organization estimates that </w:t>
      </w:r>
      <w:r>
        <w:rPr>
          <w:lang w:val="en-ID"/>
        </w:rPr>
        <w:t>about 390 million people are infected with dengue each year</w:t>
      </w:r>
      <w:r w:rsidRPr="00212B96">
        <w:rPr>
          <w:lang w:val="en-ID"/>
        </w:rPr>
        <w:t xml:space="preserve">. Globally, this puts 3.9 billion people </w:t>
      </w:r>
      <w:r>
        <w:rPr>
          <w:lang w:val="en-ID"/>
        </w:rPr>
        <w:t>across more than</w:t>
      </w:r>
      <w:r w:rsidRPr="00212B96">
        <w:rPr>
          <w:lang w:val="en-ID"/>
        </w:rPr>
        <w:t xml:space="preserve"> 129 countries at risk </w:t>
      </w:r>
      <w:sdt>
        <w:sdtPr>
          <w:rPr>
            <w:rFonts w:cs="Times New Roman"/>
            <w:color w:val="000000"/>
            <w:lang w:val="en-ID"/>
          </w:rPr>
          <w:tag w:val="MENDELEY_CITATION_v3_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"/>
          <w:id w:val="86122984"/>
          <w:placeholder>
            <w:docPart w:val="DefaultPlaceholder_-1854013440"/>
          </w:placeholder>
        </w:sdtPr>
        <w:sdtContent>
          <w:r w:rsidR="00C819FA" w:rsidRPr="00C819FA">
            <w:rPr>
              <w:rFonts w:cs="Times New Roman"/>
              <w:color w:val="000000"/>
              <w:lang w:val="en-ID"/>
            </w:rPr>
            <w:t>(WHO, 2023)</w:t>
          </w:r>
        </w:sdtContent>
      </w:sdt>
      <w:r w:rsidRPr="00212B96">
        <w:rPr>
          <w:lang w:val="en-ID"/>
        </w:rPr>
        <w:t xml:space="preserve">. Control of </w:t>
      </w:r>
      <w:r w:rsidR="00C819FA" w:rsidRPr="00C819FA">
        <w:rPr>
          <w:i/>
          <w:iCs/>
          <w:lang w:val="en-ID"/>
        </w:rPr>
        <w:t>Ae. aegypti</w:t>
      </w:r>
      <w:r w:rsidRPr="00212B96">
        <w:rPr>
          <w:lang w:val="en-ID"/>
        </w:rPr>
        <w:t xml:space="preserve"> remains an urgent priority in tropical and subtropical regions such as Southeast Asia,</w:t>
      </w:r>
      <w:r>
        <w:rPr>
          <w:lang w:val="en-ID"/>
        </w:rPr>
        <w:t xml:space="preserve"> </w:t>
      </w:r>
      <w:r w:rsidRPr="00212B96">
        <w:rPr>
          <w:lang w:val="en-ID"/>
        </w:rPr>
        <w:t xml:space="preserve">Latin America, and sub-Saharan Africa. </w:t>
      </w:r>
    </w:p>
    <w:p w14:paraId="4419F8EB" w14:textId="7F75C9B1" w:rsidR="00212B96" w:rsidRDefault="00212B96" w:rsidP="00212B96">
      <w:pPr>
        <w:spacing w:line="276" w:lineRule="auto"/>
        <w:ind w:left="0" w:firstLine="720"/>
        <w:rPr>
          <w:lang w:val="en-ID"/>
        </w:rPr>
      </w:pPr>
      <w:r w:rsidRPr="00212B96">
        <w:rPr>
          <w:lang w:val="en-ID"/>
        </w:rPr>
        <w:t xml:space="preserve">Among the personal protective measures currently available, topically applied or wearable insect repellents represent a first line of individual </w:t>
      </w:r>
      <w:proofErr w:type="spellStart"/>
      <w:r w:rsidRPr="00212B96">
        <w:rPr>
          <w:lang w:val="en-ID"/>
        </w:rPr>
        <w:t>defense</w:t>
      </w:r>
      <w:proofErr w:type="spellEnd"/>
      <w:r w:rsidRPr="00212B96">
        <w:rPr>
          <w:lang w:val="en-ID"/>
        </w:rPr>
        <w:t xml:space="preserve"> against mosquito bites. For more than six decades, the synthetic compound </w:t>
      </w:r>
      <w:proofErr w:type="gramStart"/>
      <w:r w:rsidRPr="00212B96">
        <w:rPr>
          <w:lang w:val="en-ID"/>
        </w:rPr>
        <w:t>N,N</w:t>
      </w:r>
      <w:proofErr w:type="gramEnd"/>
      <w:r w:rsidRPr="00212B96">
        <w:rPr>
          <w:lang w:val="en-ID"/>
        </w:rPr>
        <w:t xml:space="preserve">-diethyl-3-methylbenzamide (DEET) has been the gold-standard repellent, showing broad-spectrum efficacy and extended protection </w:t>
      </w:r>
      <w:r w:rsidRPr="00212B96">
        <w:rPr>
          <w:lang w:val="en-ID"/>
        </w:rPr>
        <w:lastRenderedPageBreak/>
        <w:t>at various concentrations (10–50%)</w:t>
      </w:r>
      <w:r w:rsidR="00460E1F">
        <w:rPr>
          <w:lang w:val="en-ID"/>
        </w:rPr>
        <w:t xml:space="preserve"> </w:t>
      </w:r>
      <w:sdt>
        <w:sdtPr>
          <w:rPr>
            <w:rFonts w:cs="Times New Roman"/>
            <w:color w:val="000000"/>
            <w:lang w:val="en-ID"/>
          </w:rPr>
          <w:tag w:val="MENDELEY_CITATION_v3_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"/>
          <w:id w:val="-1052078588"/>
          <w:placeholder>
            <w:docPart w:val="DefaultPlaceholder_-1854013440"/>
          </w:placeholder>
        </w:sdtPr>
        <w:sdtContent>
          <w:r w:rsidR="00C819FA" w:rsidRPr="00C819FA">
            <w:rPr>
              <w:rFonts w:cs="Times New Roman"/>
              <w:color w:val="000000"/>
              <w:lang w:val="en-ID"/>
            </w:rPr>
            <w:t>(Xu et al., 2014)</w:t>
          </w:r>
        </w:sdtContent>
      </w:sdt>
      <w:r w:rsidRPr="00212B96">
        <w:rPr>
          <w:lang w:val="en-ID"/>
        </w:rPr>
        <w:t xml:space="preserve">. Other synthetic compounds, such as </w:t>
      </w:r>
      <w:proofErr w:type="spellStart"/>
      <w:r w:rsidRPr="00212B96">
        <w:rPr>
          <w:lang w:val="en-ID"/>
        </w:rPr>
        <w:t>icaridin</w:t>
      </w:r>
      <w:proofErr w:type="spellEnd"/>
      <w:r w:rsidRPr="00212B96">
        <w:rPr>
          <w:lang w:val="en-ID"/>
        </w:rPr>
        <w:t xml:space="preserve"> (picaridin), ethyl </w:t>
      </w:r>
      <w:proofErr w:type="spellStart"/>
      <w:r w:rsidRPr="00212B96">
        <w:rPr>
          <w:lang w:val="en-ID"/>
        </w:rPr>
        <w:t>butylacetylaminopropionate</w:t>
      </w:r>
      <w:proofErr w:type="spellEnd"/>
      <w:r w:rsidRPr="00212B96">
        <w:rPr>
          <w:lang w:val="en-ID"/>
        </w:rPr>
        <w:t xml:space="preserve"> (IR3535), and </w:t>
      </w:r>
      <w:proofErr w:type="spellStart"/>
      <w:r w:rsidRPr="00212B96">
        <w:rPr>
          <w:lang w:val="en-ID"/>
        </w:rPr>
        <w:t>transfluthrin</w:t>
      </w:r>
      <w:proofErr w:type="spellEnd"/>
      <w:r w:rsidRPr="00212B96">
        <w:rPr>
          <w:lang w:val="en-ID"/>
        </w:rPr>
        <w:t>, have been approved by regulatory agencies, including the US Environmental Protection Agency (EPA) and the European Chemicals Agency (ECHA)</w:t>
      </w:r>
      <w:r w:rsidR="00876B24">
        <w:rPr>
          <w:lang w:val="en-ID"/>
        </w:rPr>
        <w:t xml:space="preserve"> </w:t>
      </w:r>
      <w:sdt>
        <w:sdtPr>
          <w:rPr>
            <w:rFonts w:cs="Times New Roman"/>
            <w:color w:val="000000"/>
            <w:lang w:val="en-ID"/>
          </w:rPr>
          <w:tag w:val="MENDELEY_CITATION_v3_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"/>
          <w:id w:val="-473602133"/>
          <w:placeholder>
            <w:docPart w:val="DefaultPlaceholder_-1854013440"/>
          </w:placeholder>
        </w:sdtPr>
        <w:sdtContent>
          <w:r w:rsidR="00C819FA" w:rsidRPr="00C819FA">
            <w:rPr>
              <w:rFonts w:cs="Times New Roman"/>
              <w:color w:val="000000"/>
              <w:lang w:val="en-ID"/>
            </w:rPr>
            <w:t>(Lupi et al., 2013)</w:t>
          </w:r>
        </w:sdtContent>
      </w:sdt>
      <w:r w:rsidRPr="00212B96">
        <w:rPr>
          <w:lang w:val="en-ID"/>
        </w:rPr>
        <w:t xml:space="preserve">. </w:t>
      </w:r>
    </w:p>
    <w:p w14:paraId="15714460" w14:textId="209B7712" w:rsidR="00212B96" w:rsidRDefault="00212B96" w:rsidP="00212B96">
      <w:pPr>
        <w:spacing w:line="276" w:lineRule="auto"/>
        <w:ind w:left="0" w:firstLine="720"/>
        <w:rPr>
          <w:lang w:val="en-ID"/>
        </w:rPr>
      </w:pPr>
      <w:r w:rsidRPr="00212B96">
        <w:rPr>
          <w:lang w:val="en-ID"/>
        </w:rPr>
        <w:t>The growing interest among consumers and public health in environmentally sustainable and toxicologically benign alternatives has led to intensive research into botanical and other natural repellents. Possible alternatives studied have been essential oils of citronella (</w:t>
      </w:r>
      <w:r w:rsidRPr="00212B96">
        <w:rPr>
          <w:i/>
          <w:iCs/>
          <w:lang w:val="en-ID"/>
        </w:rPr>
        <w:t xml:space="preserve">Cymbopogon </w:t>
      </w:r>
      <w:proofErr w:type="spellStart"/>
      <w:r w:rsidRPr="00212B96">
        <w:rPr>
          <w:i/>
          <w:iCs/>
          <w:lang w:val="en-ID"/>
        </w:rPr>
        <w:t>nardus</w:t>
      </w:r>
      <w:proofErr w:type="spellEnd"/>
      <w:r w:rsidRPr="00212B96">
        <w:rPr>
          <w:lang w:val="en-ID"/>
        </w:rPr>
        <w:t>), lemongrass (</w:t>
      </w:r>
      <w:r w:rsidRPr="00212B96">
        <w:rPr>
          <w:i/>
          <w:iCs/>
          <w:lang w:val="en-ID"/>
        </w:rPr>
        <w:t xml:space="preserve">C. </w:t>
      </w:r>
      <w:proofErr w:type="spellStart"/>
      <w:r w:rsidRPr="00212B96">
        <w:rPr>
          <w:i/>
          <w:iCs/>
          <w:lang w:val="en-ID"/>
        </w:rPr>
        <w:t>citratus</w:t>
      </w:r>
      <w:proofErr w:type="spellEnd"/>
      <w:r w:rsidRPr="00212B96">
        <w:rPr>
          <w:lang w:val="en-ID"/>
        </w:rPr>
        <w:t>), eucalyptus species, clove, cinnamon (</w:t>
      </w:r>
      <w:r w:rsidRPr="00212B96">
        <w:rPr>
          <w:i/>
          <w:iCs/>
          <w:lang w:val="en-ID"/>
        </w:rPr>
        <w:t>Cinnamomum</w:t>
      </w:r>
      <w:r w:rsidRPr="00212B96">
        <w:rPr>
          <w:lang w:val="en-ID"/>
        </w:rPr>
        <w:t xml:space="preserve"> spp.), and</w:t>
      </w:r>
      <w:r>
        <w:rPr>
          <w:lang w:val="en-ID"/>
        </w:rPr>
        <w:t>,</w:t>
      </w:r>
      <w:r w:rsidRPr="00212B96">
        <w:rPr>
          <w:lang w:val="en-ID"/>
        </w:rPr>
        <w:t xml:space="preserve"> more recently, nootkatone (from Alaskan yellow cedar and grapefruit)</w:t>
      </w:r>
      <w:r w:rsidR="00876B24">
        <w:rPr>
          <w:lang w:val="en-ID"/>
        </w:rPr>
        <w:t xml:space="preserve"> </w:t>
      </w:r>
      <w:sdt>
        <w:sdtPr>
          <w:rPr>
            <w:rFonts w:cs="Times New Roman"/>
            <w:color w:val="000000"/>
            <w:lang w:val="en-ID"/>
          </w:rPr>
          <w:tag w:val="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"/>
          <w:id w:val="-1149434927"/>
          <w:placeholder>
            <w:docPart w:val="DefaultPlaceholder_-1854013440"/>
          </w:placeholder>
        </w:sdtPr>
        <w:sdtContent>
          <w:r w:rsidR="00C819FA" w:rsidRPr="00C819FA">
            <w:rPr>
              <w:rFonts w:cs="Times New Roman"/>
              <w:color w:val="000000"/>
              <w:lang w:val="en-ID"/>
            </w:rPr>
            <w:t xml:space="preserve">(Lopez et al., 2025; </w:t>
          </w:r>
          <w:proofErr w:type="spellStart"/>
          <w:r w:rsidR="00C819FA" w:rsidRPr="00C819FA">
            <w:rPr>
              <w:rFonts w:cs="Times New Roman"/>
              <w:color w:val="000000"/>
              <w:lang w:val="en-ID"/>
            </w:rPr>
            <w:t>Sutthanont</w:t>
          </w:r>
          <w:proofErr w:type="spellEnd"/>
          <w:r w:rsidR="00C819FA" w:rsidRPr="00C819FA">
            <w:rPr>
              <w:rFonts w:cs="Times New Roman"/>
              <w:color w:val="000000"/>
              <w:lang w:val="en-ID"/>
            </w:rPr>
            <w:t xml:space="preserve"> et al., 2026; Triana et al., 2025; Viteri Jumbo et al., 2025; Wangrawa et al., 2024)</w:t>
          </w:r>
        </w:sdtContent>
      </w:sdt>
      <w:r w:rsidRPr="00212B96">
        <w:rPr>
          <w:lang w:val="en-ID"/>
        </w:rPr>
        <w:t>.</w:t>
      </w:r>
      <w:r w:rsidR="00876B24">
        <w:rPr>
          <w:lang w:val="en-ID"/>
        </w:rPr>
        <w:t xml:space="preserve"> </w:t>
      </w:r>
      <w:r w:rsidRPr="00212B96">
        <w:rPr>
          <w:lang w:val="en-ID"/>
        </w:rPr>
        <w:t xml:space="preserve">Natural repellents are often thought to be safer because they are derived from plants and are less strictly regulated, but they vary much more in how well they work and do not provide protection for as long as synthetic repellents. </w:t>
      </w:r>
    </w:p>
    <w:p w14:paraId="4B4D8BAD" w14:textId="413AB35B" w:rsidR="00212B96" w:rsidRDefault="00212B96" w:rsidP="00212B96">
      <w:pPr>
        <w:spacing w:line="276" w:lineRule="auto"/>
        <w:ind w:left="0" w:firstLine="720"/>
        <w:rPr>
          <w:lang w:val="en-ID"/>
        </w:rPr>
      </w:pPr>
      <w:r w:rsidRPr="00212B96">
        <w:rPr>
          <w:lang w:val="en-ID"/>
        </w:rPr>
        <w:t xml:space="preserve">However, a comprehensive meta-analysis has not synthesized the growing body of primary literature evaluating both categories to </w:t>
      </w:r>
      <w:r>
        <w:rPr>
          <w:lang w:val="en-ID"/>
        </w:rPr>
        <w:t>quantify and directly compare the percentage of protection</w:t>
      </w:r>
      <w:r w:rsidRPr="00212B96">
        <w:rPr>
          <w:lang w:val="en-ID"/>
        </w:rPr>
        <w:t xml:space="preserve"> (PP%) and complete protection time (CPT) of natural versus synthetic repellents specifically targeting </w:t>
      </w:r>
      <w:r w:rsidR="00C819FA" w:rsidRPr="00C819FA">
        <w:rPr>
          <w:i/>
          <w:iCs/>
          <w:lang w:val="en-ID"/>
        </w:rPr>
        <w:t>Ae. aegypti</w:t>
      </w:r>
      <w:r>
        <w:rPr>
          <w:lang w:val="en-ID"/>
        </w:rPr>
        <w:t xml:space="preserve">. </w:t>
      </w:r>
      <w:r w:rsidRPr="00212B96">
        <w:rPr>
          <w:lang w:val="en-ID"/>
        </w:rPr>
        <w:t>Existing systematic reviews are generally limited to a single active ingredient or a single repellent category</w:t>
      </w:r>
      <w:r>
        <w:rPr>
          <w:lang w:val="en-ID"/>
        </w:rPr>
        <w:t>,</w:t>
      </w:r>
      <w:r w:rsidRPr="00212B96">
        <w:rPr>
          <w:lang w:val="en-ID"/>
        </w:rPr>
        <w:t xml:space="preserve"> or do not apply rigorous meta-analytic methods</w:t>
      </w:r>
      <w:r w:rsidR="00876B24">
        <w:rPr>
          <w:lang w:val="en-ID"/>
        </w:rPr>
        <w:t xml:space="preserve"> </w:t>
      </w:r>
      <w:sdt>
        <w:sdtPr>
          <w:rPr>
            <w:rFonts w:cs="Times New Roman"/>
            <w:color w:val="000000"/>
            <w:lang w:val="en-ID"/>
          </w:rPr>
          <w:tag w:val="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"/>
          <w:id w:val="802657651"/>
          <w:placeholder>
            <w:docPart w:val="DefaultPlaceholder_-1854013440"/>
          </w:placeholder>
        </w:sdtPr>
        <w:sdtContent>
          <w:r w:rsidR="00C819FA" w:rsidRPr="00C819FA">
            <w:rPr>
              <w:rFonts w:cs="Times New Roman"/>
              <w:color w:val="000000"/>
              <w:lang w:val="en-ID"/>
            </w:rPr>
            <w:t>(Cuervo et al., 2024; Noguera-</w:t>
          </w:r>
          <w:proofErr w:type="spellStart"/>
          <w:r w:rsidR="00C819FA" w:rsidRPr="00C819FA">
            <w:rPr>
              <w:rFonts w:cs="Times New Roman"/>
              <w:color w:val="000000"/>
              <w:lang w:val="en-ID"/>
            </w:rPr>
            <w:t>Gahona</w:t>
          </w:r>
          <w:proofErr w:type="spellEnd"/>
          <w:r w:rsidR="00C819FA" w:rsidRPr="00C819FA">
            <w:rPr>
              <w:rFonts w:cs="Times New Roman"/>
              <w:color w:val="000000"/>
              <w:lang w:val="en-ID"/>
            </w:rPr>
            <w:t xml:space="preserve"> et al., 2024)</w:t>
          </w:r>
        </w:sdtContent>
      </w:sdt>
      <w:r w:rsidRPr="00212B96">
        <w:rPr>
          <w:lang w:val="en-ID"/>
        </w:rPr>
        <w:t xml:space="preserve">. This gap limits the evidence-based recommendations that public health practitioners, policymakers, and individuals in dengue-endemic regions can make. </w:t>
      </w:r>
    </w:p>
    <w:p w14:paraId="0B291EE0" w14:textId="6BEF9459" w:rsidR="00212B96" w:rsidRPr="00212B96" w:rsidRDefault="00212B96" w:rsidP="00212B96">
      <w:pPr>
        <w:spacing w:line="276" w:lineRule="auto"/>
        <w:ind w:left="0" w:firstLine="720"/>
        <w:rPr>
          <w:lang w:val="en-ID"/>
        </w:rPr>
      </w:pPr>
      <w:r w:rsidRPr="00212B96">
        <w:rPr>
          <w:lang w:val="en-ID"/>
        </w:rPr>
        <w:t xml:space="preserve">This gap is addressed herein </w:t>
      </w:r>
      <w:r>
        <w:rPr>
          <w:lang w:val="en-ID"/>
        </w:rPr>
        <w:t>through a systematic review and random-effects meta-analysis of studies assessing</w:t>
      </w:r>
      <w:r w:rsidRPr="00212B96">
        <w:rPr>
          <w:lang w:val="en-ID"/>
        </w:rPr>
        <w:t xml:space="preserve"> repellent efficacy (PP%) and protection duration (CPT, hours) against </w:t>
      </w:r>
      <w:r w:rsidR="00C819FA" w:rsidRPr="00C819FA">
        <w:rPr>
          <w:i/>
          <w:iCs/>
          <w:lang w:val="en-ID"/>
        </w:rPr>
        <w:t>Ae. aegypti</w:t>
      </w:r>
      <w:r w:rsidRPr="00212B96">
        <w:rPr>
          <w:lang w:val="en-ID"/>
        </w:rPr>
        <w:t>, stratified by repellent category (natural vs. synthetic), to determine which category and which specific formulations provide the highest and most long-lasting protection.</w:t>
      </w:r>
    </w:p>
    <w:p w14:paraId="54BFFCD6" w14:textId="668B6E4D" w:rsidR="00212B96" w:rsidRPr="00212B96" w:rsidRDefault="00212B96" w:rsidP="003A456B">
      <w:pPr>
        <w:spacing w:line="276" w:lineRule="auto"/>
        <w:ind w:left="0" w:firstLine="0"/>
        <w:rPr>
          <w:lang w:val="id-ID"/>
        </w:rPr>
      </w:pPr>
    </w:p>
    <w:p w14:paraId="1FCDFA4C" w14:textId="53274BEC" w:rsidR="00212B96" w:rsidRDefault="00212B96" w:rsidP="003A456B">
      <w:pPr>
        <w:spacing w:line="276" w:lineRule="auto"/>
        <w:ind w:left="0" w:firstLine="0"/>
        <w:rPr>
          <w:lang w:val="id-ID"/>
        </w:rPr>
      </w:pPr>
      <w:r w:rsidRPr="00212B96">
        <w:rPr>
          <w:b/>
          <w:bCs/>
          <w:lang w:val="id-ID"/>
        </w:rPr>
        <w:t>METHOD</w:t>
      </w:r>
    </w:p>
    <w:p w14:paraId="120CD563" w14:textId="155153DF" w:rsidR="003A456B" w:rsidRPr="003A456B" w:rsidRDefault="003A456B" w:rsidP="003A456B">
      <w:pPr>
        <w:spacing w:line="276" w:lineRule="auto"/>
        <w:ind w:left="0" w:firstLine="0"/>
        <w:rPr>
          <w:b/>
          <w:bCs/>
          <w:lang w:val="en-ID"/>
        </w:rPr>
      </w:pPr>
      <w:r w:rsidRPr="003A456B">
        <w:rPr>
          <w:b/>
          <w:bCs/>
          <w:lang w:val="en-ID"/>
        </w:rPr>
        <w:t>Protocol and Registration</w:t>
      </w:r>
    </w:p>
    <w:p w14:paraId="01188A3B" w14:textId="33D57B5A" w:rsidR="003A456B" w:rsidRDefault="003A456B" w:rsidP="003A456B">
      <w:pPr>
        <w:spacing w:line="276" w:lineRule="auto"/>
        <w:ind w:left="0" w:firstLine="720"/>
        <w:rPr>
          <w:lang w:val="en-ID"/>
        </w:rPr>
      </w:pPr>
      <w:r w:rsidRPr="003A456B">
        <w:rPr>
          <w:lang w:val="en-ID"/>
        </w:rPr>
        <w:t>This systematic review and meta-analysis were performed in accordance with the Preferred Reporting Items for Systematic Reviews and Meta-Analyses (PRISMA 2020) guidelines. The protocol was prospectively registered in PROSPERO.</w:t>
      </w:r>
    </w:p>
    <w:p w14:paraId="0A2D73D8" w14:textId="77777777" w:rsidR="006C387A" w:rsidRDefault="006C387A" w:rsidP="003A456B">
      <w:pPr>
        <w:spacing w:line="276" w:lineRule="auto"/>
        <w:ind w:left="0" w:firstLine="0"/>
        <w:rPr>
          <w:b/>
          <w:bCs/>
          <w:lang w:val="en-ID"/>
        </w:rPr>
      </w:pPr>
    </w:p>
    <w:p w14:paraId="2703EF67" w14:textId="359E04DD" w:rsidR="003A456B" w:rsidRPr="003A456B" w:rsidRDefault="003A456B" w:rsidP="003A456B">
      <w:pPr>
        <w:spacing w:line="276" w:lineRule="auto"/>
        <w:ind w:left="0" w:firstLine="0"/>
        <w:rPr>
          <w:b/>
          <w:bCs/>
          <w:lang w:val="en-ID"/>
        </w:rPr>
      </w:pPr>
      <w:r w:rsidRPr="003A456B">
        <w:rPr>
          <w:b/>
          <w:bCs/>
          <w:lang w:val="en-ID"/>
        </w:rPr>
        <w:t>Inclusion Criteria</w:t>
      </w:r>
    </w:p>
    <w:p w14:paraId="3A91729D" w14:textId="037D611A" w:rsidR="003A456B" w:rsidRDefault="003A456B" w:rsidP="003A456B">
      <w:pPr>
        <w:spacing w:line="276" w:lineRule="auto"/>
        <w:ind w:left="0" w:firstLine="720"/>
        <w:rPr>
          <w:lang w:val="en-ID"/>
        </w:rPr>
      </w:pPr>
      <w:r w:rsidRPr="003A456B">
        <w:rPr>
          <w:lang w:val="en-ID"/>
        </w:rPr>
        <w:t xml:space="preserve">Studies were included if: (1) they tested topical or wearable repellent formulations (synthetic or natural) against </w:t>
      </w:r>
      <w:r w:rsidR="00C819FA" w:rsidRPr="00C819FA">
        <w:rPr>
          <w:i/>
          <w:iCs/>
          <w:lang w:val="en-ID"/>
        </w:rPr>
        <w:t>Ae. aegypti</w:t>
      </w:r>
      <w:r w:rsidRPr="003A456B">
        <w:rPr>
          <w:lang w:val="en-ID"/>
        </w:rPr>
        <w:t xml:space="preserve"> in laboratory or field conditions; (2) they provided quantitative efficacy data as protection percentage (PP%) and/or complete protection time (CPT in hours); (3) they were published in peer-reviewed journals in the English language from 2004 to 2025; and (4) they used at least one validated exposure method (arm-in-cage, tunnel assay, cage assay, or field landing rate). Studies were excluded if they did not: (1) report PP% or CPT, (2) test </w:t>
      </w:r>
      <w:r w:rsidR="00C819FA" w:rsidRPr="00C819FA">
        <w:rPr>
          <w:i/>
          <w:iCs/>
          <w:lang w:val="en-ID"/>
        </w:rPr>
        <w:t>Ae. aegypti</w:t>
      </w:r>
      <w:r w:rsidRPr="003A456B">
        <w:rPr>
          <w:lang w:val="en-ID"/>
        </w:rPr>
        <w:t xml:space="preserve"> only, (3) have only larvicidal or adulticidal activity without data on </w:t>
      </w:r>
      <w:proofErr w:type="spellStart"/>
      <w:r w:rsidRPr="003A456B">
        <w:rPr>
          <w:lang w:val="en-ID"/>
        </w:rPr>
        <w:t>repellency</w:t>
      </w:r>
      <w:proofErr w:type="spellEnd"/>
      <w:r w:rsidRPr="003A456B">
        <w:rPr>
          <w:lang w:val="en-ID"/>
        </w:rPr>
        <w:t>, (4) were conference abstracts, theses, or grey literature not available in full text, or (5) had duplicate data from the same study population.</w:t>
      </w:r>
    </w:p>
    <w:p w14:paraId="2013E0A6" w14:textId="77777777" w:rsidR="006C387A" w:rsidRDefault="006C387A" w:rsidP="003A456B">
      <w:pPr>
        <w:spacing w:line="276" w:lineRule="auto"/>
        <w:ind w:left="0" w:firstLine="0"/>
        <w:rPr>
          <w:b/>
          <w:bCs/>
          <w:lang w:val="en-ID"/>
        </w:rPr>
      </w:pPr>
    </w:p>
    <w:p w14:paraId="32F25CC3" w14:textId="6FDD83BD" w:rsidR="003A456B" w:rsidRPr="003A456B" w:rsidRDefault="003A456B" w:rsidP="003A456B">
      <w:pPr>
        <w:spacing w:line="276" w:lineRule="auto"/>
        <w:ind w:left="0" w:firstLine="0"/>
        <w:rPr>
          <w:b/>
          <w:bCs/>
          <w:lang w:val="en-ID"/>
        </w:rPr>
      </w:pPr>
      <w:r w:rsidRPr="003A456B">
        <w:rPr>
          <w:b/>
          <w:bCs/>
          <w:lang w:val="en-ID"/>
        </w:rPr>
        <w:t>Sources of Information and Search Strategy</w:t>
      </w:r>
    </w:p>
    <w:p w14:paraId="2A8101A9" w14:textId="77777777" w:rsidR="003A456B" w:rsidRDefault="003A456B" w:rsidP="003A456B">
      <w:pPr>
        <w:spacing w:line="276" w:lineRule="auto"/>
        <w:ind w:left="0" w:firstLine="720"/>
        <w:rPr>
          <w:lang w:val="en-ID"/>
        </w:rPr>
      </w:pPr>
      <w:r w:rsidRPr="003A456B">
        <w:rPr>
          <w:lang w:val="en-ID"/>
        </w:rPr>
        <w:lastRenderedPageBreak/>
        <w:t xml:space="preserve">A systematic search was performed in PubMed/MEDLINE, Scopus, Web of Science, and Embase. The search was conducted in March 2025. Search terms were combinations of: </w:t>
      </w:r>
      <w:r w:rsidRPr="003A456B">
        <w:rPr>
          <w:lang w:val="en-ID"/>
        </w:rPr>
        <w:br/>
        <w:t>Aedes aegypti AND repellent AND (DEET OR Picaridin OR IR3535 OR essential oil OR botanical OR natural repellent OR plant extract OR protection percentage OR complete protection time). Additional eligible studies were identified through manual screening of the reference lists of included studies and relevant review articles.</w:t>
      </w:r>
    </w:p>
    <w:p w14:paraId="1B1AD802" w14:textId="77777777" w:rsidR="006C387A" w:rsidRDefault="006C387A" w:rsidP="003A456B">
      <w:pPr>
        <w:spacing w:line="276" w:lineRule="auto"/>
        <w:ind w:left="0" w:firstLine="0"/>
        <w:rPr>
          <w:b/>
          <w:bCs/>
          <w:lang w:val="en-ID"/>
        </w:rPr>
      </w:pPr>
    </w:p>
    <w:p w14:paraId="2C8FB5CB" w14:textId="42CF05B5" w:rsidR="003A456B" w:rsidRPr="003A456B" w:rsidRDefault="003A456B" w:rsidP="003A456B">
      <w:pPr>
        <w:spacing w:line="276" w:lineRule="auto"/>
        <w:ind w:left="0" w:firstLine="0"/>
        <w:rPr>
          <w:b/>
          <w:bCs/>
          <w:lang w:val="en-ID"/>
        </w:rPr>
      </w:pPr>
      <w:r w:rsidRPr="003A456B">
        <w:rPr>
          <w:b/>
          <w:bCs/>
          <w:lang w:val="en-ID"/>
        </w:rPr>
        <w:t>Selection of studies</w:t>
      </w:r>
    </w:p>
    <w:p w14:paraId="633F2E8B" w14:textId="77777777" w:rsidR="003A456B" w:rsidRDefault="003A456B" w:rsidP="003A456B">
      <w:pPr>
        <w:spacing w:line="276" w:lineRule="auto"/>
        <w:ind w:left="0" w:firstLine="720"/>
        <w:rPr>
          <w:lang w:val="en-ID"/>
        </w:rPr>
      </w:pPr>
      <w:r w:rsidRPr="003A456B">
        <w:rPr>
          <w:lang w:val="en-ID"/>
        </w:rPr>
        <w:t>All databases were searched, and records were exported to the Rayyan systematic review software. Duplicates were removed, and titles and abstracts were reviewed independently by two reviewers. The full-text articles were then assessed for eligibility. Disagreements were resolved by consensus or by consulting a third reviewer. The PRISMA flowchart (Figure 3) illustrates the study selection process.</w:t>
      </w:r>
    </w:p>
    <w:p w14:paraId="43FFAE50" w14:textId="77777777" w:rsidR="006C387A" w:rsidRDefault="006C387A" w:rsidP="003A456B">
      <w:pPr>
        <w:spacing w:line="276" w:lineRule="auto"/>
        <w:ind w:left="0" w:firstLine="0"/>
        <w:rPr>
          <w:b/>
          <w:bCs/>
          <w:lang w:val="en-ID"/>
        </w:rPr>
      </w:pPr>
    </w:p>
    <w:p w14:paraId="5ADEA4E6" w14:textId="71221800" w:rsidR="003A456B" w:rsidRPr="003A456B" w:rsidRDefault="003A456B" w:rsidP="003A456B">
      <w:pPr>
        <w:spacing w:line="276" w:lineRule="auto"/>
        <w:ind w:left="0" w:firstLine="0"/>
        <w:rPr>
          <w:b/>
          <w:bCs/>
          <w:lang w:val="en-ID"/>
        </w:rPr>
      </w:pPr>
      <w:r w:rsidRPr="003A456B">
        <w:rPr>
          <w:b/>
          <w:bCs/>
          <w:lang w:val="en-ID"/>
        </w:rPr>
        <w:t>Extraction of data</w:t>
      </w:r>
    </w:p>
    <w:p w14:paraId="2CB6198F" w14:textId="324DE1CB" w:rsidR="003A456B" w:rsidRDefault="003A456B" w:rsidP="003A456B">
      <w:pPr>
        <w:spacing w:line="276" w:lineRule="auto"/>
        <w:ind w:left="0" w:firstLine="720"/>
        <w:rPr>
          <w:lang w:val="en-ID"/>
        </w:rPr>
      </w:pPr>
      <w:r w:rsidRPr="003A456B">
        <w:rPr>
          <w:lang w:val="en-ID"/>
        </w:rPr>
        <w:t>Data extraction: Two reviewers independently extracted the following data from each included study: first author, year of publication, country of study, study design, type of repellent (natural or synthetic), active ingredient, concentration, mean PP%, mean CPT (hours), sample size (n) and relevant methodological details. Differences were resolved by consensus.</w:t>
      </w:r>
    </w:p>
    <w:p w14:paraId="51241AB9" w14:textId="77777777" w:rsidR="006C387A" w:rsidRDefault="006C387A" w:rsidP="003A456B">
      <w:pPr>
        <w:spacing w:line="276" w:lineRule="auto"/>
        <w:ind w:left="0" w:firstLine="0"/>
        <w:rPr>
          <w:b/>
          <w:bCs/>
          <w:lang w:val="en-ID"/>
        </w:rPr>
      </w:pPr>
    </w:p>
    <w:p w14:paraId="354C394A" w14:textId="5D34E438" w:rsidR="003A456B" w:rsidRPr="003A456B" w:rsidRDefault="003A456B" w:rsidP="003A456B">
      <w:pPr>
        <w:spacing w:line="276" w:lineRule="auto"/>
        <w:ind w:left="0" w:firstLine="0"/>
        <w:rPr>
          <w:b/>
          <w:bCs/>
          <w:lang w:val="en-ID"/>
        </w:rPr>
      </w:pPr>
      <w:r w:rsidRPr="003A456B">
        <w:rPr>
          <w:b/>
          <w:bCs/>
          <w:lang w:val="en-ID"/>
        </w:rPr>
        <w:t xml:space="preserve">Statistical Analysis </w:t>
      </w:r>
    </w:p>
    <w:p w14:paraId="0DD5B238" w14:textId="175B29EB" w:rsidR="003A456B" w:rsidRDefault="003A456B" w:rsidP="003A456B">
      <w:pPr>
        <w:spacing w:line="276" w:lineRule="auto"/>
        <w:ind w:left="0" w:firstLine="720"/>
        <w:rPr>
          <w:lang w:val="en-ID"/>
        </w:rPr>
      </w:pPr>
      <w:r w:rsidRPr="003A456B">
        <w:rPr>
          <w:lang w:val="en-ID"/>
        </w:rPr>
        <w:t>Meta-analysis was performed using a random-effects model (</w:t>
      </w:r>
      <w:proofErr w:type="spellStart"/>
      <w:r w:rsidRPr="003A456B">
        <w:rPr>
          <w:lang w:val="en-ID"/>
        </w:rPr>
        <w:t>DerSimonian</w:t>
      </w:r>
      <w:proofErr w:type="spellEnd"/>
      <w:r w:rsidRPr="003A456B">
        <w:rPr>
          <w:lang w:val="en-ID"/>
        </w:rPr>
        <w:t xml:space="preserve">-Laird estimator) to account for expected between-study heterogeneity. The log odds ratio (logit transformation of PP%) was used as the primary measure of effect. Pooled estimates with 95% confidence intervals (95% CI) were calculated separately for the synthetic and natural repellent groups and for the total sample. Heterogeneity was assessed using I² statistics and Cochran’s Q test; I² &gt; 50% was considered substantial heterogeneity. Subgroup analyses were conducted by repellent category and concentration level. Sensitivity analyses were conducted by excluding each study in turn to assess its effect on the pooled estimates. Egger’s regression test and a funnel plot were used </w:t>
      </w:r>
      <w:r w:rsidR="00323A92">
        <w:rPr>
          <w:lang w:val="en-ID"/>
        </w:rPr>
        <w:t>to assess for publication bias visually</w:t>
      </w:r>
      <w:r w:rsidRPr="003A456B">
        <w:rPr>
          <w:lang w:val="en-ID"/>
        </w:rPr>
        <w:t>.</w:t>
      </w:r>
    </w:p>
    <w:p w14:paraId="71E79B12" w14:textId="77777777" w:rsidR="006C387A" w:rsidRDefault="006C387A" w:rsidP="003A456B">
      <w:pPr>
        <w:spacing w:line="276" w:lineRule="auto"/>
        <w:ind w:left="0" w:firstLine="0"/>
        <w:rPr>
          <w:b/>
          <w:bCs/>
          <w:lang w:val="en-ID"/>
        </w:rPr>
      </w:pPr>
    </w:p>
    <w:p w14:paraId="5F597594" w14:textId="1C368060" w:rsidR="003A456B" w:rsidRPr="003A456B" w:rsidRDefault="003A456B" w:rsidP="003A456B">
      <w:pPr>
        <w:spacing w:line="276" w:lineRule="auto"/>
        <w:ind w:left="0" w:firstLine="0"/>
        <w:rPr>
          <w:b/>
          <w:bCs/>
          <w:lang w:val="en-ID"/>
        </w:rPr>
      </w:pPr>
      <w:r w:rsidRPr="003A456B">
        <w:rPr>
          <w:b/>
          <w:bCs/>
          <w:lang w:val="en-ID"/>
        </w:rPr>
        <w:t xml:space="preserve">Risk of Bias Assessment </w:t>
      </w:r>
    </w:p>
    <w:p w14:paraId="047C8E28" w14:textId="0754E81E" w:rsidR="003A456B" w:rsidRPr="003A456B" w:rsidRDefault="003A456B" w:rsidP="003A456B">
      <w:pPr>
        <w:spacing w:line="276" w:lineRule="auto"/>
        <w:ind w:left="0" w:firstLine="720"/>
        <w:rPr>
          <w:lang w:val="en-ID"/>
        </w:rPr>
      </w:pPr>
      <w:r w:rsidRPr="003A456B">
        <w:rPr>
          <w:lang w:val="en-ID"/>
        </w:rPr>
        <w:t>The risk of bias of included studies was assessed independently by two reviewers using the Cochrane Risk of Bias 2.0 (</w:t>
      </w:r>
      <w:proofErr w:type="spellStart"/>
      <w:r w:rsidRPr="003A456B">
        <w:rPr>
          <w:lang w:val="en-ID"/>
        </w:rPr>
        <w:t>RoB</w:t>
      </w:r>
      <w:proofErr w:type="spellEnd"/>
      <w:r w:rsidRPr="003A456B">
        <w:rPr>
          <w:lang w:val="en-ID"/>
        </w:rPr>
        <w:t xml:space="preserve"> 2.0) tool. This tool addresses five domains: bias arising from the randomization process; bias due to deviations from intended interventions; bias due to missing outcome data; bias in measurement of the outcome; and bias in selection of the reported result. Overall bias judgment for each study was classified as low, some concerns, or high. Results were depicted in a traffic-light plot (Figure 4).</w:t>
      </w:r>
    </w:p>
    <w:p w14:paraId="09056161" w14:textId="77777777" w:rsidR="003A456B" w:rsidRDefault="003A456B" w:rsidP="003A456B">
      <w:pPr>
        <w:spacing w:line="276" w:lineRule="auto"/>
        <w:ind w:left="0" w:firstLine="0"/>
        <w:rPr>
          <w:lang w:val="id-ID"/>
        </w:rPr>
      </w:pPr>
    </w:p>
    <w:p w14:paraId="65B34F71" w14:textId="5BDEAFA6" w:rsidR="00212B96" w:rsidRDefault="00212B96" w:rsidP="003A456B">
      <w:pPr>
        <w:spacing w:line="276" w:lineRule="auto"/>
        <w:ind w:left="0" w:firstLine="0"/>
        <w:rPr>
          <w:lang w:val="id-ID"/>
        </w:rPr>
      </w:pPr>
      <w:r w:rsidRPr="003A456B">
        <w:rPr>
          <w:b/>
          <w:bCs/>
          <w:lang w:val="id-ID"/>
        </w:rPr>
        <w:t>RESULT</w:t>
      </w:r>
    </w:p>
    <w:p w14:paraId="2E73DAB0" w14:textId="77777777" w:rsidR="003A456B" w:rsidRPr="003A456B" w:rsidRDefault="003A456B" w:rsidP="003A456B">
      <w:pPr>
        <w:spacing w:line="276" w:lineRule="auto"/>
        <w:ind w:left="0" w:firstLine="0"/>
        <w:rPr>
          <w:b/>
          <w:bCs/>
          <w:lang w:val="en-ID"/>
        </w:rPr>
      </w:pPr>
      <w:r w:rsidRPr="003A456B">
        <w:rPr>
          <w:b/>
          <w:bCs/>
          <w:lang w:val="en-ID"/>
        </w:rPr>
        <w:t xml:space="preserve">Selection of studies </w:t>
      </w:r>
    </w:p>
    <w:p w14:paraId="726D1CDF" w14:textId="1303B9DA" w:rsidR="006C387A" w:rsidRDefault="003A456B" w:rsidP="003A456B">
      <w:pPr>
        <w:spacing w:line="276" w:lineRule="auto"/>
        <w:ind w:left="0" w:firstLine="720"/>
        <w:rPr>
          <w:lang w:val="en-ID"/>
        </w:rPr>
      </w:pPr>
      <w:r w:rsidRPr="003A456B">
        <w:rPr>
          <w:lang w:val="en-ID"/>
        </w:rPr>
        <w:t xml:space="preserve">The first database search yielded 2,847 records (PubMed: 1,124; Scopus: 892; Web of Science: 631; Embase: 200). </w:t>
      </w:r>
      <w:r w:rsidR="006C387A">
        <w:rPr>
          <w:lang w:val="en-ID"/>
        </w:rPr>
        <w:t>An additional</w:t>
      </w:r>
      <w:r w:rsidRPr="003A456B">
        <w:rPr>
          <w:lang w:val="en-ID"/>
        </w:rPr>
        <w:t xml:space="preserve"> 143 records were identified through manual reference screening and grey literature. Following </w:t>
      </w:r>
      <w:r w:rsidR="006C387A">
        <w:rPr>
          <w:lang w:val="en-ID"/>
        </w:rPr>
        <w:t xml:space="preserve">the </w:t>
      </w:r>
      <w:r w:rsidRPr="003A456B">
        <w:rPr>
          <w:lang w:val="en-ID"/>
        </w:rPr>
        <w:t xml:space="preserve">removal of 780 duplicates, 2,210 records </w:t>
      </w:r>
      <w:r w:rsidRPr="003A456B">
        <w:rPr>
          <w:lang w:val="en-ID"/>
        </w:rPr>
        <w:lastRenderedPageBreak/>
        <w:t xml:space="preserve">were screened by title and abstract. Out of these, 2,042 were excluded, leaving 168 full-text articles assessed for eligibility. 138 were excluded after full-text review (not RCT/quasi-experimental: n=45; no PP% reported: n=38; no </w:t>
      </w:r>
      <w:r w:rsidR="00C819FA" w:rsidRPr="00C819FA">
        <w:rPr>
          <w:i/>
          <w:iCs/>
          <w:lang w:val="en-ID"/>
        </w:rPr>
        <w:t>Ae. aegypti</w:t>
      </w:r>
      <w:r w:rsidRPr="003A456B">
        <w:rPr>
          <w:lang w:val="en-ID"/>
        </w:rPr>
        <w:t xml:space="preserve"> data: n=31; duplicate data: n=24). The meta-analysis included 30 studies that met all inclusion criteria (</w:t>
      </w:r>
      <w:r w:rsidR="005C1AAE">
        <w:rPr>
          <w:lang w:val="en-ID"/>
        </w:rPr>
        <w:t xml:space="preserve">Figure 1. </w:t>
      </w:r>
      <w:r w:rsidRPr="003A456B">
        <w:rPr>
          <w:lang w:val="en-ID"/>
        </w:rPr>
        <w:t>PRISMA Flowchart).</w:t>
      </w:r>
    </w:p>
    <w:p w14:paraId="518584E3" w14:textId="77777777" w:rsidR="005C1AAE" w:rsidRDefault="005C1AAE" w:rsidP="005C1AAE">
      <w:pPr>
        <w:spacing w:line="276" w:lineRule="auto"/>
        <w:ind w:left="0" w:firstLine="0"/>
        <w:rPr>
          <w:b/>
          <w:bCs/>
          <w:lang w:val="en-ID"/>
        </w:rPr>
      </w:pPr>
      <w:r w:rsidRPr="003E3754">
        <w:rPr>
          <w:b/>
          <w:bCs/>
          <w:lang w:val="en-ID"/>
        </w:rPr>
        <w:t xml:space="preserve">Study Selection Flow Diagram (PRISMA 2020) </w:t>
      </w:r>
    </w:p>
    <w:p w14:paraId="0A47E8C9" w14:textId="77777777" w:rsidR="005C1AAE" w:rsidRDefault="005C1AAE" w:rsidP="005C1AAE">
      <w:pPr>
        <w:spacing w:line="240" w:lineRule="auto"/>
      </w:pPr>
    </w:p>
    <w:p w14:paraId="03BA2537" w14:textId="214A48AE" w:rsidR="005C1AAE" w:rsidRDefault="006D60F2" w:rsidP="005C1AAE">
      <w:pPr>
        <w:spacing w:line="240" w:lineRule="auto"/>
      </w:pPr>
      <w:r>
        <w:rPr>
          <w:noProof/>
        </w:rPr>
        <mc:AlternateContent>
          <mc:Choice Requires="wps">
            <w:drawing>
              <wp:anchor distT="0" distB="0" distL="114300" distR="114300" simplePos="0" relativeHeight="251660800" behindDoc="0" locked="0" layoutInCell="1" allowOverlap="1" wp14:anchorId="1E1E7E9D" wp14:editId="4768F9F7">
                <wp:simplePos x="0" y="0"/>
                <wp:positionH relativeFrom="column">
                  <wp:posOffset>567055</wp:posOffset>
                </wp:positionH>
                <wp:positionV relativeFrom="paragraph">
                  <wp:posOffset>74295</wp:posOffset>
                </wp:positionV>
                <wp:extent cx="4345305" cy="262890"/>
                <wp:effectExtent l="0" t="0" r="0" b="3810"/>
                <wp:wrapNone/>
                <wp:docPr id="862282293" name="Flowchart: Alternate Process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5305" cy="262890"/>
                        </a:xfrm>
                        <a:prstGeom prst="flowChartAlternateProcess">
                          <a:avLst/>
                        </a:prstGeom>
                      </wps:spPr>
                      <wps:style>
                        <a:lnRef idx="2">
                          <a:schemeClr val="accent4">
                            <a:shade val="50000"/>
                          </a:schemeClr>
                        </a:lnRef>
                        <a:fillRef idx="1">
                          <a:schemeClr val="accent4"/>
                        </a:fillRef>
                        <a:effectRef idx="0">
                          <a:schemeClr val="accent4"/>
                        </a:effectRef>
                        <a:fontRef idx="minor">
                          <a:schemeClr val="lt1"/>
                        </a:fontRef>
                      </wps:style>
                      <wps:txbx>
                        <w:txbxContent>
                          <w:p w14:paraId="49D9F1E7" w14:textId="77777777" w:rsidR="005C1AAE" w:rsidRPr="001502CF" w:rsidRDefault="005C1AAE" w:rsidP="005C1AAE">
                            <w:pPr>
                              <w:spacing w:line="240" w:lineRule="auto"/>
                              <w:jc w:val="center"/>
                              <w:rPr>
                                <w:rFonts w:ascii="Arial" w:hAnsi="Arial" w:cs="Arial"/>
                                <w:b/>
                                <w:sz w:val="18"/>
                                <w:szCs w:val="18"/>
                              </w:rPr>
                            </w:pPr>
                            <w:r w:rsidRPr="001502CF">
                              <w:rPr>
                                <w:rFonts w:ascii="Arial" w:hAnsi="Arial" w:cs="Arial"/>
                                <w:b/>
                                <w:sz w:val="18"/>
                                <w:szCs w:val="18"/>
                              </w:rPr>
                              <w:t>Identification of studies</w:t>
                            </w:r>
                            <w:r>
                              <w:rPr>
                                <w:rFonts w:ascii="Arial" w:hAnsi="Arial" w:cs="Arial"/>
                                <w:b/>
                                <w:sz w:val="18"/>
                                <w:szCs w:val="18"/>
                              </w:rPr>
                              <w:t xml:space="preserve"> via databases and registers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E1E7E9D"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37" o:spid="_x0000_s1026" type="#_x0000_t176" style="position:absolute;left:0;text-align:left;margin-left:44.65pt;margin-top:5.85pt;width:342.15pt;height:20.7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" fillcolor="#ffc000 [3207]" strokecolor="#7f5f00 [1607]" strokeweight="1pt">
                <v:path arrowok="t"/>
                <v:textbox>
                  <w:txbxContent>
                    <w:p w14:paraId="49D9F1E7" w14:textId="77777777" w:rsidR="005C1AAE" w:rsidRPr="001502CF" w:rsidRDefault="005C1AAE" w:rsidP="005C1AAE">
                      <w:pPr>
                        <w:spacing w:line="240" w:lineRule="auto"/>
                        <w:jc w:val="center"/>
                        <w:rPr>
                          <w:rFonts w:ascii="Arial" w:hAnsi="Arial" w:cs="Arial"/>
                          <w:b/>
                          <w:sz w:val="18"/>
                          <w:szCs w:val="18"/>
                        </w:rPr>
                      </w:pPr>
                      <w:r w:rsidRPr="001502CF">
                        <w:rPr>
                          <w:rFonts w:ascii="Arial" w:hAnsi="Arial" w:cs="Arial"/>
                          <w:b/>
                          <w:sz w:val="18"/>
                          <w:szCs w:val="18"/>
                        </w:rPr>
                        <w:t>Identification of studies</w:t>
                      </w:r>
                      <w:r>
                        <w:rPr>
                          <w:rFonts w:ascii="Arial" w:hAnsi="Arial" w:cs="Arial"/>
                          <w:b/>
                          <w:sz w:val="18"/>
                          <w:szCs w:val="18"/>
                        </w:rPr>
                        <w:t xml:space="preserve"> via databases and registers</w:t>
                      </w:r>
                    </w:p>
                  </w:txbxContent>
                </v:textbox>
              </v:shape>
            </w:pict>
          </mc:Fallback>
        </mc:AlternateContent>
      </w:r>
    </w:p>
    <w:p w14:paraId="17325951" w14:textId="77777777" w:rsidR="005C1AAE" w:rsidRDefault="005C1AAE" w:rsidP="005C1AAE">
      <w:pPr>
        <w:spacing w:line="240" w:lineRule="auto"/>
      </w:pPr>
    </w:p>
    <w:p w14:paraId="019943F5" w14:textId="418C23EB" w:rsidR="005C1AAE" w:rsidRDefault="006D60F2" w:rsidP="005C1AAE">
      <w:pPr>
        <w:spacing w:line="240" w:lineRule="auto"/>
      </w:pPr>
      <w:r>
        <w:rPr>
          <w:noProof/>
        </w:rPr>
        <mc:AlternateContent>
          <mc:Choice Requires="wps">
            <w:drawing>
              <wp:anchor distT="0" distB="0" distL="114300" distR="114300" simplePos="0" relativeHeight="251648512" behindDoc="0" locked="0" layoutInCell="1" allowOverlap="1" wp14:anchorId="12EC0D1A" wp14:editId="1159EAAA">
                <wp:simplePos x="0" y="0"/>
                <wp:positionH relativeFrom="column">
                  <wp:posOffset>3039745</wp:posOffset>
                </wp:positionH>
                <wp:positionV relativeFrom="paragraph">
                  <wp:posOffset>76835</wp:posOffset>
                </wp:positionV>
                <wp:extent cx="1887220" cy="1242695"/>
                <wp:effectExtent l="0" t="0" r="0" b="0"/>
                <wp:wrapNone/>
                <wp:docPr id="822797022" name="Rectangle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24269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A200C82"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removed </w:t>
                            </w:r>
                            <w:r w:rsidRPr="00A85C0A">
                              <w:rPr>
                                <w:rFonts w:ascii="Arial" w:hAnsi="Arial" w:cs="Arial"/>
                                <w:i/>
                                <w:iCs/>
                                <w:sz w:val="18"/>
                                <w:szCs w:val="20"/>
                              </w:rPr>
                              <w:t>before screening</w:t>
                            </w:r>
                            <w:r>
                              <w:rPr>
                                <w:rFonts w:ascii="Arial" w:hAnsi="Arial" w:cs="Arial"/>
                                <w:sz w:val="18"/>
                                <w:szCs w:val="20"/>
                              </w:rPr>
                              <w:t>:</w:t>
                            </w:r>
                          </w:p>
                          <w:p w14:paraId="7A8CBD5A" w14:textId="77777777" w:rsidR="005C1AAE" w:rsidRDefault="005C1AAE" w:rsidP="005C1AAE">
                            <w:pPr>
                              <w:spacing w:line="240" w:lineRule="auto"/>
                              <w:ind w:left="284"/>
                              <w:rPr>
                                <w:rFonts w:ascii="Arial" w:hAnsi="Arial" w:cs="Arial"/>
                                <w:sz w:val="18"/>
                                <w:szCs w:val="20"/>
                              </w:rPr>
                            </w:pPr>
                            <w:r>
                              <w:rPr>
                                <w:rFonts w:ascii="Arial" w:hAnsi="Arial" w:cs="Arial"/>
                                <w:sz w:val="18"/>
                                <w:szCs w:val="20"/>
                              </w:rPr>
                              <w:t xml:space="preserve">Duplicate records removed </w:t>
                            </w:r>
                          </w:p>
                          <w:p w14:paraId="044915A4" w14:textId="1E0709D9" w:rsidR="005C1AAE" w:rsidRDefault="005C1AAE" w:rsidP="005C1AAE">
                            <w:pPr>
                              <w:spacing w:line="240" w:lineRule="auto"/>
                              <w:ind w:left="284"/>
                              <w:rPr>
                                <w:rFonts w:ascii="Arial" w:hAnsi="Arial" w:cs="Arial"/>
                                <w:sz w:val="18"/>
                                <w:szCs w:val="20"/>
                              </w:rPr>
                            </w:pPr>
                            <w:r>
                              <w:rPr>
                                <w:rFonts w:ascii="Arial" w:hAnsi="Arial" w:cs="Arial"/>
                                <w:sz w:val="18"/>
                                <w:szCs w:val="20"/>
                              </w:rPr>
                              <w:t>(n = 780)</w:t>
                            </w:r>
                          </w:p>
                          <w:p w14:paraId="02CFF672" w14:textId="6BB4D741" w:rsidR="005C1AAE" w:rsidRDefault="005C1AAE" w:rsidP="005C1AAE">
                            <w:pPr>
                              <w:spacing w:line="240" w:lineRule="auto"/>
                              <w:ind w:left="284"/>
                              <w:rPr>
                                <w:rFonts w:ascii="Arial" w:hAnsi="Arial" w:cs="Arial"/>
                                <w:sz w:val="18"/>
                                <w:szCs w:val="20"/>
                              </w:rPr>
                            </w:pPr>
                            <w:r>
                              <w:rPr>
                                <w:rFonts w:ascii="Arial" w:hAnsi="Arial" w:cs="Arial"/>
                                <w:sz w:val="18"/>
                                <w:szCs w:val="20"/>
                              </w:rPr>
                              <w:t>Records marked as ineligible by automation tools (n = 0)</w:t>
                            </w:r>
                          </w:p>
                          <w:p w14:paraId="7F2E19EC" w14:textId="77777777" w:rsidR="005C1AAE" w:rsidRPr="00560609" w:rsidRDefault="005C1AAE" w:rsidP="005C1AAE">
                            <w:pPr>
                              <w:spacing w:line="240" w:lineRule="auto"/>
                              <w:ind w:left="284"/>
                              <w:rPr>
                                <w:rFonts w:ascii="Arial" w:hAnsi="Arial" w:cs="Arial"/>
                                <w:sz w:val="18"/>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EC0D1A" id="Rectangle 35" o:spid="_x0000_s1027" style="position:absolute;left:0;text-align:left;margin-left:239.35pt;margin-top:6.05pt;width:148.6pt;height:97.8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" filled="f" strokecolor="black [3213]" strokeweight="1pt">
                <v:path arrowok="t"/>
                <v:textbox>
                  <w:txbxContent>
                    <w:p w14:paraId="3A200C82"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removed </w:t>
                      </w:r>
                      <w:r w:rsidRPr="00A85C0A">
                        <w:rPr>
                          <w:rFonts w:ascii="Arial" w:hAnsi="Arial" w:cs="Arial"/>
                          <w:i/>
                          <w:iCs/>
                          <w:sz w:val="18"/>
                          <w:szCs w:val="20"/>
                        </w:rPr>
                        <w:t>before screening</w:t>
                      </w:r>
                      <w:r>
                        <w:rPr>
                          <w:rFonts w:ascii="Arial" w:hAnsi="Arial" w:cs="Arial"/>
                          <w:sz w:val="18"/>
                          <w:szCs w:val="20"/>
                        </w:rPr>
                        <w:t>:</w:t>
                      </w:r>
                    </w:p>
                    <w:p w14:paraId="7A8CBD5A" w14:textId="77777777" w:rsidR="005C1AAE" w:rsidRDefault="005C1AAE" w:rsidP="005C1AAE">
                      <w:pPr>
                        <w:spacing w:line="240" w:lineRule="auto"/>
                        <w:ind w:left="284"/>
                        <w:rPr>
                          <w:rFonts w:ascii="Arial" w:hAnsi="Arial" w:cs="Arial"/>
                          <w:sz w:val="18"/>
                          <w:szCs w:val="20"/>
                        </w:rPr>
                      </w:pPr>
                      <w:r>
                        <w:rPr>
                          <w:rFonts w:ascii="Arial" w:hAnsi="Arial" w:cs="Arial"/>
                          <w:sz w:val="18"/>
                          <w:szCs w:val="20"/>
                        </w:rPr>
                        <w:t xml:space="preserve">Duplicate records removed </w:t>
                      </w:r>
                    </w:p>
                    <w:p w14:paraId="044915A4" w14:textId="1E0709D9" w:rsidR="005C1AAE" w:rsidRDefault="005C1AAE" w:rsidP="005C1AAE">
                      <w:pPr>
                        <w:spacing w:line="240" w:lineRule="auto"/>
                        <w:ind w:left="284"/>
                        <w:rPr>
                          <w:rFonts w:ascii="Arial" w:hAnsi="Arial" w:cs="Arial"/>
                          <w:sz w:val="18"/>
                          <w:szCs w:val="20"/>
                        </w:rPr>
                      </w:pPr>
                      <w:r>
                        <w:rPr>
                          <w:rFonts w:ascii="Arial" w:hAnsi="Arial" w:cs="Arial"/>
                          <w:sz w:val="18"/>
                          <w:szCs w:val="20"/>
                        </w:rPr>
                        <w:t>(n = 780)</w:t>
                      </w:r>
                    </w:p>
                    <w:p w14:paraId="02CFF672" w14:textId="6BB4D741" w:rsidR="005C1AAE" w:rsidRDefault="005C1AAE" w:rsidP="005C1AAE">
                      <w:pPr>
                        <w:spacing w:line="240" w:lineRule="auto"/>
                        <w:ind w:left="284"/>
                        <w:rPr>
                          <w:rFonts w:ascii="Arial" w:hAnsi="Arial" w:cs="Arial"/>
                          <w:sz w:val="18"/>
                          <w:szCs w:val="20"/>
                        </w:rPr>
                      </w:pPr>
                      <w:r>
                        <w:rPr>
                          <w:rFonts w:ascii="Arial" w:hAnsi="Arial" w:cs="Arial"/>
                          <w:sz w:val="18"/>
                          <w:szCs w:val="20"/>
                        </w:rPr>
                        <w:t>Records marked as ineligible by automation tools (n = 0)</w:t>
                      </w:r>
                    </w:p>
                    <w:p w14:paraId="7F2E19EC" w14:textId="77777777" w:rsidR="005C1AAE" w:rsidRPr="00560609" w:rsidRDefault="005C1AAE" w:rsidP="005C1AAE">
                      <w:pPr>
                        <w:spacing w:line="240" w:lineRule="auto"/>
                        <w:ind w:left="284"/>
                        <w:rPr>
                          <w:rFonts w:ascii="Arial" w:hAnsi="Arial" w:cs="Arial"/>
                          <w:sz w:val="18"/>
                          <w:szCs w:val="20"/>
                        </w:rPr>
                      </w:pPr>
                    </w:p>
                  </w:txbxContent>
                </v:textbox>
              </v:rect>
            </w:pict>
          </mc:Fallback>
        </mc:AlternateContent>
      </w:r>
      <w:r>
        <w:rPr>
          <w:noProof/>
        </w:rPr>
        <mc:AlternateContent>
          <mc:Choice Requires="wps">
            <w:drawing>
              <wp:anchor distT="0" distB="0" distL="114300" distR="114300" simplePos="0" relativeHeight="251647488" behindDoc="0" locked="0" layoutInCell="1" allowOverlap="1" wp14:anchorId="04BF5D8A" wp14:editId="1E5684E5">
                <wp:simplePos x="0" y="0"/>
                <wp:positionH relativeFrom="column">
                  <wp:posOffset>559435</wp:posOffset>
                </wp:positionH>
                <wp:positionV relativeFrom="paragraph">
                  <wp:posOffset>76835</wp:posOffset>
                </wp:positionV>
                <wp:extent cx="1887220" cy="1243330"/>
                <wp:effectExtent l="0" t="0" r="0" b="0"/>
                <wp:wrapNone/>
                <wp:docPr id="378392656"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24333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64DF1CF"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identified from*:</w:t>
                            </w:r>
                          </w:p>
                          <w:p w14:paraId="67426345" w14:textId="53B8A25F" w:rsidR="005C1AAE" w:rsidRDefault="005C1AAE" w:rsidP="005C1AAE">
                            <w:pPr>
                              <w:spacing w:line="240" w:lineRule="auto"/>
                              <w:ind w:left="284"/>
                              <w:rPr>
                                <w:rFonts w:ascii="Arial" w:hAnsi="Arial" w:cs="Arial"/>
                                <w:sz w:val="18"/>
                                <w:szCs w:val="20"/>
                              </w:rPr>
                            </w:pPr>
                            <w:r>
                              <w:rPr>
                                <w:rFonts w:ascii="Arial" w:hAnsi="Arial" w:cs="Arial"/>
                                <w:sz w:val="18"/>
                                <w:szCs w:val="20"/>
                              </w:rPr>
                              <w:t>Pubmed (n = 1,124)</w:t>
                            </w:r>
                          </w:p>
                          <w:p w14:paraId="78E73C6F" w14:textId="210AB82A" w:rsidR="005C1AAE" w:rsidRDefault="005C1AAE" w:rsidP="005C1AAE">
                            <w:pPr>
                              <w:spacing w:line="240" w:lineRule="auto"/>
                              <w:ind w:left="284"/>
                              <w:rPr>
                                <w:rFonts w:ascii="Arial" w:hAnsi="Arial" w:cs="Arial"/>
                                <w:sz w:val="18"/>
                                <w:szCs w:val="20"/>
                              </w:rPr>
                            </w:pPr>
                            <w:r>
                              <w:rPr>
                                <w:rFonts w:ascii="Arial" w:hAnsi="Arial" w:cs="Arial"/>
                                <w:sz w:val="18"/>
                                <w:szCs w:val="20"/>
                              </w:rPr>
                              <w:t>Scopus (n = 892)</w:t>
                            </w:r>
                          </w:p>
                          <w:p w14:paraId="5A065D84" w14:textId="058C654C" w:rsidR="005C1AAE" w:rsidRDefault="005C1AAE" w:rsidP="005C1AAE">
                            <w:pPr>
                              <w:spacing w:line="240" w:lineRule="auto"/>
                              <w:ind w:left="284"/>
                              <w:rPr>
                                <w:rFonts w:ascii="Arial" w:hAnsi="Arial" w:cs="Arial"/>
                                <w:sz w:val="18"/>
                                <w:szCs w:val="20"/>
                              </w:rPr>
                            </w:pPr>
                            <w:r>
                              <w:rPr>
                                <w:rFonts w:ascii="Arial" w:hAnsi="Arial" w:cs="Arial"/>
                                <w:sz w:val="18"/>
                                <w:szCs w:val="20"/>
                              </w:rPr>
                              <w:t>Web of Science (n= 631)</w:t>
                            </w:r>
                          </w:p>
                          <w:p w14:paraId="413E8012" w14:textId="2A457B2E" w:rsidR="005C1AAE" w:rsidRDefault="005C1AAE" w:rsidP="005C1AAE">
                            <w:pPr>
                              <w:spacing w:line="240" w:lineRule="auto"/>
                              <w:ind w:left="284"/>
                              <w:rPr>
                                <w:rFonts w:ascii="Arial" w:hAnsi="Arial" w:cs="Arial"/>
                                <w:sz w:val="18"/>
                                <w:szCs w:val="20"/>
                              </w:rPr>
                            </w:pPr>
                            <w:r>
                              <w:rPr>
                                <w:rFonts w:ascii="Arial" w:hAnsi="Arial" w:cs="Arial"/>
                                <w:sz w:val="18"/>
                                <w:szCs w:val="20"/>
                              </w:rPr>
                              <w:t>Embase (n= 200)</w:t>
                            </w:r>
                          </w:p>
                          <w:p w14:paraId="540B08E7" w14:textId="77777777" w:rsidR="005C1AAE" w:rsidRDefault="005C1AAE" w:rsidP="005C1AAE">
                            <w:pPr>
                              <w:spacing w:line="240" w:lineRule="auto"/>
                              <w:ind w:left="284"/>
                              <w:rPr>
                                <w:rFonts w:ascii="Arial" w:hAnsi="Arial" w:cs="Arial"/>
                                <w:sz w:val="18"/>
                                <w:szCs w:val="20"/>
                              </w:rPr>
                            </w:pPr>
                          </w:p>
                          <w:p w14:paraId="11CDE327" w14:textId="6D3A0BC6" w:rsidR="005C1AAE" w:rsidRPr="00560609" w:rsidRDefault="005C1AAE" w:rsidP="005C1AAE">
                            <w:pPr>
                              <w:spacing w:line="240" w:lineRule="auto"/>
                              <w:ind w:left="284"/>
                              <w:rPr>
                                <w:rFonts w:ascii="Arial" w:hAnsi="Arial" w:cs="Arial"/>
                                <w:sz w:val="18"/>
                                <w:szCs w:val="20"/>
                              </w:rPr>
                            </w:pPr>
                            <w:r>
                              <w:rPr>
                                <w:rFonts w:ascii="Arial" w:hAnsi="Arial" w:cs="Arial"/>
                                <w:sz w:val="18"/>
                                <w:szCs w:val="20"/>
                              </w:rPr>
                              <w:t>N = 2,847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BF5D8A" id="Rectangle 33" o:spid="_x0000_s1028" style="position:absolute;left:0;text-align:left;margin-left:44.05pt;margin-top:6.05pt;width:148.6pt;height:97.9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" filled="f" strokecolor="black [3213]" strokeweight="1pt">
                <v:path arrowok="t"/>
                <v:textbox>
                  <w:txbxContent>
                    <w:p w14:paraId="364DF1CF"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identified from*:</w:t>
                      </w:r>
                    </w:p>
                    <w:p w14:paraId="67426345" w14:textId="53B8A25F" w:rsidR="005C1AAE" w:rsidRDefault="005C1AAE" w:rsidP="005C1AAE">
                      <w:pPr>
                        <w:spacing w:line="240" w:lineRule="auto"/>
                        <w:ind w:left="284"/>
                        <w:rPr>
                          <w:rFonts w:ascii="Arial" w:hAnsi="Arial" w:cs="Arial"/>
                          <w:sz w:val="18"/>
                          <w:szCs w:val="20"/>
                        </w:rPr>
                      </w:pPr>
                      <w:r>
                        <w:rPr>
                          <w:rFonts w:ascii="Arial" w:hAnsi="Arial" w:cs="Arial"/>
                          <w:sz w:val="18"/>
                          <w:szCs w:val="20"/>
                        </w:rPr>
                        <w:t>Pubmed (n = 1,124)</w:t>
                      </w:r>
                    </w:p>
                    <w:p w14:paraId="78E73C6F" w14:textId="210AB82A" w:rsidR="005C1AAE" w:rsidRDefault="005C1AAE" w:rsidP="005C1AAE">
                      <w:pPr>
                        <w:spacing w:line="240" w:lineRule="auto"/>
                        <w:ind w:left="284"/>
                        <w:rPr>
                          <w:rFonts w:ascii="Arial" w:hAnsi="Arial" w:cs="Arial"/>
                          <w:sz w:val="18"/>
                          <w:szCs w:val="20"/>
                        </w:rPr>
                      </w:pPr>
                      <w:r>
                        <w:rPr>
                          <w:rFonts w:ascii="Arial" w:hAnsi="Arial" w:cs="Arial"/>
                          <w:sz w:val="18"/>
                          <w:szCs w:val="20"/>
                        </w:rPr>
                        <w:t>Scopus (n = 892)</w:t>
                      </w:r>
                    </w:p>
                    <w:p w14:paraId="5A065D84" w14:textId="058C654C" w:rsidR="005C1AAE" w:rsidRDefault="005C1AAE" w:rsidP="005C1AAE">
                      <w:pPr>
                        <w:spacing w:line="240" w:lineRule="auto"/>
                        <w:ind w:left="284"/>
                        <w:rPr>
                          <w:rFonts w:ascii="Arial" w:hAnsi="Arial" w:cs="Arial"/>
                          <w:sz w:val="18"/>
                          <w:szCs w:val="20"/>
                        </w:rPr>
                      </w:pPr>
                      <w:r>
                        <w:rPr>
                          <w:rFonts w:ascii="Arial" w:hAnsi="Arial" w:cs="Arial"/>
                          <w:sz w:val="18"/>
                          <w:szCs w:val="20"/>
                        </w:rPr>
                        <w:t>Web of Science (n= 631)</w:t>
                      </w:r>
                    </w:p>
                    <w:p w14:paraId="413E8012" w14:textId="2A457B2E" w:rsidR="005C1AAE" w:rsidRDefault="005C1AAE" w:rsidP="005C1AAE">
                      <w:pPr>
                        <w:spacing w:line="240" w:lineRule="auto"/>
                        <w:ind w:left="284"/>
                        <w:rPr>
                          <w:rFonts w:ascii="Arial" w:hAnsi="Arial" w:cs="Arial"/>
                          <w:sz w:val="18"/>
                          <w:szCs w:val="20"/>
                        </w:rPr>
                      </w:pPr>
                      <w:r>
                        <w:rPr>
                          <w:rFonts w:ascii="Arial" w:hAnsi="Arial" w:cs="Arial"/>
                          <w:sz w:val="18"/>
                          <w:szCs w:val="20"/>
                        </w:rPr>
                        <w:t>Embase (n= 200)</w:t>
                      </w:r>
                    </w:p>
                    <w:p w14:paraId="540B08E7" w14:textId="77777777" w:rsidR="005C1AAE" w:rsidRDefault="005C1AAE" w:rsidP="005C1AAE">
                      <w:pPr>
                        <w:spacing w:line="240" w:lineRule="auto"/>
                        <w:ind w:left="284"/>
                        <w:rPr>
                          <w:rFonts w:ascii="Arial" w:hAnsi="Arial" w:cs="Arial"/>
                          <w:sz w:val="18"/>
                          <w:szCs w:val="20"/>
                        </w:rPr>
                      </w:pPr>
                    </w:p>
                    <w:p w14:paraId="11CDE327" w14:textId="6D3A0BC6" w:rsidR="005C1AAE" w:rsidRPr="00560609" w:rsidRDefault="005C1AAE" w:rsidP="005C1AAE">
                      <w:pPr>
                        <w:spacing w:line="240" w:lineRule="auto"/>
                        <w:ind w:left="284"/>
                        <w:rPr>
                          <w:rFonts w:ascii="Arial" w:hAnsi="Arial" w:cs="Arial"/>
                          <w:sz w:val="18"/>
                          <w:szCs w:val="20"/>
                        </w:rPr>
                      </w:pPr>
                      <w:r>
                        <w:rPr>
                          <w:rFonts w:ascii="Arial" w:hAnsi="Arial" w:cs="Arial"/>
                          <w:sz w:val="18"/>
                          <w:szCs w:val="20"/>
                        </w:rPr>
                        <w:t>N = 2,847</w:t>
                      </w:r>
                    </w:p>
                  </w:txbxContent>
                </v:textbox>
              </v:rect>
            </w:pict>
          </mc:Fallback>
        </mc:AlternateContent>
      </w:r>
    </w:p>
    <w:p w14:paraId="6FD0C513" w14:textId="77777777" w:rsidR="005C1AAE" w:rsidRDefault="005C1AAE" w:rsidP="005C1AAE">
      <w:pPr>
        <w:spacing w:line="240" w:lineRule="auto"/>
      </w:pPr>
    </w:p>
    <w:p w14:paraId="37255726" w14:textId="04B99EEB" w:rsidR="005C1AAE" w:rsidRDefault="006D60F2" w:rsidP="005C1AAE">
      <w:pPr>
        <w:spacing w:line="240" w:lineRule="auto"/>
      </w:pPr>
      <w:r>
        <w:rPr>
          <w:noProof/>
        </w:rPr>
        <mc:AlternateContent>
          <mc:Choice Requires="wps">
            <w:drawing>
              <wp:anchor distT="0" distB="0" distL="114300" distR="114300" simplePos="0" relativeHeight="251661824" behindDoc="0" locked="0" layoutInCell="1" allowOverlap="1" wp14:anchorId="3C74285C" wp14:editId="0290B698">
                <wp:simplePos x="0" y="0"/>
                <wp:positionH relativeFrom="column">
                  <wp:posOffset>-403860</wp:posOffset>
                </wp:positionH>
                <wp:positionV relativeFrom="paragraph">
                  <wp:posOffset>222250</wp:posOffset>
                </wp:positionV>
                <wp:extent cx="1276985" cy="262890"/>
                <wp:effectExtent l="8255" t="13970" r="14605" b="13970"/>
                <wp:wrapNone/>
                <wp:docPr id="1883173089" name="Flowchart: Alternate Process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1276985" cy="262890"/>
                        </a:xfrm>
                        <a:prstGeom prst="flowChartAlternateProcess">
                          <a:avLst/>
                        </a:prstGeom>
                        <a:solidFill>
                          <a:schemeClr val="accent5">
                            <a:lumMod val="60000"/>
                            <a:lumOff val="40000"/>
                          </a:schemeClr>
                        </a:solidFill>
                        <a:ln w="12700">
                          <a:solidFill>
                            <a:schemeClr val="tx1">
                              <a:lumMod val="100000"/>
                              <a:lumOff val="0"/>
                            </a:schemeClr>
                          </a:solidFill>
                          <a:miter lim="800000"/>
                          <a:headEnd/>
                          <a:tailEnd/>
                        </a:ln>
                      </wps:spPr>
                      <wps:txbx>
                        <w:txbxContent>
                          <w:p w14:paraId="0CFE205F" w14:textId="77777777" w:rsidR="005C1AAE" w:rsidRPr="0015458D" w:rsidRDefault="005C1AAE" w:rsidP="005C1AAE">
                            <w:pPr>
                              <w:spacing w:line="240" w:lineRule="auto"/>
                              <w:ind w:left="357"/>
                              <w:jc w:val="center"/>
                              <w:rPr>
                                <w:rFonts w:ascii="Arial" w:hAnsi="Arial" w:cs="Arial"/>
                                <w:b/>
                                <w:sz w:val="18"/>
                                <w:szCs w:val="18"/>
                                <w:lang w:val="id-ID"/>
                              </w:rPr>
                            </w:pPr>
                            <w:r>
                              <w:rPr>
                                <w:rFonts w:ascii="Arial" w:hAnsi="Arial" w:cs="Arial"/>
                                <w:b/>
                                <w:sz w:val="18"/>
                                <w:szCs w:val="18"/>
                                <w:lang w:val="id-ID"/>
                              </w:rPr>
                              <w:t>Identification</w:t>
                            </w:r>
                          </w:p>
                        </w:txbxContent>
                      </wps:txbx>
                      <wps:bodyPr rot="0" vert="vert270"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3C74285C" id="Flowchart: Alternate Process 31" o:spid="_x0000_s1029" type="#_x0000_t176" style="position:absolute;left:0;text-align:left;margin-left:-31.8pt;margin-top:17.5pt;width:100.55pt;height:20.7pt;rotation:-90;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" fillcolor="#9cc2e5 [1944]" strokecolor="black [3213]" strokeweight="1pt">
                <v:textbox style="layout-flow:vertical;mso-layout-flow-alt:bottom-to-top">
                  <w:txbxContent>
                    <w:p w14:paraId="0CFE205F" w14:textId="77777777" w:rsidR="005C1AAE" w:rsidRPr="0015458D" w:rsidRDefault="005C1AAE" w:rsidP="005C1AAE">
                      <w:pPr>
                        <w:spacing w:line="240" w:lineRule="auto"/>
                        <w:ind w:left="357"/>
                        <w:jc w:val="center"/>
                        <w:rPr>
                          <w:rFonts w:ascii="Arial" w:hAnsi="Arial" w:cs="Arial"/>
                          <w:b/>
                          <w:sz w:val="18"/>
                          <w:szCs w:val="18"/>
                          <w:lang w:val="id-ID"/>
                        </w:rPr>
                      </w:pPr>
                      <w:r>
                        <w:rPr>
                          <w:rFonts w:ascii="Arial" w:hAnsi="Arial" w:cs="Arial"/>
                          <w:b/>
                          <w:sz w:val="18"/>
                          <w:szCs w:val="18"/>
                          <w:lang w:val="id-ID"/>
                        </w:rPr>
                        <w:t>Identification</w:t>
                      </w:r>
                    </w:p>
                  </w:txbxContent>
                </v:textbox>
              </v:shape>
            </w:pict>
          </mc:Fallback>
        </mc:AlternateContent>
      </w:r>
    </w:p>
    <w:p w14:paraId="2E8D2BBD" w14:textId="77777777" w:rsidR="005C1AAE" w:rsidRDefault="005C1AAE" w:rsidP="005C1AAE">
      <w:pPr>
        <w:spacing w:line="240" w:lineRule="auto"/>
      </w:pPr>
    </w:p>
    <w:p w14:paraId="78D3D0D1" w14:textId="1CA2C324" w:rsidR="005C1AAE" w:rsidRDefault="006D60F2" w:rsidP="005C1AAE">
      <w:pPr>
        <w:spacing w:line="240" w:lineRule="auto"/>
      </w:pPr>
      <w:r>
        <w:rPr>
          <w:noProof/>
        </w:rPr>
        <mc:AlternateContent>
          <mc:Choice Requires="wps">
            <w:drawing>
              <wp:anchor distT="4294967295" distB="4294967295" distL="114300" distR="114300" simplePos="0" relativeHeight="251656704" behindDoc="0" locked="0" layoutInCell="1" allowOverlap="1" wp14:anchorId="4F3D3839" wp14:editId="390F57A9">
                <wp:simplePos x="0" y="0"/>
                <wp:positionH relativeFrom="column">
                  <wp:posOffset>2454275</wp:posOffset>
                </wp:positionH>
                <wp:positionV relativeFrom="paragraph">
                  <wp:posOffset>9524</wp:posOffset>
                </wp:positionV>
                <wp:extent cx="563245" cy="0"/>
                <wp:effectExtent l="0" t="76200" r="8255" b="76200"/>
                <wp:wrapNone/>
                <wp:docPr id="1422735721" name="Straight Arrow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140A4130" id="_x0000_t32" coordsize="21600,21600" o:spt="32" o:oned="t" path="m,l21600,21600e" filled="f">
                <v:path arrowok="t" fillok="f" o:connecttype="none"/>
                <o:lock v:ext="edit" shapetype="t"/>
              </v:shapetype>
              <v:shape id="Straight Arrow Connector 31" o:spid="_x0000_s1026" type="#_x0000_t32" style="position:absolute;margin-left:193.25pt;margin-top:.75pt;width:44.35pt;height:0;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" strokecolor="black [3213]" strokeweight=".5pt">
                <v:stroke endarrow="block" joinstyle="miter"/>
                <o:lock v:ext="edit" shapetype="f"/>
              </v:shape>
            </w:pict>
          </mc:Fallback>
        </mc:AlternateContent>
      </w:r>
    </w:p>
    <w:p w14:paraId="70FED5FD" w14:textId="77777777" w:rsidR="005C1AAE" w:rsidRDefault="005C1AAE" w:rsidP="005C1AAE">
      <w:pPr>
        <w:spacing w:line="240" w:lineRule="auto"/>
      </w:pPr>
    </w:p>
    <w:p w14:paraId="7B6432AF" w14:textId="77777777" w:rsidR="005C1AAE" w:rsidRDefault="005C1AAE" w:rsidP="005C1AAE">
      <w:pPr>
        <w:spacing w:line="240" w:lineRule="auto"/>
      </w:pPr>
    </w:p>
    <w:p w14:paraId="4DF95371" w14:textId="113FCF24" w:rsidR="005C1AAE" w:rsidRDefault="006D60F2" w:rsidP="005C1AAE">
      <w:pPr>
        <w:spacing w:line="240" w:lineRule="auto"/>
      </w:pPr>
      <w:r>
        <w:rPr>
          <w:noProof/>
        </w:rPr>
        <mc:AlternateContent>
          <mc:Choice Requires="wps">
            <w:drawing>
              <wp:anchor distT="0" distB="0" distL="114299" distR="114299" simplePos="0" relativeHeight="251664896" behindDoc="0" locked="0" layoutInCell="1" allowOverlap="1" wp14:anchorId="7AA2C4A3" wp14:editId="61D05AFF">
                <wp:simplePos x="0" y="0"/>
                <wp:positionH relativeFrom="column">
                  <wp:posOffset>1400174</wp:posOffset>
                </wp:positionH>
                <wp:positionV relativeFrom="paragraph">
                  <wp:posOffset>128905</wp:posOffset>
                </wp:positionV>
                <wp:extent cx="0" cy="281305"/>
                <wp:effectExtent l="76200" t="0" r="38100" b="42545"/>
                <wp:wrapNone/>
                <wp:docPr id="1472453304" name="Straight Arrow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CD06974" id="Straight Arrow Connector 29" o:spid="_x0000_s1026" type="#_x0000_t32" style="position:absolute;margin-left:110.25pt;margin-top:10.15pt;width:0;height:22.15pt;z-index:25166489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" strokecolor="black [3213]" strokeweight=".5pt">
                <v:stroke endarrow="block" joinstyle="miter"/>
                <o:lock v:ext="edit" shapetype="f"/>
              </v:shape>
            </w:pict>
          </mc:Fallback>
        </mc:AlternateContent>
      </w:r>
    </w:p>
    <w:p w14:paraId="7102F73B" w14:textId="77777777" w:rsidR="005C1AAE" w:rsidRDefault="005C1AAE" w:rsidP="005C1AAE">
      <w:pPr>
        <w:spacing w:line="240" w:lineRule="auto"/>
      </w:pPr>
    </w:p>
    <w:p w14:paraId="19D382D4" w14:textId="4339B1AF" w:rsidR="005C1AAE" w:rsidRDefault="006D60F2" w:rsidP="005C1AAE">
      <w:pPr>
        <w:spacing w:line="240" w:lineRule="auto"/>
      </w:pPr>
      <w:r>
        <w:rPr>
          <w:noProof/>
        </w:rPr>
        <mc:AlternateContent>
          <mc:Choice Requires="wps">
            <w:drawing>
              <wp:anchor distT="0" distB="0" distL="114300" distR="114300" simplePos="0" relativeHeight="251662848" behindDoc="0" locked="0" layoutInCell="1" allowOverlap="1" wp14:anchorId="515E8A90" wp14:editId="61EFAFD7">
                <wp:simplePos x="0" y="0"/>
                <wp:positionH relativeFrom="column">
                  <wp:posOffset>-1152525</wp:posOffset>
                </wp:positionH>
                <wp:positionV relativeFrom="paragraph">
                  <wp:posOffset>1358900</wp:posOffset>
                </wp:positionV>
                <wp:extent cx="2787650" cy="278765"/>
                <wp:effectExtent l="6350" t="11430" r="10160" b="10795"/>
                <wp:wrapNone/>
                <wp:docPr id="520205522" name="Flowchart: Alternate Process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2787650" cy="278765"/>
                        </a:xfrm>
                        <a:prstGeom prst="flowChartAlternateProcess">
                          <a:avLst/>
                        </a:prstGeom>
                        <a:solidFill>
                          <a:schemeClr val="accent5">
                            <a:lumMod val="60000"/>
                            <a:lumOff val="40000"/>
                          </a:schemeClr>
                        </a:solidFill>
                        <a:ln w="12700">
                          <a:solidFill>
                            <a:schemeClr val="tx1">
                              <a:lumMod val="100000"/>
                              <a:lumOff val="0"/>
                            </a:schemeClr>
                          </a:solidFill>
                          <a:miter lim="800000"/>
                          <a:headEnd/>
                          <a:tailEnd/>
                        </a:ln>
                      </wps:spPr>
                      <wps:txbx>
                        <w:txbxContent>
                          <w:p w14:paraId="24E76B39" w14:textId="77777777" w:rsidR="005C1AAE" w:rsidRPr="0015458D" w:rsidRDefault="005C1AAE" w:rsidP="005C1AAE">
                            <w:pPr>
                              <w:spacing w:line="240" w:lineRule="auto"/>
                              <w:jc w:val="center"/>
                              <w:rPr>
                                <w:rFonts w:ascii="Arial" w:hAnsi="Arial" w:cs="Arial"/>
                                <w:b/>
                                <w:sz w:val="18"/>
                                <w:szCs w:val="18"/>
                                <w:lang w:val="id-ID"/>
                              </w:rPr>
                            </w:pPr>
                            <w:r>
                              <w:rPr>
                                <w:rFonts w:ascii="Arial" w:hAnsi="Arial" w:cs="Arial"/>
                                <w:b/>
                                <w:sz w:val="18"/>
                                <w:szCs w:val="18"/>
                                <w:lang w:val="id-ID"/>
                              </w:rPr>
                              <w:t>screening</w:t>
                            </w:r>
                          </w:p>
                        </w:txbxContent>
                      </wps:txbx>
                      <wps:bodyPr rot="0" vert="vert270"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515E8A90" id="Flowchart: Alternate Process 32" o:spid="_x0000_s1030" type="#_x0000_t176" style="position:absolute;left:0;text-align:left;margin-left:-90.75pt;margin-top:107pt;width:219.5pt;height:21.95pt;rotation:-90;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" fillcolor="#9cc2e5 [1944]" strokecolor="black [3213]" strokeweight="1pt">
                <v:textbox style="layout-flow:vertical;mso-layout-flow-alt:bottom-to-top">
                  <w:txbxContent>
                    <w:p w14:paraId="24E76B39" w14:textId="77777777" w:rsidR="005C1AAE" w:rsidRPr="0015458D" w:rsidRDefault="005C1AAE" w:rsidP="005C1AAE">
                      <w:pPr>
                        <w:spacing w:line="240" w:lineRule="auto"/>
                        <w:jc w:val="center"/>
                        <w:rPr>
                          <w:rFonts w:ascii="Arial" w:hAnsi="Arial" w:cs="Arial"/>
                          <w:b/>
                          <w:sz w:val="18"/>
                          <w:szCs w:val="18"/>
                          <w:lang w:val="id-ID"/>
                        </w:rPr>
                      </w:pPr>
                      <w:r>
                        <w:rPr>
                          <w:rFonts w:ascii="Arial" w:hAnsi="Arial" w:cs="Arial"/>
                          <w:b/>
                          <w:sz w:val="18"/>
                          <w:szCs w:val="18"/>
                          <w:lang w:val="id-ID"/>
                        </w:rPr>
                        <w:t>screening</w:t>
                      </w:r>
                    </w:p>
                  </w:txbxContent>
                </v:textbox>
              </v:shape>
            </w:pict>
          </mc:Fallback>
        </mc:AlternateContent>
      </w:r>
      <w:r>
        <w:rPr>
          <w:noProof/>
        </w:rPr>
        <mc:AlternateContent>
          <mc:Choice Requires="wps">
            <w:drawing>
              <wp:anchor distT="0" distB="0" distL="114300" distR="114300" simplePos="0" relativeHeight="251649536" behindDoc="0" locked="0" layoutInCell="1" allowOverlap="1" wp14:anchorId="32F69F23" wp14:editId="09AE9510">
                <wp:simplePos x="0" y="0"/>
                <wp:positionH relativeFrom="column">
                  <wp:posOffset>785495</wp:posOffset>
                </wp:positionH>
                <wp:positionV relativeFrom="paragraph">
                  <wp:posOffset>82550</wp:posOffset>
                </wp:positionV>
                <wp:extent cx="1887220" cy="526415"/>
                <wp:effectExtent l="0" t="0" r="0" b="6985"/>
                <wp:wrapNone/>
                <wp:docPr id="1540786935"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2D0D8D0"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screened</w:t>
                            </w:r>
                          </w:p>
                          <w:p w14:paraId="611A86D7" w14:textId="7BB46CA3" w:rsidR="005C1AAE" w:rsidRPr="00560609" w:rsidRDefault="005C1AAE" w:rsidP="005C1AAE">
                            <w:pPr>
                              <w:spacing w:line="240" w:lineRule="auto"/>
                              <w:rPr>
                                <w:rFonts w:ascii="Arial" w:hAnsi="Arial" w:cs="Arial"/>
                                <w:sz w:val="18"/>
                                <w:szCs w:val="20"/>
                              </w:rPr>
                            </w:pPr>
                            <w:r>
                              <w:rPr>
                                <w:rFonts w:ascii="Arial" w:hAnsi="Arial" w:cs="Arial"/>
                                <w:sz w:val="18"/>
                                <w:szCs w:val="20"/>
                              </w:rPr>
                              <w:t>(n = 2,210)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F69F23" id="Rectangle 27" o:spid="_x0000_s1031" style="position:absolute;left:0;text-align:left;margin-left:61.85pt;margin-top:6.5pt;width:148.6pt;height:41.4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" filled="f" strokecolor="black [3213]" strokeweight="1pt">
                <v:path arrowok="t"/>
                <v:textbox>
                  <w:txbxContent>
                    <w:p w14:paraId="42D0D8D0"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screened</w:t>
                      </w:r>
                    </w:p>
                    <w:p w14:paraId="611A86D7" w14:textId="7BB46CA3" w:rsidR="005C1AAE" w:rsidRPr="00560609" w:rsidRDefault="005C1AAE" w:rsidP="005C1AAE">
                      <w:pPr>
                        <w:spacing w:line="240" w:lineRule="auto"/>
                        <w:rPr>
                          <w:rFonts w:ascii="Arial" w:hAnsi="Arial" w:cs="Arial"/>
                          <w:sz w:val="18"/>
                          <w:szCs w:val="20"/>
                        </w:rPr>
                      </w:pPr>
                      <w:r>
                        <w:rPr>
                          <w:rFonts w:ascii="Arial" w:hAnsi="Arial" w:cs="Arial"/>
                          <w:sz w:val="18"/>
                          <w:szCs w:val="20"/>
                        </w:rPr>
                        <w:t>(n = 2,210)</w:t>
                      </w:r>
                    </w:p>
                  </w:txbxContent>
                </v:textbox>
              </v:rect>
            </w:pict>
          </mc:Fallback>
        </mc:AlternateContent>
      </w:r>
      <w:r>
        <w:rPr>
          <w:noProof/>
        </w:rPr>
        <mc:AlternateContent>
          <mc:Choice Requires="wps">
            <w:drawing>
              <wp:anchor distT="4294967295" distB="4294967295" distL="114300" distR="114300" simplePos="0" relativeHeight="251657728" behindDoc="0" locked="0" layoutInCell="1" allowOverlap="1" wp14:anchorId="3A43DFFA" wp14:editId="2B93CAA8">
                <wp:simplePos x="0" y="0"/>
                <wp:positionH relativeFrom="column">
                  <wp:posOffset>2453640</wp:posOffset>
                </wp:positionH>
                <wp:positionV relativeFrom="paragraph">
                  <wp:posOffset>328294</wp:posOffset>
                </wp:positionV>
                <wp:extent cx="563245" cy="0"/>
                <wp:effectExtent l="0" t="76200" r="8255" b="76200"/>
                <wp:wrapNone/>
                <wp:docPr id="610119390" name="Straight Arrow Connector 2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443AB7BB" id="Straight Arrow Connector 25" o:spid="_x0000_s1026" type="#_x0000_t32" style="position:absolute;margin-left:193.2pt;margin-top:25.85pt;width:44.3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" strokecolor="black [3213]" strokeweight=".5pt">
                <v:stroke endarrow="block" joinstyle="miter"/>
                <o:lock v:ext="edit" shapetype="f"/>
              </v:shape>
            </w:pict>
          </mc:Fallback>
        </mc:AlternateContent>
      </w:r>
      <w:r>
        <w:rPr>
          <w:noProof/>
        </w:rPr>
        <mc:AlternateContent>
          <mc:Choice Requires="wps">
            <w:drawing>
              <wp:anchor distT="0" distB="0" distL="114300" distR="114300" simplePos="0" relativeHeight="251650560" behindDoc="0" locked="0" layoutInCell="1" allowOverlap="1" wp14:anchorId="58F440A0" wp14:editId="302C3EDE">
                <wp:simplePos x="0" y="0"/>
                <wp:positionH relativeFrom="column">
                  <wp:posOffset>3048000</wp:posOffset>
                </wp:positionH>
                <wp:positionV relativeFrom="paragraph">
                  <wp:posOffset>74930</wp:posOffset>
                </wp:positionV>
                <wp:extent cx="1887220" cy="526415"/>
                <wp:effectExtent l="0" t="0" r="0" b="6985"/>
                <wp:wrapNone/>
                <wp:docPr id="656045705"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BB72BF7"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excluded**</w:t>
                            </w:r>
                          </w:p>
                          <w:p w14:paraId="3D1EA029" w14:textId="36BC9532" w:rsidR="005C1AAE" w:rsidRPr="00560609" w:rsidRDefault="005C1AAE" w:rsidP="005C1AAE">
                            <w:pPr>
                              <w:spacing w:line="240" w:lineRule="auto"/>
                              <w:rPr>
                                <w:rFonts w:ascii="Arial" w:hAnsi="Arial" w:cs="Arial"/>
                                <w:sz w:val="18"/>
                                <w:szCs w:val="20"/>
                              </w:rPr>
                            </w:pPr>
                            <w:r>
                              <w:rPr>
                                <w:rFonts w:ascii="Arial" w:hAnsi="Arial" w:cs="Arial"/>
                                <w:sz w:val="18"/>
                                <w:szCs w:val="20"/>
                              </w:rPr>
                              <w:t>(n = 2,042)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F440A0" id="Rectangle 23" o:spid="_x0000_s1032" style="position:absolute;left:0;text-align:left;margin-left:240pt;margin-top:5.9pt;width:148.6pt;height:41.4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MAv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" filled="f" strokecolor="black [3213]" strokeweight="1pt">
                <v:path arrowok="t"/>
                <v:textbox>
                  <w:txbxContent>
                    <w:p w14:paraId="7BB72BF7"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Records</w:t>
                      </w:r>
                      <w:r>
                        <w:rPr>
                          <w:rFonts w:ascii="Arial" w:hAnsi="Arial" w:cs="Arial"/>
                          <w:sz w:val="18"/>
                          <w:szCs w:val="20"/>
                        </w:rPr>
                        <w:t xml:space="preserve"> excluded**</w:t>
                      </w:r>
                    </w:p>
                    <w:p w14:paraId="3D1EA029" w14:textId="36BC9532" w:rsidR="005C1AAE" w:rsidRPr="00560609" w:rsidRDefault="005C1AAE" w:rsidP="005C1AAE">
                      <w:pPr>
                        <w:spacing w:line="240" w:lineRule="auto"/>
                        <w:rPr>
                          <w:rFonts w:ascii="Arial" w:hAnsi="Arial" w:cs="Arial"/>
                          <w:sz w:val="18"/>
                          <w:szCs w:val="20"/>
                        </w:rPr>
                      </w:pPr>
                      <w:r>
                        <w:rPr>
                          <w:rFonts w:ascii="Arial" w:hAnsi="Arial" w:cs="Arial"/>
                          <w:sz w:val="18"/>
                          <w:szCs w:val="20"/>
                        </w:rPr>
                        <w:t>(n = 2,042)</w:t>
                      </w:r>
                    </w:p>
                  </w:txbxContent>
                </v:textbox>
              </v:rect>
            </w:pict>
          </mc:Fallback>
        </mc:AlternateContent>
      </w:r>
    </w:p>
    <w:p w14:paraId="624EC42C" w14:textId="77777777" w:rsidR="005C1AAE" w:rsidRDefault="005C1AAE" w:rsidP="005C1AAE">
      <w:pPr>
        <w:spacing w:line="240" w:lineRule="auto"/>
      </w:pPr>
    </w:p>
    <w:p w14:paraId="02C8BEEE" w14:textId="77777777" w:rsidR="005C1AAE" w:rsidRDefault="005C1AAE" w:rsidP="005C1AAE">
      <w:pPr>
        <w:spacing w:line="240" w:lineRule="auto"/>
      </w:pPr>
    </w:p>
    <w:p w14:paraId="6A5155FF" w14:textId="0ECB78B2" w:rsidR="005C1AAE" w:rsidRDefault="006D60F2" w:rsidP="005C1AAE">
      <w:pPr>
        <w:spacing w:line="240" w:lineRule="auto"/>
      </w:pPr>
      <w:r>
        <w:rPr>
          <w:noProof/>
        </w:rPr>
        <mc:AlternateContent>
          <mc:Choice Requires="wps">
            <w:drawing>
              <wp:anchor distT="0" distB="0" distL="114299" distR="114299" simplePos="0" relativeHeight="251665920" behindDoc="0" locked="0" layoutInCell="1" allowOverlap="1" wp14:anchorId="2D602CEB" wp14:editId="177C18AE">
                <wp:simplePos x="0" y="0"/>
                <wp:positionH relativeFrom="column">
                  <wp:posOffset>1400174</wp:posOffset>
                </wp:positionH>
                <wp:positionV relativeFrom="paragraph">
                  <wp:posOffset>99695</wp:posOffset>
                </wp:positionV>
                <wp:extent cx="0" cy="281305"/>
                <wp:effectExtent l="76200" t="0" r="38100" b="42545"/>
                <wp:wrapNone/>
                <wp:docPr id="1563997873" name="Straight Arrow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B1DC189" id="Straight Arrow Connector 21" o:spid="_x0000_s1026" type="#_x0000_t32" style="position:absolute;margin-left:110.25pt;margin-top:7.85pt;width:0;height:22.15pt;z-index:25166592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" strokecolor="black [3213]" strokeweight=".5pt">
                <v:stroke endarrow="block" joinstyle="miter"/>
                <o:lock v:ext="edit" shapetype="f"/>
              </v:shape>
            </w:pict>
          </mc:Fallback>
        </mc:AlternateContent>
      </w:r>
    </w:p>
    <w:p w14:paraId="4D5D17EA" w14:textId="77777777" w:rsidR="005C1AAE" w:rsidRDefault="005C1AAE" w:rsidP="005C1AAE">
      <w:pPr>
        <w:spacing w:line="240" w:lineRule="auto"/>
      </w:pPr>
    </w:p>
    <w:p w14:paraId="076B5BA8" w14:textId="3E28F100" w:rsidR="005C1AAE" w:rsidRDefault="006D60F2" w:rsidP="005C1AAE">
      <w:pPr>
        <w:spacing w:line="240" w:lineRule="auto"/>
      </w:pPr>
      <w:r>
        <w:rPr>
          <w:noProof/>
        </w:rPr>
        <mc:AlternateContent>
          <mc:Choice Requires="wps">
            <w:drawing>
              <wp:anchor distT="0" distB="0" distL="114300" distR="114300" simplePos="0" relativeHeight="251651584" behindDoc="0" locked="0" layoutInCell="1" allowOverlap="1" wp14:anchorId="5DA7F156" wp14:editId="75C9149E">
                <wp:simplePos x="0" y="0"/>
                <wp:positionH relativeFrom="column">
                  <wp:posOffset>560705</wp:posOffset>
                </wp:positionH>
                <wp:positionV relativeFrom="paragraph">
                  <wp:posOffset>47625</wp:posOffset>
                </wp:positionV>
                <wp:extent cx="1887220" cy="526415"/>
                <wp:effectExtent l="0" t="0" r="0" b="6985"/>
                <wp:wrapNone/>
                <wp:docPr id="25121897"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565F50"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sought for retrieval</w:t>
                            </w:r>
                          </w:p>
                          <w:p w14:paraId="58935E8C" w14:textId="3E89A73A" w:rsidR="005C1AAE" w:rsidRPr="00560609" w:rsidRDefault="005C1AAE" w:rsidP="005C1AAE">
                            <w:pPr>
                              <w:spacing w:line="240" w:lineRule="auto"/>
                              <w:rPr>
                                <w:rFonts w:ascii="Arial" w:hAnsi="Arial" w:cs="Arial"/>
                                <w:sz w:val="18"/>
                                <w:szCs w:val="20"/>
                              </w:rPr>
                            </w:pPr>
                            <w:r>
                              <w:rPr>
                                <w:rFonts w:ascii="Arial" w:hAnsi="Arial" w:cs="Arial"/>
                                <w:sz w:val="18"/>
                                <w:szCs w:val="20"/>
                              </w:rPr>
                              <w:t>(n = 168)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A7F156" id="Rectangle 19" o:spid="_x0000_s1033" style="position:absolute;left:0;text-align:left;margin-left:44.15pt;margin-top:3.75pt;width:148.6pt;height:41.45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" filled="f" strokecolor="black [3213]" strokeweight="1pt">
                <v:path arrowok="t"/>
                <v:textbox>
                  <w:txbxContent>
                    <w:p w14:paraId="3C565F50"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sought for retrieval</w:t>
                      </w:r>
                    </w:p>
                    <w:p w14:paraId="58935E8C" w14:textId="3E89A73A" w:rsidR="005C1AAE" w:rsidRPr="00560609" w:rsidRDefault="005C1AAE" w:rsidP="005C1AAE">
                      <w:pPr>
                        <w:spacing w:line="240" w:lineRule="auto"/>
                        <w:rPr>
                          <w:rFonts w:ascii="Arial" w:hAnsi="Arial" w:cs="Arial"/>
                          <w:sz w:val="18"/>
                          <w:szCs w:val="20"/>
                        </w:rPr>
                      </w:pPr>
                      <w:r>
                        <w:rPr>
                          <w:rFonts w:ascii="Arial" w:hAnsi="Arial" w:cs="Arial"/>
                          <w:sz w:val="18"/>
                          <w:szCs w:val="20"/>
                        </w:rPr>
                        <w:t>(n = 168)</w:t>
                      </w:r>
                    </w:p>
                  </w:txbxContent>
                </v:textbox>
              </v:rect>
            </w:pict>
          </mc:Fallback>
        </mc:AlternateContent>
      </w:r>
      <w:r>
        <w:rPr>
          <w:noProof/>
        </w:rPr>
        <mc:AlternateContent>
          <mc:Choice Requires="wps">
            <w:drawing>
              <wp:anchor distT="4294967295" distB="4294967295" distL="114300" distR="114300" simplePos="0" relativeHeight="251658752" behindDoc="0" locked="0" layoutInCell="1" allowOverlap="1" wp14:anchorId="0EE25267" wp14:editId="38F20427">
                <wp:simplePos x="0" y="0"/>
                <wp:positionH relativeFrom="column">
                  <wp:posOffset>2463165</wp:posOffset>
                </wp:positionH>
                <wp:positionV relativeFrom="paragraph">
                  <wp:posOffset>320674</wp:posOffset>
                </wp:positionV>
                <wp:extent cx="563245" cy="0"/>
                <wp:effectExtent l="0" t="76200" r="8255" b="76200"/>
                <wp:wrapNone/>
                <wp:docPr id="164808680" name="Straight Arrow Connector 1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157620B" id="Straight Arrow Connector 17" o:spid="_x0000_s1026" type="#_x0000_t32" style="position:absolute;margin-left:193.95pt;margin-top:25.25pt;width:44.35pt;height:0;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" strokecolor="black [3213]" strokeweight=".5pt">
                <v:stroke endarrow="block" joinstyle="miter"/>
                <o:lock v:ext="edit" shapetype="f"/>
              </v:shape>
            </w:pict>
          </mc:Fallback>
        </mc:AlternateContent>
      </w:r>
      <w:r>
        <w:rPr>
          <w:noProof/>
        </w:rPr>
        <mc:AlternateContent>
          <mc:Choice Requires="wps">
            <w:drawing>
              <wp:anchor distT="0" distB="0" distL="114300" distR="114300" simplePos="0" relativeHeight="251652608" behindDoc="0" locked="0" layoutInCell="1" allowOverlap="1" wp14:anchorId="1B7FEAF3" wp14:editId="3D230592">
                <wp:simplePos x="0" y="0"/>
                <wp:positionH relativeFrom="column">
                  <wp:posOffset>3049270</wp:posOffset>
                </wp:positionH>
                <wp:positionV relativeFrom="paragraph">
                  <wp:posOffset>66675</wp:posOffset>
                </wp:positionV>
                <wp:extent cx="1887220" cy="526415"/>
                <wp:effectExtent l="0" t="0" r="0" b="6985"/>
                <wp:wrapNone/>
                <wp:docPr id="1699860121"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4C5377"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not retrieved</w:t>
                            </w:r>
                          </w:p>
                          <w:p w14:paraId="692AE1AE" w14:textId="77777777" w:rsidR="005C1AAE" w:rsidRPr="00560609" w:rsidRDefault="005C1AAE" w:rsidP="005C1AAE">
                            <w:pPr>
                              <w:spacing w:line="240" w:lineRule="auto"/>
                              <w:rPr>
                                <w:rFonts w:ascii="Arial" w:hAnsi="Arial" w:cs="Arial"/>
                                <w:sz w:val="18"/>
                                <w:szCs w:val="20"/>
                              </w:rPr>
                            </w:pPr>
                            <w:r>
                              <w:rPr>
                                <w:rFonts w:ascii="Arial" w:hAnsi="Arial" w:cs="Arial"/>
                                <w:sz w:val="18"/>
                                <w:szCs w:val="20"/>
                              </w:rPr>
                              <w:t>(n = 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7FEAF3" id="Rectangle 15" o:spid="_x0000_s1034" style="position:absolute;left:0;text-align:left;margin-left:240.1pt;margin-top:5.25pt;width:148.6pt;height:41.4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" filled="f" strokecolor="black [3213]" strokeweight="1pt">
                <v:path arrowok="t"/>
                <v:textbox>
                  <w:txbxContent>
                    <w:p w14:paraId="764C5377"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not retrieved</w:t>
                      </w:r>
                    </w:p>
                    <w:p w14:paraId="692AE1AE" w14:textId="77777777" w:rsidR="005C1AAE" w:rsidRPr="00560609" w:rsidRDefault="005C1AAE" w:rsidP="005C1AAE">
                      <w:pPr>
                        <w:spacing w:line="240" w:lineRule="auto"/>
                        <w:rPr>
                          <w:rFonts w:ascii="Arial" w:hAnsi="Arial" w:cs="Arial"/>
                          <w:sz w:val="18"/>
                          <w:szCs w:val="20"/>
                        </w:rPr>
                      </w:pPr>
                      <w:r>
                        <w:rPr>
                          <w:rFonts w:ascii="Arial" w:hAnsi="Arial" w:cs="Arial"/>
                          <w:sz w:val="18"/>
                          <w:szCs w:val="20"/>
                        </w:rPr>
                        <w:t>(n = 0)</w:t>
                      </w:r>
                    </w:p>
                  </w:txbxContent>
                </v:textbox>
              </v:rect>
            </w:pict>
          </mc:Fallback>
        </mc:AlternateContent>
      </w:r>
    </w:p>
    <w:p w14:paraId="3CA7E1DF" w14:textId="77777777" w:rsidR="005C1AAE" w:rsidRDefault="005C1AAE" w:rsidP="005C1AAE">
      <w:pPr>
        <w:spacing w:line="240" w:lineRule="auto"/>
      </w:pPr>
    </w:p>
    <w:p w14:paraId="0F90F770" w14:textId="77777777" w:rsidR="005C1AAE" w:rsidRDefault="005C1AAE" w:rsidP="005C1AAE">
      <w:pPr>
        <w:spacing w:line="240" w:lineRule="auto"/>
      </w:pPr>
    </w:p>
    <w:p w14:paraId="47714BD8" w14:textId="31D1F98B" w:rsidR="005C1AAE" w:rsidRDefault="006D60F2" w:rsidP="005C1AAE">
      <w:pPr>
        <w:spacing w:line="240" w:lineRule="auto"/>
      </w:pPr>
      <w:r>
        <w:rPr>
          <w:noProof/>
        </w:rPr>
        <mc:AlternateContent>
          <mc:Choice Requires="wps">
            <w:drawing>
              <wp:anchor distT="0" distB="0" distL="114299" distR="114299" simplePos="0" relativeHeight="251666944" behindDoc="0" locked="0" layoutInCell="1" allowOverlap="1" wp14:anchorId="1565223B" wp14:editId="46BBE877">
                <wp:simplePos x="0" y="0"/>
                <wp:positionH relativeFrom="column">
                  <wp:posOffset>1409699</wp:posOffset>
                </wp:positionH>
                <wp:positionV relativeFrom="paragraph">
                  <wp:posOffset>56515</wp:posOffset>
                </wp:positionV>
                <wp:extent cx="0" cy="281305"/>
                <wp:effectExtent l="76200" t="0" r="38100" b="42545"/>
                <wp:wrapNone/>
                <wp:docPr id="1203469895" name="Straight Arrow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28130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066FDE50" id="Straight Arrow Connector 13" o:spid="_x0000_s1026" type="#_x0000_t32" style="position:absolute;margin-left:111pt;margin-top:4.45pt;width:0;height:22.15pt;z-index:2516669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" strokecolor="black [3213]" strokeweight=".5pt">
                <v:stroke endarrow="block" joinstyle="miter"/>
                <o:lock v:ext="edit" shapetype="f"/>
              </v:shape>
            </w:pict>
          </mc:Fallback>
        </mc:AlternateContent>
      </w:r>
    </w:p>
    <w:p w14:paraId="6077743C" w14:textId="77777777" w:rsidR="005C1AAE" w:rsidRDefault="005C1AAE" w:rsidP="005C1AAE">
      <w:pPr>
        <w:spacing w:line="240" w:lineRule="auto"/>
      </w:pPr>
    </w:p>
    <w:p w14:paraId="61B308AC" w14:textId="750BEB26" w:rsidR="005C1AAE" w:rsidRDefault="006D60F2" w:rsidP="005C1AAE">
      <w:pPr>
        <w:spacing w:line="240" w:lineRule="auto"/>
      </w:pPr>
      <w:r>
        <w:rPr>
          <w:noProof/>
        </w:rPr>
        <mc:AlternateContent>
          <mc:Choice Requires="wps">
            <w:drawing>
              <wp:anchor distT="4294967295" distB="4294967295" distL="114300" distR="114300" simplePos="0" relativeHeight="251659776" behindDoc="0" locked="0" layoutInCell="1" allowOverlap="1" wp14:anchorId="63DEDC84" wp14:editId="5FB31A7C">
                <wp:simplePos x="0" y="0"/>
                <wp:positionH relativeFrom="column">
                  <wp:posOffset>2476500</wp:posOffset>
                </wp:positionH>
                <wp:positionV relativeFrom="paragraph">
                  <wp:posOffset>294639</wp:posOffset>
                </wp:positionV>
                <wp:extent cx="563245" cy="0"/>
                <wp:effectExtent l="0" t="76200" r="8255" b="76200"/>
                <wp:wrapNone/>
                <wp:docPr id="1557007755" name="Straight Arrow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3245"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4156F63" id="Straight Arrow Connector 11" o:spid="_x0000_s1026" type="#_x0000_t32" style="position:absolute;margin-left:195pt;margin-top:23.2pt;width:44.35pt;height:0;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" strokecolor="black [3213]" strokeweight=".5pt">
                <v:stroke endarrow="block" joinstyle="miter"/>
                <o:lock v:ext="edit" shapetype="f"/>
              </v:shape>
            </w:pict>
          </mc:Fallback>
        </mc:AlternateContent>
      </w:r>
      <w:r>
        <w:rPr>
          <w:noProof/>
        </w:rPr>
        <mc:AlternateContent>
          <mc:Choice Requires="wps">
            <w:drawing>
              <wp:anchor distT="0" distB="0" distL="114300" distR="114300" simplePos="0" relativeHeight="251653632" behindDoc="0" locked="0" layoutInCell="1" allowOverlap="1" wp14:anchorId="77BE9ECC" wp14:editId="14398FAE">
                <wp:simplePos x="0" y="0"/>
                <wp:positionH relativeFrom="column">
                  <wp:posOffset>561975</wp:posOffset>
                </wp:positionH>
                <wp:positionV relativeFrom="paragraph">
                  <wp:posOffset>13335</wp:posOffset>
                </wp:positionV>
                <wp:extent cx="1887220" cy="526415"/>
                <wp:effectExtent l="0" t="0" r="0" b="6985"/>
                <wp:wrapNone/>
                <wp:docPr id="100304794"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52641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E97C7CD"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assessed for eligibility</w:t>
                            </w:r>
                          </w:p>
                          <w:p w14:paraId="7FD8DD29" w14:textId="4C61672E" w:rsidR="005C1AAE" w:rsidRPr="00560609" w:rsidRDefault="005C1AAE" w:rsidP="005C1AAE">
                            <w:pPr>
                              <w:spacing w:line="240" w:lineRule="auto"/>
                              <w:rPr>
                                <w:rFonts w:ascii="Arial" w:hAnsi="Arial" w:cs="Arial"/>
                                <w:sz w:val="18"/>
                                <w:szCs w:val="20"/>
                              </w:rPr>
                            </w:pPr>
                            <w:r>
                              <w:rPr>
                                <w:rFonts w:ascii="Arial" w:hAnsi="Arial" w:cs="Arial"/>
                                <w:sz w:val="18"/>
                                <w:szCs w:val="20"/>
                              </w:rPr>
                              <w:t>(n = 168)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E9ECC" id="Rectangle 9" o:spid="_x0000_s1035" style="position:absolute;left:0;text-align:left;margin-left:44.25pt;margin-top:1.05pt;width:148.6pt;height:41.4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" filled="f" strokecolor="black [3213]" strokeweight="1pt">
                <v:path arrowok="t"/>
                <v:textbox>
                  <w:txbxContent>
                    <w:p w14:paraId="5E97C7CD"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assessed for eligibility</w:t>
                      </w:r>
                    </w:p>
                    <w:p w14:paraId="7FD8DD29" w14:textId="4C61672E" w:rsidR="005C1AAE" w:rsidRPr="00560609" w:rsidRDefault="005C1AAE" w:rsidP="005C1AAE">
                      <w:pPr>
                        <w:spacing w:line="240" w:lineRule="auto"/>
                        <w:rPr>
                          <w:rFonts w:ascii="Arial" w:hAnsi="Arial" w:cs="Arial"/>
                          <w:sz w:val="18"/>
                          <w:szCs w:val="20"/>
                        </w:rPr>
                      </w:pPr>
                      <w:r>
                        <w:rPr>
                          <w:rFonts w:ascii="Arial" w:hAnsi="Arial" w:cs="Arial"/>
                          <w:sz w:val="18"/>
                          <w:szCs w:val="20"/>
                        </w:rPr>
                        <w:t>(n = 168)</w:t>
                      </w:r>
                    </w:p>
                  </w:txbxContent>
                </v:textbox>
              </v:rect>
            </w:pict>
          </mc:Fallback>
        </mc:AlternateContent>
      </w:r>
      <w:r>
        <w:rPr>
          <w:noProof/>
        </w:rPr>
        <mc:AlternateContent>
          <mc:Choice Requires="wps">
            <w:drawing>
              <wp:anchor distT="0" distB="0" distL="114300" distR="114300" simplePos="0" relativeHeight="251654656" behindDoc="0" locked="0" layoutInCell="1" allowOverlap="1" wp14:anchorId="66DEF90F" wp14:editId="33BA3D2F">
                <wp:simplePos x="0" y="0"/>
                <wp:positionH relativeFrom="column">
                  <wp:posOffset>3057525</wp:posOffset>
                </wp:positionH>
                <wp:positionV relativeFrom="paragraph">
                  <wp:posOffset>10795</wp:posOffset>
                </wp:positionV>
                <wp:extent cx="1887220" cy="1133475"/>
                <wp:effectExtent l="0" t="0" r="0" b="9525"/>
                <wp:wrapNone/>
                <wp:docPr id="70560157"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11334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4A18CE8"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excluded:</w:t>
                            </w:r>
                          </w:p>
                          <w:p w14:paraId="64A76DC1" w14:textId="655BAAAF" w:rsidR="005C1AAE" w:rsidRDefault="005C1AAE" w:rsidP="005C1AAE">
                            <w:pPr>
                              <w:spacing w:line="240" w:lineRule="auto"/>
                              <w:ind w:left="284"/>
                              <w:rPr>
                                <w:rFonts w:ascii="Arial" w:hAnsi="Arial" w:cs="Arial"/>
                                <w:sz w:val="18"/>
                                <w:szCs w:val="20"/>
                              </w:rPr>
                            </w:pPr>
                            <w:r>
                              <w:rPr>
                                <w:rFonts w:ascii="Arial" w:hAnsi="Arial" w:cs="Arial"/>
                                <w:sz w:val="18"/>
                                <w:szCs w:val="20"/>
                              </w:rPr>
                              <w:t>Not RCT/Quasi-experimental (n = 45)</w:t>
                            </w:r>
                          </w:p>
                          <w:p w14:paraId="062A7E47" w14:textId="2A58F27D" w:rsidR="005C1AAE" w:rsidRDefault="005C1AAE" w:rsidP="005C1AAE">
                            <w:pPr>
                              <w:spacing w:line="240" w:lineRule="auto"/>
                              <w:ind w:left="284"/>
                              <w:rPr>
                                <w:rFonts w:ascii="Arial" w:hAnsi="Arial" w:cs="Arial"/>
                                <w:sz w:val="18"/>
                                <w:szCs w:val="20"/>
                              </w:rPr>
                            </w:pPr>
                            <w:r>
                              <w:rPr>
                                <w:rFonts w:ascii="Arial" w:hAnsi="Arial" w:cs="Arial"/>
                                <w:sz w:val="18"/>
                                <w:szCs w:val="20"/>
                              </w:rPr>
                              <w:t>Not PP% reported (n = 38)</w:t>
                            </w:r>
                          </w:p>
                          <w:p w14:paraId="273B1242" w14:textId="124540CF" w:rsidR="005C1AAE" w:rsidRDefault="005C1AAE" w:rsidP="005C1AAE">
                            <w:pPr>
                              <w:spacing w:line="240" w:lineRule="auto"/>
                              <w:ind w:left="284"/>
                              <w:rPr>
                                <w:rFonts w:ascii="Arial" w:hAnsi="Arial" w:cs="Arial"/>
                                <w:sz w:val="18"/>
                                <w:szCs w:val="20"/>
                              </w:rPr>
                            </w:pPr>
                            <w:r>
                              <w:rPr>
                                <w:rFonts w:ascii="Arial" w:hAnsi="Arial" w:cs="Arial"/>
                                <w:sz w:val="18"/>
                                <w:szCs w:val="20"/>
                              </w:rPr>
                              <w:t>No Aedes aegypti (n = 31)</w:t>
                            </w:r>
                          </w:p>
                          <w:p w14:paraId="203824C0" w14:textId="115E181A" w:rsidR="005C1AAE" w:rsidRDefault="005C1AAE" w:rsidP="005C1AAE">
                            <w:pPr>
                              <w:spacing w:line="240" w:lineRule="auto"/>
                              <w:ind w:left="284"/>
                              <w:rPr>
                                <w:rFonts w:ascii="Arial" w:hAnsi="Arial" w:cs="Arial"/>
                                <w:sz w:val="18"/>
                                <w:szCs w:val="20"/>
                              </w:rPr>
                            </w:pPr>
                            <w:r>
                              <w:rPr>
                                <w:rFonts w:ascii="Arial" w:hAnsi="Arial" w:cs="Arial"/>
                                <w:sz w:val="18"/>
                                <w:szCs w:val="20"/>
                              </w:rPr>
                              <w:t>Duplicate data (n = 24)</w:t>
                            </w:r>
                          </w:p>
                          <w:p w14:paraId="24E6AB20" w14:textId="77777777" w:rsidR="005C1AAE" w:rsidRDefault="005C1AAE" w:rsidP="005C1AAE">
                            <w:pPr>
                              <w:spacing w:line="240" w:lineRule="auto"/>
                              <w:ind w:left="284"/>
                              <w:rPr>
                                <w:rFonts w:ascii="Arial" w:hAnsi="Arial" w:cs="Arial"/>
                                <w:sz w:val="18"/>
                                <w:szCs w:val="20"/>
                              </w:rPr>
                            </w:pPr>
                          </w:p>
                          <w:p w14:paraId="403FA824" w14:textId="37EAA98B" w:rsidR="005C1AAE" w:rsidRPr="00560609" w:rsidRDefault="005C1AAE" w:rsidP="005C1AAE">
                            <w:pPr>
                              <w:spacing w:line="240" w:lineRule="auto"/>
                              <w:ind w:left="284"/>
                              <w:rPr>
                                <w:rFonts w:ascii="Arial" w:hAnsi="Arial" w:cs="Arial"/>
                                <w:sz w:val="18"/>
                                <w:szCs w:val="20"/>
                              </w:rPr>
                            </w:pPr>
                            <w:r>
                              <w:rPr>
                                <w:rFonts w:ascii="Arial" w:hAnsi="Arial" w:cs="Arial"/>
                                <w:sz w:val="18"/>
                                <w:szCs w:val="20"/>
                              </w:rPr>
                              <w:t>N = 138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DEF90F" id="Rectangle 7" o:spid="_x0000_s1036" style="position:absolute;left:0;text-align:left;margin-left:240.75pt;margin-top:.85pt;width:148.6pt;height:89.2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" filled="f" strokecolor="black [3213]" strokeweight="1pt">
                <v:path arrowok="t"/>
                <v:textbox>
                  <w:txbxContent>
                    <w:p w14:paraId="24A18CE8" w14:textId="77777777" w:rsidR="005C1AAE" w:rsidRDefault="005C1AAE" w:rsidP="005C1AAE">
                      <w:pPr>
                        <w:spacing w:line="240" w:lineRule="auto"/>
                        <w:rPr>
                          <w:rFonts w:ascii="Arial" w:hAnsi="Arial" w:cs="Arial"/>
                          <w:sz w:val="18"/>
                          <w:szCs w:val="20"/>
                        </w:rPr>
                      </w:pPr>
                      <w:r w:rsidRPr="00560609">
                        <w:rPr>
                          <w:rFonts w:ascii="Arial" w:hAnsi="Arial" w:cs="Arial"/>
                          <w:sz w:val="18"/>
                          <w:szCs w:val="20"/>
                        </w:rPr>
                        <w:t>Re</w:t>
                      </w:r>
                      <w:r>
                        <w:rPr>
                          <w:rFonts w:ascii="Arial" w:hAnsi="Arial" w:cs="Arial"/>
                          <w:sz w:val="18"/>
                          <w:szCs w:val="20"/>
                        </w:rPr>
                        <w:t>p</w:t>
                      </w:r>
                      <w:r w:rsidRPr="00560609">
                        <w:rPr>
                          <w:rFonts w:ascii="Arial" w:hAnsi="Arial" w:cs="Arial"/>
                          <w:sz w:val="18"/>
                          <w:szCs w:val="20"/>
                        </w:rPr>
                        <w:t>or</w:t>
                      </w:r>
                      <w:r>
                        <w:rPr>
                          <w:rFonts w:ascii="Arial" w:hAnsi="Arial" w:cs="Arial"/>
                          <w:sz w:val="18"/>
                          <w:szCs w:val="20"/>
                        </w:rPr>
                        <w:t>t</w:t>
                      </w:r>
                      <w:r w:rsidRPr="00560609">
                        <w:rPr>
                          <w:rFonts w:ascii="Arial" w:hAnsi="Arial" w:cs="Arial"/>
                          <w:sz w:val="18"/>
                          <w:szCs w:val="20"/>
                        </w:rPr>
                        <w:t>s</w:t>
                      </w:r>
                      <w:r>
                        <w:rPr>
                          <w:rFonts w:ascii="Arial" w:hAnsi="Arial" w:cs="Arial"/>
                          <w:sz w:val="18"/>
                          <w:szCs w:val="20"/>
                        </w:rPr>
                        <w:t xml:space="preserve"> excluded:</w:t>
                      </w:r>
                    </w:p>
                    <w:p w14:paraId="64A76DC1" w14:textId="655BAAAF" w:rsidR="005C1AAE" w:rsidRDefault="005C1AAE" w:rsidP="005C1AAE">
                      <w:pPr>
                        <w:spacing w:line="240" w:lineRule="auto"/>
                        <w:ind w:left="284"/>
                        <w:rPr>
                          <w:rFonts w:ascii="Arial" w:hAnsi="Arial" w:cs="Arial"/>
                          <w:sz w:val="18"/>
                          <w:szCs w:val="20"/>
                        </w:rPr>
                      </w:pPr>
                      <w:r>
                        <w:rPr>
                          <w:rFonts w:ascii="Arial" w:hAnsi="Arial" w:cs="Arial"/>
                          <w:sz w:val="18"/>
                          <w:szCs w:val="20"/>
                        </w:rPr>
                        <w:t>Not RCT/Quasi-experimental (n = 45)</w:t>
                      </w:r>
                    </w:p>
                    <w:p w14:paraId="062A7E47" w14:textId="2A58F27D" w:rsidR="005C1AAE" w:rsidRDefault="005C1AAE" w:rsidP="005C1AAE">
                      <w:pPr>
                        <w:spacing w:line="240" w:lineRule="auto"/>
                        <w:ind w:left="284"/>
                        <w:rPr>
                          <w:rFonts w:ascii="Arial" w:hAnsi="Arial" w:cs="Arial"/>
                          <w:sz w:val="18"/>
                          <w:szCs w:val="20"/>
                        </w:rPr>
                      </w:pPr>
                      <w:r>
                        <w:rPr>
                          <w:rFonts w:ascii="Arial" w:hAnsi="Arial" w:cs="Arial"/>
                          <w:sz w:val="18"/>
                          <w:szCs w:val="20"/>
                        </w:rPr>
                        <w:t>Not PP% reported (n = 38)</w:t>
                      </w:r>
                    </w:p>
                    <w:p w14:paraId="273B1242" w14:textId="124540CF" w:rsidR="005C1AAE" w:rsidRDefault="005C1AAE" w:rsidP="005C1AAE">
                      <w:pPr>
                        <w:spacing w:line="240" w:lineRule="auto"/>
                        <w:ind w:left="284"/>
                        <w:rPr>
                          <w:rFonts w:ascii="Arial" w:hAnsi="Arial" w:cs="Arial"/>
                          <w:sz w:val="18"/>
                          <w:szCs w:val="20"/>
                        </w:rPr>
                      </w:pPr>
                      <w:r>
                        <w:rPr>
                          <w:rFonts w:ascii="Arial" w:hAnsi="Arial" w:cs="Arial"/>
                          <w:sz w:val="18"/>
                          <w:szCs w:val="20"/>
                        </w:rPr>
                        <w:t>No Aedes aegypti (n = 31)</w:t>
                      </w:r>
                    </w:p>
                    <w:p w14:paraId="203824C0" w14:textId="115E181A" w:rsidR="005C1AAE" w:rsidRDefault="005C1AAE" w:rsidP="005C1AAE">
                      <w:pPr>
                        <w:spacing w:line="240" w:lineRule="auto"/>
                        <w:ind w:left="284"/>
                        <w:rPr>
                          <w:rFonts w:ascii="Arial" w:hAnsi="Arial" w:cs="Arial"/>
                          <w:sz w:val="18"/>
                          <w:szCs w:val="20"/>
                        </w:rPr>
                      </w:pPr>
                      <w:r>
                        <w:rPr>
                          <w:rFonts w:ascii="Arial" w:hAnsi="Arial" w:cs="Arial"/>
                          <w:sz w:val="18"/>
                          <w:szCs w:val="20"/>
                        </w:rPr>
                        <w:t>Duplicate data (n = 24)</w:t>
                      </w:r>
                    </w:p>
                    <w:p w14:paraId="24E6AB20" w14:textId="77777777" w:rsidR="005C1AAE" w:rsidRDefault="005C1AAE" w:rsidP="005C1AAE">
                      <w:pPr>
                        <w:spacing w:line="240" w:lineRule="auto"/>
                        <w:ind w:left="284"/>
                        <w:rPr>
                          <w:rFonts w:ascii="Arial" w:hAnsi="Arial" w:cs="Arial"/>
                          <w:sz w:val="18"/>
                          <w:szCs w:val="20"/>
                        </w:rPr>
                      </w:pPr>
                    </w:p>
                    <w:p w14:paraId="403FA824" w14:textId="37EAA98B" w:rsidR="005C1AAE" w:rsidRPr="00560609" w:rsidRDefault="005C1AAE" w:rsidP="005C1AAE">
                      <w:pPr>
                        <w:spacing w:line="240" w:lineRule="auto"/>
                        <w:ind w:left="284"/>
                        <w:rPr>
                          <w:rFonts w:ascii="Arial" w:hAnsi="Arial" w:cs="Arial"/>
                          <w:sz w:val="18"/>
                          <w:szCs w:val="20"/>
                        </w:rPr>
                      </w:pPr>
                      <w:r>
                        <w:rPr>
                          <w:rFonts w:ascii="Arial" w:hAnsi="Arial" w:cs="Arial"/>
                          <w:sz w:val="18"/>
                          <w:szCs w:val="20"/>
                        </w:rPr>
                        <w:t>N = 138</w:t>
                      </w:r>
                    </w:p>
                  </w:txbxContent>
                </v:textbox>
              </v:rect>
            </w:pict>
          </mc:Fallback>
        </mc:AlternateContent>
      </w:r>
    </w:p>
    <w:p w14:paraId="2C609763" w14:textId="77777777" w:rsidR="005C1AAE" w:rsidRDefault="005C1AAE" w:rsidP="005C1AAE">
      <w:pPr>
        <w:spacing w:line="240" w:lineRule="auto"/>
      </w:pPr>
    </w:p>
    <w:p w14:paraId="109C6FD5" w14:textId="77777777" w:rsidR="005C1AAE" w:rsidRDefault="005C1AAE" w:rsidP="005C1AAE">
      <w:pPr>
        <w:spacing w:line="240" w:lineRule="auto"/>
      </w:pPr>
    </w:p>
    <w:p w14:paraId="5C7B0110" w14:textId="7DC40253" w:rsidR="005C1AAE" w:rsidRDefault="006D60F2" w:rsidP="005C1AAE">
      <w:pPr>
        <w:spacing w:line="240" w:lineRule="auto"/>
      </w:pPr>
      <w:r>
        <w:rPr>
          <w:noProof/>
        </w:rPr>
        <mc:AlternateContent>
          <mc:Choice Requires="wps">
            <w:drawing>
              <wp:anchor distT="0" distB="0" distL="114299" distR="114299" simplePos="0" relativeHeight="251667968" behindDoc="0" locked="0" layoutInCell="1" allowOverlap="1" wp14:anchorId="1305A585" wp14:editId="40F12277">
                <wp:simplePos x="0" y="0"/>
                <wp:positionH relativeFrom="column">
                  <wp:posOffset>1400809</wp:posOffset>
                </wp:positionH>
                <wp:positionV relativeFrom="paragraph">
                  <wp:posOffset>29845</wp:posOffset>
                </wp:positionV>
                <wp:extent cx="0" cy="746125"/>
                <wp:effectExtent l="76200" t="0" r="38100" b="34925"/>
                <wp:wrapNone/>
                <wp:docPr id="1884235675"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0" cy="7461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A2C13A8" id="Straight Arrow Connector 5" o:spid="_x0000_s1026" type="#_x0000_t32" style="position:absolute;margin-left:110.3pt;margin-top:2.35pt;width:0;height:58.75pt;z-index:251667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" strokecolor="black [3213]" strokeweight=".5pt">
                <v:stroke endarrow="block" joinstyle="miter"/>
                <o:lock v:ext="edit" shapetype="f"/>
              </v:shape>
            </w:pict>
          </mc:Fallback>
        </mc:AlternateContent>
      </w:r>
    </w:p>
    <w:p w14:paraId="75E4B5F9" w14:textId="77777777" w:rsidR="005C1AAE" w:rsidRDefault="005C1AAE" w:rsidP="005C1AAE">
      <w:pPr>
        <w:spacing w:line="240" w:lineRule="auto"/>
      </w:pPr>
    </w:p>
    <w:p w14:paraId="622618A0" w14:textId="77777777" w:rsidR="005C1AAE" w:rsidRDefault="005C1AAE" w:rsidP="005C1AAE">
      <w:pPr>
        <w:spacing w:line="240" w:lineRule="auto"/>
      </w:pPr>
    </w:p>
    <w:p w14:paraId="6A8BA609" w14:textId="77777777" w:rsidR="005C1AAE" w:rsidRDefault="005C1AAE" w:rsidP="005C1AAE">
      <w:pPr>
        <w:spacing w:line="240" w:lineRule="auto"/>
      </w:pPr>
    </w:p>
    <w:p w14:paraId="0A6DA767" w14:textId="6001AA14" w:rsidR="005C1AAE" w:rsidRDefault="006D60F2" w:rsidP="005C1AAE">
      <w:pPr>
        <w:spacing w:line="240" w:lineRule="auto"/>
      </w:pPr>
      <w:r>
        <w:rPr>
          <w:noProof/>
        </w:rPr>
        <mc:AlternateContent>
          <mc:Choice Requires="wps">
            <w:drawing>
              <wp:anchor distT="0" distB="0" distL="114300" distR="114300" simplePos="0" relativeHeight="251655680" behindDoc="0" locked="0" layoutInCell="1" allowOverlap="1" wp14:anchorId="5AAB9676" wp14:editId="41511E3C">
                <wp:simplePos x="0" y="0"/>
                <wp:positionH relativeFrom="column">
                  <wp:posOffset>540385</wp:posOffset>
                </wp:positionH>
                <wp:positionV relativeFrom="paragraph">
                  <wp:posOffset>110490</wp:posOffset>
                </wp:positionV>
                <wp:extent cx="1887220" cy="723900"/>
                <wp:effectExtent l="0" t="0" r="0" b="0"/>
                <wp:wrapNone/>
                <wp:docPr id="65528002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87220" cy="7239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C24EA2" w14:textId="77777777" w:rsidR="005C1AAE" w:rsidRDefault="005C1AAE" w:rsidP="005C1AAE">
                            <w:pPr>
                              <w:spacing w:line="240" w:lineRule="auto"/>
                              <w:rPr>
                                <w:rFonts w:ascii="Arial" w:hAnsi="Arial" w:cs="Arial"/>
                                <w:sz w:val="18"/>
                                <w:szCs w:val="20"/>
                              </w:rPr>
                            </w:pPr>
                            <w:r>
                              <w:rPr>
                                <w:rFonts w:ascii="Arial" w:hAnsi="Arial" w:cs="Arial"/>
                                <w:sz w:val="18"/>
                                <w:szCs w:val="20"/>
                              </w:rPr>
                              <w:t>Studies included in review</w:t>
                            </w:r>
                          </w:p>
                          <w:p w14:paraId="0C4F9D48" w14:textId="77777777" w:rsidR="005C1AAE" w:rsidRDefault="005C1AAE" w:rsidP="005C1AAE">
                            <w:pPr>
                              <w:spacing w:line="240" w:lineRule="auto"/>
                              <w:rPr>
                                <w:rFonts w:ascii="Arial" w:hAnsi="Arial" w:cs="Arial"/>
                                <w:sz w:val="18"/>
                                <w:szCs w:val="20"/>
                              </w:rPr>
                            </w:pPr>
                            <w:r>
                              <w:rPr>
                                <w:rFonts w:ascii="Arial" w:hAnsi="Arial" w:cs="Arial"/>
                                <w:sz w:val="18"/>
                                <w:szCs w:val="20"/>
                              </w:rPr>
                              <w:t>(n = 30)</w:t>
                            </w:r>
                          </w:p>
                          <w:p w14:paraId="65519385" w14:textId="77777777" w:rsidR="005C1AAE" w:rsidRDefault="005C1AAE" w:rsidP="005C1AAE">
                            <w:pPr>
                              <w:spacing w:line="240" w:lineRule="auto"/>
                              <w:rPr>
                                <w:rFonts w:ascii="Arial" w:hAnsi="Arial" w:cs="Arial"/>
                                <w:sz w:val="18"/>
                                <w:szCs w:val="20"/>
                              </w:rPr>
                            </w:pPr>
                            <w:r>
                              <w:rPr>
                                <w:rFonts w:ascii="Arial" w:hAnsi="Arial" w:cs="Arial"/>
                                <w:sz w:val="18"/>
                                <w:szCs w:val="20"/>
                              </w:rPr>
                              <w:t>Reports of included studies</w:t>
                            </w:r>
                          </w:p>
                          <w:p w14:paraId="05953049" w14:textId="77777777" w:rsidR="005C1AAE" w:rsidRPr="00560609" w:rsidRDefault="005C1AAE" w:rsidP="005C1AAE">
                            <w:pPr>
                              <w:spacing w:line="240" w:lineRule="auto"/>
                              <w:rPr>
                                <w:rFonts w:ascii="Arial" w:hAnsi="Arial" w:cs="Arial"/>
                                <w:sz w:val="18"/>
                                <w:szCs w:val="20"/>
                              </w:rPr>
                            </w:pPr>
                            <w:r>
                              <w:rPr>
                                <w:rFonts w:ascii="Arial" w:hAnsi="Arial" w:cs="Arial"/>
                                <w:sz w:val="18"/>
                                <w:szCs w:val="20"/>
                              </w:rPr>
                              <w:t>(n = 30)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AAB9676" id="Rectangle 3" o:spid="_x0000_s1037" style="position:absolute;left:0;text-align:left;margin-left:42.55pt;margin-top:8.7pt;width:148.6pt;height:57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" filled="f" strokecolor="black [3213]" strokeweight="1pt">
                <v:path arrowok="t"/>
                <v:textbox>
                  <w:txbxContent>
                    <w:p w14:paraId="6FC24EA2" w14:textId="77777777" w:rsidR="005C1AAE" w:rsidRDefault="005C1AAE" w:rsidP="005C1AAE">
                      <w:pPr>
                        <w:spacing w:line="240" w:lineRule="auto"/>
                        <w:rPr>
                          <w:rFonts w:ascii="Arial" w:hAnsi="Arial" w:cs="Arial"/>
                          <w:sz w:val="18"/>
                          <w:szCs w:val="20"/>
                        </w:rPr>
                      </w:pPr>
                      <w:r>
                        <w:rPr>
                          <w:rFonts w:ascii="Arial" w:hAnsi="Arial" w:cs="Arial"/>
                          <w:sz w:val="18"/>
                          <w:szCs w:val="20"/>
                        </w:rPr>
                        <w:t>Studies included in review</w:t>
                      </w:r>
                    </w:p>
                    <w:p w14:paraId="0C4F9D48" w14:textId="77777777" w:rsidR="005C1AAE" w:rsidRDefault="005C1AAE" w:rsidP="005C1AAE">
                      <w:pPr>
                        <w:spacing w:line="240" w:lineRule="auto"/>
                        <w:rPr>
                          <w:rFonts w:ascii="Arial" w:hAnsi="Arial" w:cs="Arial"/>
                          <w:sz w:val="18"/>
                          <w:szCs w:val="20"/>
                        </w:rPr>
                      </w:pPr>
                      <w:r>
                        <w:rPr>
                          <w:rFonts w:ascii="Arial" w:hAnsi="Arial" w:cs="Arial"/>
                          <w:sz w:val="18"/>
                          <w:szCs w:val="20"/>
                        </w:rPr>
                        <w:t>(n = 30)</w:t>
                      </w:r>
                    </w:p>
                    <w:p w14:paraId="65519385" w14:textId="77777777" w:rsidR="005C1AAE" w:rsidRDefault="005C1AAE" w:rsidP="005C1AAE">
                      <w:pPr>
                        <w:spacing w:line="240" w:lineRule="auto"/>
                        <w:rPr>
                          <w:rFonts w:ascii="Arial" w:hAnsi="Arial" w:cs="Arial"/>
                          <w:sz w:val="18"/>
                          <w:szCs w:val="20"/>
                        </w:rPr>
                      </w:pPr>
                      <w:r>
                        <w:rPr>
                          <w:rFonts w:ascii="Arial" w:hAnsi="Arial" w:cs="Arial"/>
                          <w:sz w:val="18"/>
                          <w:szCs w:val="20"/>
                        </w:rPr>
                        <w:t>Reports of included studies</w:t>
                      </w:r>
                    </w:p>
                    <w:p w14:paraId="05953049" w14:textId="77777777" w:rsidR="005C1AAE" w:rsidRPr="00560609" w:rsidRDefault="005C1AAE" w:rsidP="005C1AAE">
                      <w:pPr>
                        <w:spacing w:line="240" w:lineRule="auto"/>
                        <w:rPr>
                          <w:rFonts w:ascii="Arial" w:hAnsi="Arial" w:cs="Arial"/>
                          <w:sz w:val="18"/>
                          <w:szCs w:val="20"/>
                        </w:rPr>
                      </w:pPr>
                      <w:r>
                        <w:rPr>
                          <w:rFonts w:ascii="Arial" w:hAnsi="Arial" w:cs="Arial"/>
                          <w:sz w:val="18"/>
                          <w:szCs w:val="20"/>
                        </w:rPr>
                        <w:t>(n = 30)</w:t>
                      </w:r>
                    </w:p>
                  </w:txbxContent>
                </v:textbox>
              </v:rect>
            </w:pict>
          </mc:Fallback>
        </mc:AlternateContent>
      </w:r>
    </w:p>
    <w:p w14:paraId="2BBBBEC2" w14:textId="0F82942C" w:rsidR="005C1AAE" w:rsidRDefault="006D60F2" w:rsidP="005C1AAE">
      <w:pPr>
        <w:spacing w:line="240" w:lineRule="auto"/>
      </w:pPr>
      <w:r>
        <w:rPr>
          <w:noProof/>
        </w:rPr>
        <mc:AlternateContent>
          <mc:Choice Requires="wps">
            <w:drawing>
              <wp:anchor distT="0" distB="0" distL="114300" distR="114300" simplePos="0" relativeHeight="251663872" behindDoc="0" locked="0" layoutInCell="1" allowOverlap="1" wp14:anchorId="03B82116" wp14:editId="2F4BF1A8">
                <wp:simplePos x="0" y="0"/>
                <wp:positionH relativeFrom="column">
                  <wp:posOffset>-133350</wp:posOffset>
                </wp:positionH>
                <wp:positionV relativeFrom="paragraph">
                  <wp:posOffset>170815</wp:posOffset>
                </wp:positionV>
                <wp:extent cx="764540" cy="262890"/>
                <wp:effectExtent l="12700" t="9525" r="10160" b="6985"/>
                <wp:wrapNone/>
                <wp:docPr id="2020878268" name="Flowchart: Alternate Process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764540" cy="262890"/>
                        </a:xfrm>
                        <a:prstGeom prst="flowChartAlternateProcess">
                          <a:avLst/>
                        </a:prstGeom>
                        <a:solidFill>
                          <a:schemeClr val="accent5">
                            <a:lumMod val="60000"/>
                            <a:lumOff val="40000"/>
                          </a:schemeClr>
                        </a:solidFill>
                        <a:ln w="12700">
                          <a:solidFill>
                            <a:schemeClr val="tx1">
                              <a:lumMod val="100000"/>
                              <a:lumOff val="0"/>
                            </a:schemeClr>
                          </a:solidFill>
                          <a:miter lim="800000"/>
                          <a:headEnd/>
                          <a:tailEnd/>
                        </a:ln>
                      </wps:spPr>
                      <wps:txbx>
                        <w:txbxContent>
                          <w:p w14:paraId="48BF4FA4" w14:textId="77777777" w:rsidR="005C1AAE" w:rsidRPr="001502CF" w:rsidRDefault="005C1AAE" w:rsidP="005C1AAE">
                            <w:pPr>
                              <w:spacing w:line="240" w:lineRule="auto"/>
                              <w:ind w:left="357"/>
                              <w:jc w:val="center"/>
                              <w:rPr>
                                <w:rFonts w:ascii="Arial" w:hAnsi="Arial" w:cs="Arial"/>
                                <w:b/>
                                <w:sz w:val="18"/>
                                <w:szCs w:val="18"/>
                              </w:rPr>
                            </w:pPr>
                            <w:r>
                              <w:rPr>
                                <w:rFonts w:ascii="Arial" w:hAnsi="Arial" w:cs="Arial"/>
                                <w:b/>
                                <w:sz w:val="18"/>
                                <w:szCs w:val="18"/>
                              </w:rPr>
                              <w:t>Included</w:t>
                            </w:r>
                          </w:p>
                        </w:txbxContent>
                      </wps:txbx>
                      <wps:bodyPr rot="0" vert="vert270"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03B82116" id="Flowchart: Alternate Process 33" o:spid="_x0000_s1038" type="#_x0000_t176" style="position:absolute;left:0;text-align:left;margin-left:-10.5pt;margin-top:13.45pt;width:60.2pt;height:20.7pt;rotation:-90;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" fillcolor="#9cc2e5 [1944]" strokecolor="black [3213]" strokeweight="1pt">
                <v:textbox style="layout-flow:vertical;mso-layout-flow-alt:bottom-to-top">
                  <w:txbxContent>
                    <w:p w14:paraId="48BF4FA4" w14:textId="77777777" w:rsidR="005C1AAE" w:rsidRPr="001502CF" w:rsidRDefault="005C1AAE" w:rsidP="005C1AAE">
                      <w:pPr>
                        <w:spacing w:line="240" w:lineRule="auto"/>
                        <w:ind w:left="357"/>
                        <w:jc w:val="center"/>
                        <w:rPr>
                          <w:rFonts w:ascii="Arial" w:hAnsi="Arial" w:cs="Arial"/>
                          <w:b/>
                          <w:sz w:val="18"/>
                          <w:szCs w:val="18"/>
                        </w:rPr>
                      </w:pPr>
                      <w:r>
                        <w:rPr>
                          <w:rFonts w:ascii="Arial" w:hAnsi="Arial" w:cs="Arial"/>
                          <w:b/>
                          <w:sz w:val="18"/>
                          <w:szCs w:val="18"/>
                        </w:rPr>
                        <w:t>Included</w:t>
                      </w:r>
                    </w:p>
                  </w:txbxContent>
                </v:textbox>
              </v:shape>
            </w:pict>
          </mc:Fallback>
        </mc:AlternateContent>
      </w:r>
    </w:p>
    <w:p w14:paraId="5C91F5FC" w14:textId="77777777" w:rsidR="005C1AAE" w:rsidRDefault="005C1AAE" w:rsidP="005C1AAE">
      <w:pPr>
        <w:spacing w:line="276" w:lineRule="auto"/>
        <w:ind w:left="0" w:firstLine="0"/>
        <w:rPr>
          <w:b/>
          <w:bCs/>
          <w:lang w:val="en-ID"/>
        </w:rPr>
      </w:pPr>
    </w:p>
    <w:p w14:paraId="6696B8C2" w14:textId="77777777" w:rsidR="005C1AAE" w:rsidRDefault="005C1AAE" w:rsidP="005C1AAE">
      <w:pPr>
        <w:spacing w:line="276" w:lineRule="auto"/>
        <w:ind w:left="0" w:firstLine="0"/>
        <w:rPr>
          <w:b/>
          <w:bCs/>
          <w:lang w:val="en-ID"/>
        </w:rPr>
      </w:pPr>
    </w:p>
    <w:p w14:paraId="3F3AE01D" w14:textId="77777777" w:rsidR="005C1AAE" w:rsidRDefault="005C1AAE" w:rsidP="005C1AAE">
      <w:pPr>
        <w:spacing w:line="276" w:lineRule="auto"/>
        <w:ind w:left="0" w:firstLine="0"/>
        <w:rPr>
          <w:b/>
          <w:bCs/>
          <w:lang w:val="en-ID"/>
        </w:rPr>
      </w:pPr>
    </w:p>
    <w:p w14:paraId="0CA2FBCE" w14:textId="32A535F2" w:rsidR="005C1AAE" w:rsidRPr="00110030" w:rsidRDefault="00110030" w:rsidP="00110030">
      <w:pPr>
        <w:pStyle w:val="Caption"/>
        <w:spacing w:after="0"/>
        <w:ind w:left="357"/>
        <w:jc w:val="center"/>
        <w:rPr>
          <w:i w:val="0"/>
          <w:iCs w:val="0"/>
          <w:color w:val="000000" w:themeColor="text1"/>
          <w:sz w:val="22"/>
          <w:szCs w:val="22"/>
          <w:lang w:val="en-ID"/>
        </w:rPr>
      </w:pPr>
      <w:r w:rsidRPr="00110030">
        <w:rPr>
          <w:i w:val="0"/>
          <w:iCs w:val="0"/>
          <w:color w:val="000000" w:themeColor="text1"/>
          <w:sz w:val="22"/>
          <w:szCs w:val="22"/>
        </w:rPr>
        <w:t xml:space="preserve">Figure </w:t>
      </w:r>
      <w:r w:rsidRPr="00110030">
        <w:rPr>
          <w:i w:val="0"/>
          <w:iCs w:val="0"/>
          <w:color w:val="000000" w:themeColor="text1"/>
          <w:sz w:val="22"/>
          <w:szCs w:val="22"/>
        </w:rPr>
        <w:fldChar w:fldCharType="begin"/>
      </w:r>
      <w:r w:rsidRPr="00110030">
        <w:rPr>
          <w:i w:val="0"/>
          <w:iCs w:val="0"/>
          <w:color w:val="000000" w:themeColor="text1"/>
          <w:sz w:val="22"/>
          <w:szCs w:val="22"/>
        </w:rPr>
        <w:instrText xml:space="preserve"> SEQ Figure \* ARABIC </w:instrText>
      </w:r>
      <w:r w:rsidRPr="00110030">
        <w:rPr>
          <w:i w:val="0"/>
          <w:iCs w:val="0"/>
          <w:color w:val="000000" w:themeColor="text1"/>
          <w:sz w:val="22"/>
          <w:szCs w:val="22"/>
        </w:rPr>
        <w:fldChar w:fldCharType="separate"/>
      </w:r>
      <w:r>
        <w:rPr>
          <w:i w:val="0"/>
          <w:iCs w:val="0"/>
          <w:noProof/>
          <w:color w:val="000000" w:themeColor="text1"/>
          <w:sz w:val="22"/>
          <w:szCs w:val="22"/>
        </w:rPr>
        <w:t>1</w:t>
      </w:r>
      <w:r w:rsidRPr="00110030">
        <w:rPr>
          <w:i w:val="0"/>
          <w:iCs w:val="0"/>
          <w:color w:val="000000" w:themeColor="text1"/>
          <w:sz w:val="22"/>
          <w:szCs w:val="22"/>
        </w:rPr>
        <w:fldChar w:fldCharType="end"/>
      </w:r>
      <w:r w:rsidRPr="00110030">
        <w:rPr>
          <w:i w:val="0"/>
          <w:iCs w:val="0"/>
          <w:color w:val="000000" w:themeColor="text1"/>
          <w:sz w:val="22"/>
          <w:szCs w:val="22"/>
        </w:rPr>
        <w:t>. PRISMA Flowchart for Study Selection</w:t>
      </w:r>
    </w:p>
    <w:p w14:paraId="41550677" w14:textId="77777777" w:rsidR="008C78EF" w:rsidRDefault="008C78EF" w:rsidP="006C387A">
      <w:pPr>
        <w:spacing w:line="276" w:lineRule="auto"/>
        <w:ind w:left="0" w:firstLine="0"/>
        <w:rPr>
          <w:b/>
          <w:bCs/>
          <w:lang w:val="en-ID"/>
        </w:rPr>
        <w:sectPr w:rsidR="008C78EF" w:rsidSect="00212B96">
          <w:pgSz w:w="11906" w:h="16838" w:code="9"/>
          <w:pgMar w:top="1440" w:right="1440" w:bottom="1440" w:left="1440" w:header="0" w:footer="720" w:gutter="0"/>
          <w:cols w:space="708"/>
          <w:docGrid w:linePitch="326"/>
        </w:sectPr>
      </w:pPr>
    </w:p>
    <w:p w14:paraId="49734F9C" w14:textId="76F24E1D" w:rsidR="008C78EF" w:rsidRPr="008C78EF" w:rsidRDefault="008C78EF" w:rsidP="008C78EF">
      <w:pPr>
        <w:pStyle w:val="Caption"/>
        <w:keepNext/>
        <w:spacing w:after="0"/>
        <w:jc w:val="center"/>
        <w:rPr>
          <w:i w:val="0"/>
          <w:iCs w:val="0"/>
          <w:color w:val="000000" w:themeColor="text1"/>
          <w:sz w:val="22"/>
          <w:szCs w:val="22"/>
        </w:rPr>
      </w:pPr>
      <w:r w:rsidRPr="008C78EF">
        <w:rPr>
          <w:i w:val="0"/>
          <w:iCs w:val="0"/>
          <w:color w:val="000000" w:themeColor="text1"/>
          <w:sz w:val="22"/>
          <w:szCs w:val="22"/>
        </w:rPr>
        <w:lastRenderedPageBreak/>
        <w:t xml:space="preserve">Table </w:t>
      </w:r>
      <w:r w:rsidRPr="008C78EF">
        <w:rPr>
          <w:i w:val="0"/>
          <w:iCs w:val="0"/>
          <w:color w:val="000000" w:themeColor="text1"/>
          <w:sz w:val="22"/>
          <w:szCs w:val="22"/>
        </w:rPr>
        <w:fldChar w:fldCharType="begin"/>
      </w:r>
      <w:r w:rsidRPr="008C78EF">
        <w:rPr>
          <w:i w:val="0"/>
          <w:iCs w:val="0"/>
          <w:color w:val="000000" w:themeColor="text1"/>
          <w:sz w:val="22"/>
          <w:szCs w:val="22"/>
        </w:rPr>
        <w:instrText xml:space="preserve"> SEQ Table \* ARABIC </w:instrText>
      </w:r>
      <w:r w:rsidRPr="008C78EF">
        <w:rPr>
          <w:i w:val="0"/>
          <w:iCs w:val="0"/>
          <w:color w:val="000000" w:themeColor="text1"/>
          <w:sz w:val="22"/>
          <w:szCs w:val="22"/>
        </w:rPr>
        <w:fldChar w:fldCharType="separate"/>
      </w:r>
      <w:r w:rsidRPr="008C78EF">
        <w:rPr>
          <w:i w:val="0"/>
          <w:iCs w:val="0"/>
          <w:noProof/>
          <w:color w:val="000000" w:themeColor="text1"/>
          <w:sz w:val="22"/>
          <w:szCs w:val="22"/>
        </w:rPr>
        <w:t>1</w:t>
      </w:r>
      <w:r w:rsidRPr="008C78EF">
        <w:rPr>
          <w:i w:val="0"/>
          <w:iCs w:val="0"/>
          <w:color w:val="000000" w:themeColor="text1"/>
          <w:sz w:val="22"/>
          <w:szCs w:val="22"/>
        </w:rPr>
        <w:fldChar w:fldCharType="end"/>
      </w:r>
      <w:r w:rsidRPr="008C78EF">
        <w:rPr>
          <w:i w:val="0"/>
          <w:iCs w:val="0"/>
          <w:color w:val="000000" w:themeColor="text1"/>
          <w:sz w:val="22"/>
          <w:szCs w:val="22"/>
        </w:rPr>
        <w:t>. Characteristics of the 30 Included Studies</w:t>
      </w:r>
    </w:p>
    <w:tbl>
      <w:tblPr>
        <w:tblStyle w:val="TableGrid"/>
        <w:tblW w:w="0" w:type="auto"/>
        <w:tblLook w:val="04A0" w:firstRow="1" w:lastRow="0" w:firstColumn="1" w:lastColumn="0" w:noHBand="0" w:noVBand="1"/>
      </w:tblPr>
      <w:tblGrid>
        <w:gridCol w:w="2456"/>
        <w:gridCol w:w="1423"/>
        <w:gridCol w:w="1615"/>
        <w:gridCol w:w="1282"/>
        <w:gridCol w:w="2338"/>
        <w:gridCol w:w="1032"/>
        <w:gridCol w:w="1214"/>
        <w:gridCol w:w="799"/>
        <w:gridCol w:w="546"/>
        <w:gridCol w:w="1243"/>
      </w:tblGrid>
      <w:tr w:rsidR="008C78EF" w:rsidRPr="008C78EF" w14:paraId="12947BE7" w14:textId="77777777" w:rsidTr="008C78EF">
        <w:trPr>
          <w:tblHeader/>
        </w:trPr>
        <w:tc>
          <w:tcPr>
            <w:tcW w:w="0" w:type="auto"/>
            <w:shd w:val="clear" w:color="auto" w:fill="D9E2F3" w:themeFill="accent1" w:themeFillTint="33"/>
            <w:vAlign w:val="center"/>
          </w:tcPr>
          <w:p w14:paraId="0D08BC9B" w14:textId="77777777" w:rsidR="008C78EF" w:rsidRPr="008C78EF" w:rsidRDefault="008C78EF" w:rsidP="00F74B1E">
            <w:pPr>
              <w:spacing w:line="276" w:lineRule="auto"/>
              <w:ind w:left="0" w:firstLine="0"/>
              <w:jc w:val="center"/>
              <w:rPr>
                <w:b/>
                <w:bCs/>
                <w:sz w:val="22"/>
                <w:lang w:val="en-ID"/>
              </w:rPr>
            </w:pPr>
            <w:r w:rsidRPr="008C78EF">
              <w:rPr>
                <w:b/>
                <w:bCs/>
                <w:sz w:val="22"/>
                <w:lang w:val="en-ID"/>
              </w:rPr>
              <w:t>Author (Year)</w:t>
            </w:r>
          </w:p>
        </w:tc>
        <w:tc>
          <w:tcPr>
            <w:tcW w:w="0" w:type="auto"/>
            <w:shd w:val="clear" w:color="auto" w:fill="D9E2F3" w:themeFill="accent1" w:themeFillTint="33"/>
            <w:vAlign w:val="center"/>
          </w:tcPr>
          <w:p w14:paraId="23383118" w14:textId="77777777" w:rsidR="008C78EF" w:rsidRPr="008C78EF" w:rsidRDefault="008C78EF" w:rsidP="00F74B1E">
            <w:pPr>
              <w:spacing w:line="276" w:lineRule="auto"/>
              <w:ind w:left="0" w:firstLine="0"/>
              <w:jc w:val="center"/>
              <w:rPr>
                <w:b/>
                <w:bCs/>
                <w:sz w:val="22"/>
                <w:lang w:val="en-ID"/>
              </w:rPr>
            </w:pPr>
            <w:r w:rsidRPr="008C78EF">
              <w:rPr>
                <w:b/>
                <w:bCs/>
                <w:sz w:val="22"/>
                <w:lang w:val="en-ID"/>
              </w:rPr>
              <w:t>Country</w:t>
            </w:r>
          </w:p>
        </w:tc>
        <w:tc>
          <w:tcPr>
            <w:tcW w:w="0" w:type="auto"/>
            <w:shd w:val="clear" w:color="auto" w:fill="D9E2F3" w:themeFill="accent1" w:themeFillTint="33"/>
            <w:vAlign w:val="center"/>
          </w:tcPr>
          <w:p w14:paraId="3DC034B2" w14:textId="77777777" w:rsidR="008C78EF" w:rsidRPr="008C78EF" w:rsidRDefault="008C78EF" w:rsidP="00F74B1E">
            <w:pPr>
              <w:spacing w:line="276" w:lineRule="auto"/>
              <w:ind w:left="0" w:firstLine="0"/>
              <w:jc w:val="center"/>
              <w:rPr>
                <w:b/>
                <w:bCs/>
                <w:sz w:val="22"/>
                <w:lang w:val="en-ID"/>
              </w:rPr>
            </w:pPr>
            <w:r w:rsidRPr="008C78EF">
              <w:rPr>
                <w:b/>
                <w:bCs/>
                <w:sz w:val="22"/>
                <w:lang w:val="en-ID"/>
              </w:rPr>
              <w:t>Design</w:t>
            </w:r>
          </w:p>
        </w:tc>
        <w:tc>
          <w:tcPr>
            <w:tcW w:w="0" w:type="auto"/>
            <w:shd w:val="clear" w:color="auto" w:fill="D9E2F3" w:themeFill="accent1" w:themeFillTint="33"/>
            <w:vAlign w:val="center"/>
          </w:tcPr>
          <w:p w14:paraId="11B25560" w14:textId="77777777" w:rsidR="008C78EF" w:rsidRPr="008C78EF" w:rsidRDefault="008C78EF" w:rsidP="00F74B1E">
            <w:pPr>
              <w:spacing w:line="276" w:lineRule="auto"/>
              <w:ind w:left="0" w:firstLine="0"/>
              <w:jc w:val="center"/>
              <w:rPr>
                <w:b/>
                <w:bCs/>
                <w:sz w:val="22"/>
                <w:lang w:val="en-ID"/>
              </w:rPr>
            </w:pPr>
            <w:proofErr w:type="spellStart"/>
            <w:r w:rsidRPr="008C78EF">
              <w:rPr>
                <w:b/>
                <w:bCs/>
                <w:sz w:val="22"/>
                <w:lang w:val="en-ID"/>
              </w:rPr>
              <w:t>Repelent</w:t>
            </w:r>
            <w:proofErr w:type="spellEnd"/>
            <w:r w:rsidRPr="008C78EF">
              <w:rPr>
                <w:b/>
                <w:bCs/>
                <w:sz w:val="22"/>
                <w:lang w:val="en-ID"/>
              </w:rPr>
              <w:t xml:space="preserve"> Type</w:t>
            </w:r>
          </w:p>
        </w:tc>
        <w:tc>
          <w:tcPr>
            <w:tcW w:w="0" w:type="auto"/>
            <w:shd w:val="clear" w:color="auto" w:fill="D9E2F3" w:themeFill="accent1" w:themeFillTint="33"/>
            <w:vAlign w:val="center"/>
          </w:tcPr>
          <w:p w14:paraId="01820D02" w14:textId="77777777" w:rsidR="008C78EF" w:rsidRPr="008C78EF" w:rsidRDefault="008C78EF" w:rsidP="00F74B1E">
            <w:pPr>
              <w:spacing w:line="276" w:lineRule="auto"/>
              <w:ind w:left="0" w:firstLine="0"/>
              <w:jc w:val="center"/>
              <w:rPr>
                <w:b/>
                <w:bCs/>
                <w:sz w:val="22"/>
                <w:lang w:val="en-ID"/>
              </w:rPr>
            </w:pPr>
            <w:r w:rsidRPr="008C78EF">
              <w:rPr>
                <w:b/>
                <w:bCs/>
                <w:sz w:val="22"/>
                <w:lang w:val="en-ID"/>
              </w:rPr>
              <w:t>Active Ingredient</w:t>
            </w:r>
          </w:p>
        </w:tc>
        <w:tc>
          <w:tcPr>
            <w:tcW w:w="0" w:type="auto"/>
            <w:shd w:val="clear" w:color="auto" w:fill="D9E2F3" w:themeFill="accent1" w:themeFillTint="33"/>
            <w:vAlign w:val="center"/>
          </w:tcPr>
          <w:p w14:paraId="7539C3FD" w14:textId="77777777" w:rsidR="008C78EF" w:rsidRPr="008C78EF" w:rsidRDefault="008C78EF" w:rsidP="00F74B1E">
            <w:pPr>
              <w:spacing w:line="276" w:lineRule="auto"/>
              <w:ind w:left="0" w:firstLine="0"/>
              <w:jc w:val="center"/>
              <w:rPr>
                <w:b/>
                <w:bCs/>
                <w:sz w:val="22"/>
                <w:lang w:val="en-ID"/>
              </w:rPr>
            </w:pPr>
            <w:r w:rsidRPr="008C78EF">
              <w:rPr>
                <w:b/>
                <w:bCs/>
                <w:sz w:val="22"/>
                <w:lang w:val="en-ID"/>
              </w:rPr>
              <w:t>Conc. (%)</w:t>
            </w:r>
          </w:p>
        </w:tc>
        <w:tc>
          <w:tcPr>
            <w:tcW w:w="0" w:type="auto"/>
            <w:shd w:val="clear" w:color="auto" w:fill="D9E2F3" w:themeFill="accent1" w:themeFillTint="33"/>
            <w:vAlign w:val="center"/>
          </w:tcPr>
          <w:p w14:paraId="4420BEF1" w14:textId="77777777" w:rsidR="008C78EF" w:rsidRPr="008C78EF" w:rsidRDefault="008C78EF" w:rsidP="00F74B1E">
            <w:pPr>
              <w:spacing w:line="276" w:lineRule="auto"/>
              <w:ind w:left="0" w:firstLine="0"/>
              <w:jc w:val="center"/>
              <w:rPr>
                <w:b/>
                <w:bCs/>
                <w:sz w:val="22"/>
                <w:lang w:val="en-ID"/>
              </w:rPr>
            </w:pPr>
            <w:r w:rsidRPr="008C78EF">
              <w:rPr>
                <w:b/>
                <w:bCs/>
                <w:sz w:val="22"/>
                <w:lang w:val="en-ID"/>
              </w:rPr>
              <w:t>PP% (Meant)</w:t>
            </w:r>
          </w:p>
        </w:tc>
        <w:tc>
          <w:tcPr>
            <w:tcW w:w="0" w:type="auto"/>
            <w:shd w:val="clear" w:color="auto" w:fill="D9E2F3" w:themeFill="accent1" w:themeFillTint="33"/>
            <w:vAlign w:val="center"/>
          </w:tcPr>
          <w:p w14:paraId="3749F67F" w14:textId="77777777" w:rsidR="008C78EF" w:rsidRPr="008C78EF" w:rsidRDefault="008C78EF" w:rsidP="00F74B1E">
            <w:pPr>
              <w:spacing w:line="276" w:lineRule="auto"/>
              <w:ind w:left="0" w:firstLine="0"/>
              <w:jc w:val="center"/>
              <w:rPr>
                <w:b/>
                <w:bCs/>
                <w:sz w:val="22"/>
                <w:lang w:val="en-ID"/>
              </w:rPr>
            </w:pPr>
            <w:r w:rsidRPr="008C78EF">
              <w:rPr>
                <w:b/>
                <w:bCs/>
                <w:sz w:val="22"/>
                <w:lang w:val="en-ID"/>
              </w:rPr>
              <w:t>CPT (h)</w:t>
            </w:r>
          </w:p>
        </w:tc>
        <w:tc>
          <w:tcPr>
            <w:tcW w:w="0" w:type="auto"/>
            <w:shd w:val="clear" w:color="auto" w:fill="D9E2F3" w:themeFill="accent1" w:themeFillTint="33"/>
            <w:vAlign w:val="center"/>
          </w:tcPr>
          <w:p w14:paraId="2B8242E6" w14:textId="77777777" w:rsidR="008C78EF" w:rsidRPr="008C78EF" w:rsidRDefault="008C78EF" w:rsidP="00F74B1E">
            <w:pPr>
              <w:spacing w:line="276" w:lineRule="auto"/>
              <w:ind w:left="0" w:firstLine="0"/>
              <w:jc w:val="center"/>
              <w:rPr>
                <w:b/>
                <w:bCs/>
                <w:sz w:val="22"/>
                <w:lang w:val="en-ID"/>
              </w:rPr>
            </w:pPr>
            <w:r w:rsidRPr="008C78EF">
              <w:rPr>
                <w:b/>
                <w:bCs/>
                <w:sz w:val="22"/>
                <w:lang w:val="en-ID"/>
              </w:rPr>
              <w:t>n</w:t>
            </w:r>
          </w:p>
        </w:tc>
        <w:tc>
          <w:tcPr>
            <w:tcW w:w="0" w:type="auto"/>
            <w:shd w:val="clear" w:color="auto" w:fill="D9E2F3" w:themeFill="accent1" w:themeFillTint="33"/>
            <w:vAlign w:val="center"/>
          </w:tcPr>
          <w:p w14:paraId="3F4D4673" w14:textId="77777777" w:rsidR="008C78EF" w:rsidRPr="008C78EF" w:rsidRDefault="008C78EF" w:rsidP="00F74B1E">
            <w:pPr>
              <w:spacing w:line="276" w:lineRule="auto"/>
              <w:ind w:left="0" w:firstLine="0"/>
              <w:jc w:val="center"/>
              <w:rPr>
                <w:b/>
                <w:bCs/>
                <w:sz w:val="22"/>
                <w:lang w:val="en-ID"/>
              </w:rPr>
            </w:pPr>
            <w:r w:rsidRPr="008C78EF">
              <w:rPr>
                <w:b/>
                <w:bCs/>
                <w:sz w:val="22"/>
                <w:lang w:val="en-ID"/>
              </w:rPr>
              <w:t>Risk Bias</w:t>
            </w:r>
          </w:p>
        </w:tc>
      </w:tr>
      <w:tr w:rsidR="008C78EF" w:rsidRPr="008C78EF" w14:paraId="5242E86E" w14:textId="77777777" w:rsidTr="008C78EF">
        <w:tc>
          <w:tcPr>
            <w:tcW w:w="0" w:type="auto"/>
          </w:tcPr>
          <w:sdt>
            <w:sdtPr>
              <w:rPr>
                <w:rFonts w:cs="Times New Roman"/>
                <w:color w:val="000000"/>
                <w:sz w:val="22"/>
              </w:rPr>
              <w:tag w:val="MENDELEY_CITATION_v3_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"/>
              <w:id w:val="-1882160175"/>
              <w:placeholder>
                <w:docPart w:val="32E1AEA6FCF34D85BBDE7E977E103060"/>
              </w:placeholder>
            </w:sdtPr>
            <w:sdtContent>
              <w:p w14:paraId="65620364" w14:textId="57091C8A" w:rsidR="008C78EF" w:rsidRPr="008C78EF" w:rsidRDefault="00C819FA" w:rsidP="00F74B1E">
                <w:pPr>
                  <w:spacing w:line="276" w:lineRule="auto"/>
                  <w:ind w:left="0" w:firstLine="0"/>
                  <w:rPr>
                    <w:sz w:val="22"/>
                    <w:lang w:val="en-ID"/>
                  </w:rPr>
                </w:pPr>
                <w:r w:rsidRPr="00C819FA">
                  <w:rPr>
                    <w:rFonts w:cs="Times New Roman"/>
                    <w:color w:val="000000"/>
                    <w:sz w:val="22"/>
                  </w:rPr>
                  <w:t>(Maia et al., 2022)</w:t>
                </w:r>
              </w:p>
            </w:sdtContent>
          </w:sdt>
        </w:tc>
        <w:tc>
          <w:tcPr>
            <w:tcW w:w="0" w:type="auto"/>
            <w:vAlign w:val="center"/>
          </w:tcPr>
          <w:p w14:paraId="7C28EF30" w14:textId="77777777"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496CF8CD" w14:textId="6EF9150E" w:rsidR="008C78EF" w:rsidRPr="008C78EF" w:rsidRDefault="008C78EF" w:rsidP="008C78EF">
            <w:pPr>
              <w:spacing w:line="276" w:lineRule="auto"/>
              <w:ind w:left="0" w:firstLine="0"/>
              <w:jc w:val="center"/>
              <w:rPr>
                <w:sz w:val="22"/>
                <w:lang w:val="en-ID"/>
              </w:rPr>
            </w:pPr>
            <w:r w:rsidRPr="008C78EF">
              <w:rPr>
                <w:sz w:val="22"/>
              </w:rPr>
              <w:t>Quasi experimental</w:t>
            </w:r>
          </w:p>
        </w:tc>
        <w:tc>
          <w:tcPr>
            <w:tcW w:w="0" w:type="auto"/>
            <w:vAlign w:val="center"/>
          </w:tcPr>
          <w:p w14:paraId="7491ADC1" w14:textId="77777777"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13C3CACA" w14:textId="77777777" w:rsidR="008C78EF" w:rsidRPr="008C78EF" w:rsidRDefault="008C78EF" w:rsidP="008C78EF">
            <w:pPr>
              <w:spacing w:line="276" w:lineRule="auto"/>
              <w:ind w:left="0" w:firstLine="0"/>
              <w:jc w:val="center"/>
              <w:rPr>
                <w:sz w:val="22"/>
                <w:lang w:val="en-ID"/>
              </w:rPr>
            </w:pPr>
            <w:r w:rsidRPr="008C78EF">
              <w:rPr>
                <w:sz w:val="22"/>
              </w:rPr>
              <w:t>DEET</w:t>
            </w:r>
          </w:p>
        </w:tc>
        <w:tc>
          <w:tcPr>
            <w:tcW w:w="0" w:type="auto"/>
            <w:vAlign w:val="center"/>
          </w:tcPr>
          <w:p w14:paraId="59475CA8" w14:textId="77777777" w:rsidR="008C78EF" w:rsidRPr="008C78EF" w:rsidRDefault="008C78EF" w:rsidP="008C78EF">
            <w:pPr>
              <w:spacing w:line="276" w:lineRule="auto"/>
              <w:ind w:left="0" w:firstLine="0"/>
              <w:jc w:val="center"/>
              <w:rPr>
                <w:sz w:val="22"/>
                <w:lang w:val="en-ID"/>
              </w:rPr>
            </w:pPr>
            <w:r w:rsidRPr="008C78EF">
              <w:rPr>
                <w:sz w:val="22"/>
              </w:rPr>
              <w:t>15</w:t>
            </w:r>
          </w:p>
        </w:tc>
        <w:tc>
          <w:tcPr>
            <w:tcW w:w="0" w:type="auto"/>
            <w:vAlign w:val="center"/>
          </w:tcPr>
          <w:p w14:paraId="21BA787E" w14:textId="77777777" w:rsidR="008C78EF" w:rsidRPr="008C78EF" w:rsidRDefault="008C78EF" w:rsidP="008C78EF">
            <w:pPr>
              <w:spacing w:line="276" w:lineRule="auto"/>
              <w:ind w:left="0" w:firstLine="0"/>
              <w:jc w:val="center"/>
              <w:rPr>
                <w:sz w:val="22"/>
                <w:lang w:val="en-ID"/>
              </w:rPr>
            </w:pPr>
            <w:r w:rsidRPr="008C78EF">
              <w:rPr>
                <w:sz w:val="22"/>
                <w:lang w:val="en-ID"/>
              </w:rPr>
              <w:t>97.5</w:t>
            </w:r>
          </w:p>
        </w:tc>
        <w:tc>
          <w:tcPr>
            <w:tcW w:w="0" w:type="auto"/>
            <w:vAlign w:val="center"/>
          </w:tcPr>
          <w:p w14:paraId="09AD3CFD" w14:textId="77777777" w:rsidR="008C78EF" w:rsidRPr="008C78EF" w:rsidRDefault="008C78EF" w:rsidP="008C78EF">
            <w:pPr>
              <w:spacing w:line="276" w:lineRule="auto"/>
              <w:ind w:left="0" w:firstLine="0"/>
              <w:jc w:val="center"/>
              <w:rPr>
                <w:sz w:val="22"/>
                <w:lang w:val="en-ID"/>
              </w:rPr>
            </w:pPr>
            <w:r w:rsidRPr="008C78EF">
              <w:rPr>
                <w:sz w:val="22"/>
                <w:lang w:val="en-ID"/>
              </w:rPr>
              <w:t>6.0</w:t>
            </w:r>
          </w:p>
        </w:tc>
        <w:tc>
          <w:tcPr>
            <w:tcW w:w="0" w:type="auto"/>
            <w:vAlign w:val="center"/>
          </w:tcPr>
          <w:p w14:paraId="560966C3" w14:textId="77777777" w:rsidR="008C78EF" w:rsidRPr="008C78EF" w:rsidRDefault="008C78EF" w:rsidP="008C78EF">
            <w:pPr>
              <w:spacing w:line="276" w:lineRule="auto"/>
              <w:ind w:left="0" w:firstLine="0"/>
              <w:jc w:val="center"/>
              <w:rPr>
                <w:sz w:val="22"/>
                <w:lang w:val="en-ID"/>
              </w:rPr>
            </w:pPr>
            <w:r w:rsidRPr="008C78EF">
              <w:rPr>
                <w:sz w:val="22"/>
                <w:lang w:val="en-ID"/>
              </w:rPr>
              <w:t>120</w:t>
            </w:r>
          </w:p>
        </w:tc>
        <w:tc>
          <w:tcPr>
            <w:tcW w:w="0" w:type="auto"/>
            <w:vAlign w:val="center"/>
          </w:tcPr>
          <w:p w14:paraId="41B8312A" w14:textId="77777777" w:rsidR="008C78EF" w:rsidRPr="008C78EF" w:rsidRDefault="008C78EF" w:rsidP="008C78EF">
            <w:pPr>
              <w:spacing w:line="276" w:lineRule="auto"/>
              <w:ind w:left="0" w:firstLine="0"/>
              <w:jc w:val="center"/>
              <w:rPr>
                <w:sz w:val="22"/>
                <w:lang w:val="en-ID"/>
              </w:rPr>
            </w:pPr>
            <w:r w:rsidRPr="008C78EF">
              <w:rPr>
                <w:sz w:val="22"/>
                <w:lang w:val="en-ID"/>
              </w:rPr>
              <w:t>Low</w:t>
            </w:r>
          </w:p>
        </w:tc>
      </w:tr>
      <w:tr w:rsidR="008C78EF" w:rsidRPr="008C78EF" w14:paraId="0846B5D2" w14:textId="77777777" w:rsidTr="008C78EF">
        <w:tc>
          <w:tcPr>
            <w:tcW w:w="0" w:type="auto"/>
          </w:tcPr>
          <w:sdt>
            <w:sdtPr>
              <w:rPr>
                <w:rFonts w:cs="Times New Roman"/>
                <w:color w:val="000000"/>
                <w:sz w:val="22"/>
              </w:rPr>
              <w:tag w:val="MENDELEY_CITATION_v3_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"/>
              <w:id w:val="1278526691"/>
              <w:placeholder>
                <w:docPart w:val="32E1AEA6FCF34D85BBDE7E977E103060"/>
              </w:placeholder>
            </w:sdtPr>
            <w:sdtContent>
              <w:p w14:paraId="6BDBAB6F" w14:textId="09CE1453" w:rsidR="008C78EF" w:rsidRPr="008C78EF" w:rsidRDefault="00C819FA" w:rsidP="00F74B1E">
                <w:pPr>
                  <w:spacing w:line="276" w:lineRule="auto"/>
                  <w:ind w:left="0" w:firstLine="0"/>
                  <w:rPr>
                    <w:sz w:val="22"/>
                    <w:lang w:val="en-ID"/>
                  </w:rPr>
                </w:pPr>
                <w:r w:rsidRPr="00C819FA">
                  <w:rPr>
                    <w:rFonts w:cs="Times New Roman"/>
                    <w:color w:val="000000"/>
                    <w:sz w:val="22"/>
                  </w:rPr>
                  <w:t>(Luker et al., 2023)</w:t>
                </w:r>
              </w:p>
            </w:sdtContent>
          </w:sdt>
        </w:tc>
        <w:tc>
          <w:tcPr>
            <w:tcW w:w="0" w:type="auto"/>
            <w:vAlign w:val="center"/>
          </w:tcPr>
          <w:p w14:paraId="654CBB9B" w14:textId="77777777" w:rsidR="008C78EF" w:rsidRPr="008C78EF" w:rsidRDefault="008C78EF" w:rsidP="008C78EF">
            <w:pPr>
              <w:spacing w:line="276" w:lineRule="auto"/>
              <w:ind w:left="0" w:firstLine="0"/>
              <w:jc w:val="center"/>
              <w:rPr>
                <w:sz w:val="22"/>
                <w:lang w:val="en-ID"/>
              </w:rPr>
            </w:pPr>
            <w:r w:rsidRPr="008C78EF">
              <w:rPr>
                <w:sz w:val="22"/>
              </w:rPr>
              <w:t>USA</w:t>
            </w:r>
          </w:p>
        </w:tc>
        <w:tc>
          <w:tcPr>
            <w:tcW w:w="0" w:type="auto"/>
            <w:vAlign w:val="center"/>
          </w:tcPr>
          <w:p w14:paraId="4BC613EE" w14:textId="77777777"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08F77D83" w14:textId="777777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1996BB39" w14:textId="77777777" w:rsidR="008C78EF" w:rsidRPr="008C78EF" w:rsidRDefault="008C78EF" w:rsidP="008C78EF">
            <w:pPr>
              <w:spacing w:line="276" w:lineRule="auto"/>
              <w:ind w:left="0" w:firstLine="0"/>
              <w:jc w:val="center"/>
              <w:rPr>
                <w:sz w:val="22"/>
                <w:lang w:val="en-ID"/>
              </w:rPr>
            </w:pPr>
            <w:r w:rsidRPr="008C78EF">
              <w:rPr>
                <w:sz w:val="22"/>
              </w:rPr>
              <w:t>Essential oils (20 types)</w:t>
            </w:r>
          </w:p>
        </w:tc>
        <w:tc>
          <w:tcPr>
            <w:tcW w:w="0" w:type="auto"/>
            <w:vAlign w:val="center"/>
          </w:tcPr>
          <w:p w14:paraId="469928C3" w14:textId="77777777"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7CBD9D5F" w14:textId="77777777" w:rsidR="008C78EF" w:rsidRPr="008C78EF" w:rsidRDefault="008C78EF" w:rsidP="008C78EF">
            <w:pPr>
              <w:spacing w:line="276" w:lineRule="auto"/>
              <w:ind w:left="0" w:firstLine="0"/>
              <w:jc w:val="center"/>
              <w:rPr>
                <w:sz w:val="22"/>
                <w:lang w:val="en-ID"/>
              </w:rPr>
            </w:pPr>
            <w:r w:rsidRPr="008C78EF">
              <w:rPr>
                <w:sz w:val="22"/>
                <w:lang w:val="en-ID"/>
              </w:rPr>
              <w:t>62.3</w:t>
            </w:r>
          </w:p>
        </w:tc>
        <w:tc>
          <w:tcPr>
            <w:tcW w:w="0" w:type="auto"/>
            <w:vAlign w:val="center"/>
          </w:tcPr>
          <w:p w14:paraId="114B523B" w14:textId="77777777" w:rsidR="008C78EF" w:rsidRPr="008C78EF" w:rsidRDefault="008C78EF" w:rsidP="008C78EF">
            <w:pPr>
              <w:spacing w:line="276" w:lineRule="auto"/>
              <w:ind w:left="0" w:firstLine="0"/>
              <w:jc w:val="center"/>
              <w:rPr>
                <w:sz w:val="22"/>
                <w:lang w:val="en-ID"/>
              </w:rPr>
            </w:pPr>
            <w:r w:rsidRPr="008C78EF">
              <w:rPr>
                <w:sz w:val="22"/>
                <w:lang w:val="en-ID"/>
              </w:rPr>
              <w:t>2.1</w:t>
            </w:r>
          </w:p>
        </w:tc>
        <w:tc>
          <w:tcPr>
            <w:tcW w:w="0" w:type="auto"/>
            <w:vAlign w:val="center"/>
          </w:tcPr>
          <w:p w14:paraId="119E59B5" w14:textId="77777777" w:rsidR="008C78EF" w:rsidRPr="008C78EF" w:rsidRDefault="008C78EF" w:rsidP="008C78EF">
            <w:pPr>
              <w:spacing w:line="276" w:lineRule="auto"/>
              <w:ind w:left="0" w:firstLine="0"/>
              <w:jc w:val="center"/>
              <w:rPr>
                <w:sz w:val="22"/>
                <w:lang w:val="en-ID"/>
              </w:rPr>
            </w:pPr>
            <w:r w:rsidRPr="008C78EF">
              <w:rPr>
                <w:sz w:val="22"/>
                <w:lang w:val="en-ID"/>
              </w:rPr>
              <w:t>90</w:t>
            </w:r>
          </w:p>
        </w:tc>
        <w:tc>
          <w:tcPr>
            <w:tcW w:w="0" w:type="auto"/>
            <w:vAlign w:val="center"/>
          </w:tcPr>
          <w:p w14:paraId="02E4380B" w14:textId="66C064FD" w:rsidR="008C78EF" w:rsidRPr="008C78EF" w:rsidRDefault="008C78EF" w:rsidP="008C78EF">
            <w:pPr>
              <w:spacing w:line="276" w:lineRule="auto"/>
              <w:ind w:left="0" w:firstLine="0"/>
              <w:jc w:val="center"/>
              <w:rPr>
                <w:sz w:val="22"/>
                <w:lang w:val="en-ID"/>
              </w:rPr>
            </w:pPr>
            <w:r w:rsidRPr="008C78EF">
              <w:rPr>
                <w:sz w:val="22"/>
                <w:lang w:val="en-ID"/>
              </w:rPr>
              <w:t>Low</w:t>
            </w:r>
          </w:p>
        </w:tc>
      </w:tr>
      <w:tr w:rsidR="008C78EF" w:rsidRPr="008C78EF" w14:paraId="6BE3D434" w14:textId="77777777" w:rsidTr="008C78EF">
        <w:tc>
          <w:tcPr>
            <w:tcW w:w="0" w:type="auto"/>
          </w:tcPr>
          <w:sdt>
            <w:sdtPr>
              <w:rPr>
                <w:rFonts w:cs="Times New Roman"/>
                <w:color w:val="000000"/>
                <w:sz w:val="22"/>
              </w:rPr>
              <w:tag w:val="MENDELEY_CITATION_v3_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"/>
              <w:id w:val="-365671565"/>
              <w:placeholder>
                <w:docPart w:val="32E1AEA6FCF34D85BBDE7E977E103060"/>
              </w:placeholder>
            </w:sdtPr>
            <w:sdtContent>
              <w:p w14:paraId="1BB9F922" w14:textId="4659A314" w:rsidR="008C78EF" w:rsidRPr="008C78EF" w:rsidRDefault="00C819FA" w:rsidP="00F74B1E">
                <w:pPr>
                  <w:spacing w:line="276" w:lineRule="auto"/>
                  <w:ind w:left="0" w:firstLine="0"/>
                  <w:rPr>
                    <w:sz w:val="22"/>
                    <w:lang w:val="en-ID"/>
                  </w:rPr>
                </w:pPr>
                <w:r w:rsidRPr="00C819FA">
                  <w:rPr>
                    <w:rFonts w:eastAsia="Times New Roman" w:cs="Times New Roman"/>
                    <w:color w:val="000000"/>
                    <w:sz w:val="22"/>
                  </w:rPr>
                  <w:t>(</w:t>
                </w:r>
                <w:proofErr w:type="spellStart"/>
                <w:r w:rsidRPr="00C819FA">
                  <w:rPr>
                    <w:rFonts w:eastAsia="Times New Roman" w:cs="Times New Roman"/>
                    <w:color w:val="000000"/>
                    <w:sz w:val="22"/>
                  </w:rPr>
                  <w:t>Aungtikun</w:t>
                </w:r>
                <w:proofErr w:type="spellEnd"/>
                <w:r w:rsidRPr="00C819FA">
                  <w:rPr>
                    <w:rFonts w:eastAsia="Times New Roman" w:cs="Times New Roman"/>
                    <w:color w:val="000000"/>
                    <w:sz w:val="22"/>
                  </w:rPr>
                  <w:t xml:space="preserve"> &amp; </w:t>
                </w:r>
                <w:proofErr w:type="spellStart"/>
                <w:r w:rsidRPr="00C819FA">
                  <w:rPr>
                    <w:rFonts w:eastAsia="Times New Roman" w:cs="Times New Roman"/>
                    <w:color w:val="000000"/>
                    <w:sz w:val="22"/>
                  </w:rPr>
                  <w:t>Soonwera</w:t>
                </w:r>
                <w:proofErr w:type="spellEnd"/>
                <w:r w:rsidRPr="00C819FA">
                  <w:rPr>
                    <w:rFonts w:eastAsia="Times New Roman" w:cs="Times New Roman"/>
                    <w:color w:val="000000"/>
                    <w:sz w:val="22"/>
                  </w:rPr>
                  <w:t>, 2021)</w:t>
                </w:r>
              </w:p>
            </w:sdtContent>
          </w:sdt>
        </w:tc>
        <w:tc>
          <w:tcPr>
            <w:tcW w:w="0" w:type="auto"/>
            <w:vAlign w:val="center"/>
          </w:tcPr>
          <w:p w14:paraId="48974E88" w14:textId="77777777"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6FAC830B" w14:textId="77777777"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482C3807" w14:textId="777777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636E4845" w14:textId="77777777" w:rsidR="008C78EF" w:rsidRPr="008C78EF" w:rsidRDefault="008C78EF" w:rsidP="008C78EF">
            <w:pPr>
              <w:spacing w:line="276" w:lineRule="auto"/>
              <w:ind w:left="0" w:firstLine="0"/>
              <w:jc w:val="center"/>
              <w:rPr>
                <w:sz w:val="22"/>
                <w:lang w:val="en-ID"/>
              </w:rPr>
            </w:pPr>
            <w:r w:rsidRPr="008C78EF">
              <w:rPr>
                <w:sz w:val="22"/>
              </w:rPr>
              <w:t>Cinnamomum spp. EO</w:t>
            </w:r>
          </w:p>
        </w:tc>
        <w:tc>
          <w:tcPr>
            <w:tcW w:w="0" w:type="auto"/>
            <w:vAlign w:val="center"/>
          </w:tcPr>
          <w:p w14:paraId="18D77635" w14:textId="77777777" w:rsidR="008C78EF" w:rsidRPr="008C78EF" w:rsidRDefault="008C78EF" w:rsidP="008C78EF">
            <w:pPr>
              <w:spacing w:line="276" w:lineRule="auto"/>
              <w:ind w:left="0" w:firstLine="0"/>
              <w:jc w:val="center"/>
              <w:rPr>
                <w:sz w:val="22"/>
                <w:lang w:val="en-ID"/>
              </w:rPr>
            </w:pPr>
            <w:r w:rsidRPr="008C78EF">
              <w:rPr>
                <w:sz w:val="22"/>
                <w:lang w:val="en-ID"/>
              </w:rPr>
              <w:t>5-10</w:t>
            </w:r>
          </w:p>
        </w:tc>
        <w:tc>
          <w:tcPr>
            <w:tcW w:w="0" w:type="auto"/>
            <w:vAlign w:val="center"/>
          </w:tcPr>
          <w:p w14:paraId="1CDE7B64" w14:textId="77777777" w:rsidR="008C78EF" w:rsidRPr="008C78EF" w:rsidRDefault="008C78EF" w:rsidP="008C78EF">
            <w:pPr>
              <w:spacing w:line="276" w:lineRule="auto"/>
              <w:ind w:left="0" w:firstLine="0"/>
              <w:jc w:val="center"/>
              <w:rPr>
                <w:sz w:val="22"/>
                <w:lang w:val="en-ID"/>
              </w:rPr>
            </w:pPr>
            <w:r w:rsidRPr="008C78EF">
              <w:rPr>
                <w:sz w:val="22"/>
                <w:lang w:val="en-ID"/>
              </w:rPr>
              <w:t>78.4</w:t>
            </w:r>
          </w:p>
        </w:tc>
        <w:tc>
          <w:tcPr>
            <w:tcW w:w="0" w:type="auto"/>
            <w:vAlign w:val="center"/>
          </w:tcPr>
          <w:p w14:paraId="1E305E48" w14:textId="77777777" w:rsidR="008C78EF" w:rsidRPr="008C78EF" w:rsidRDefault="008C78EF" w:rsidP="008C78EF">
            <w:pPr>
              <w:spacing w:line="276" w:lineRule="auto"/>
              <w:ind w:left="0" w:firstLine="0"/>
              <w:jc w:val="center"/>
              <w:rPr>
                <w:sz w:val="22"/>
                <w:lang w:val="en-ID"/>
              </w:rPr>
            </w:pPr>
            <w:r w:rsidRPr="008C78EF">
              <w:rPr>
                <w:sz w:val="22"/>
                <w:lang w:val="en-ID"/>
              </w:rPr>
              <w:t>3.5</w:t>
            </w:r>
          </w:p>
        </w:tc>
        <w:tc>
          <w:tcPr>
            <w:tcW w:w="0" w:type="auto"/>
            <w:vAlign w:val="center"/>
          </w:tcPr>
          <w:p w14:paraId="409DB76A" w14:textId="77777777" w:rsidR="008C78EF" w:rsidRPr="008C78EF" w:rsidRDefault="008C78EF" w:rsidP="008C78EF">
            <w:pPr>
              <w:spacing w:line="276" w:lineRule="auto"/>
              <w:ind w:left="0" w:firstLine="0"/>
              <w:jc w:val="center"/>
              <w:rPr>
                <w:sz w:val="22"/>
                <w:lang w:val="en-ID"/>
              </w:rPr>
            </w:pPr>
            <w:r w:rsidRPr="008C78EF">
              <w:rPr>
                <w:sz w:val="22"/>
                <w:lang w:val="en-ID"/>
              </w:rPr>
              <w:t>60</w:t>
            </w:r>
          </w:p>
        </w:tc>
        <w:tc>
          <w:tcPr>
            <w:tcW w:w="0" w:type="auto"/>
            <w:vAlign w:val="center"/>
          </w:tcPr>
          <w:p w14:paraId="7D922D61" w14:textId="77777777" w:rsidR="008C78EF" w:rsidRPr="008C78EF" w:rsidRDefault="008C78EF" w:rsidP="008C78EF">
            <w:pPr>
              <w:spacing w:line="276" w:lineRule="auto"/>
              <w:ind w:left="0" w:firstLine="0"/>
              <w:jc w:val="center"/>
              <w:rPr>
                <w:sz w:val="22"/>
                <w:lang w:val="en-ID"/>
              </w:rPr>
            </w:pPr>
            <w:r w:rsidRPr="008C78EF">
              <w:rPr>
                <w:sz w:val="22"/>
                <w:lang w:val="en-ID"/>
              </w:rPr>
              <w:t>Some concerns</w:t>
            </w:r>
          </w:p>
        </w:tc>
      </w:tr>
      <w:tr w:rsidR="008C78EF" w:rsidRPr="008C78EF" w14:paraId="0EC47F17" w14:textId="77777777" w:rsidTr="008C78EF">
        <w:tc>
          <w:tcPr>
            <w:tcW w:w="0" w:type="auto"/>
          </w:tcPr>
          <w:sdt>
            <w:sdtPr>
              <w:rPr>
                <w:rFonts w:cs="Times New Roman"/>
                <w:color w:val="000000"/>
                <w:sz w:val="22"/>
              </w:rPr>
              <w:tag w:val="MENDELEY_CITATION_v3_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"/>
              <w:id w:val="242915226"/>
              <w:placeholder>
                <w:docPart w:val="32E1AEA6FCF34D85BBDE7E977E103060"/>
              </w:placeholder>
            </w:sdtPr>
            <w:sdtContent>
              <w:p w14:paraId="1E50B35F" w14:textId="7138185E" w:rsidR="008C78EF" w:rsidRPr="008C78EF" w:rsidRDefault="00C819FA" w:rsidP="00F74B1E">
                <w:pPr>
                  <w:spacing w:line="276" w:lineRule="auto"/>
                  <w:ind w:left="0" w:firstLine="0"/>
                  <w:rPr>
                    <w:sz w:val="22"/>
                    <w:lang w:val="en-ID"/>
                  </w:rPr>
                </w:pPr>
                <w:r w:rsidRPr="00C819FA">
                  <w:rPr>
                    <w:rFonts w:cs="Times New Roman"/>
                    <w:color w:val="000000"/>
                    <w:sz w:val="22"/>
                  </w:rPr>
                  <w:t>(Rodriguez et al., 2017)</w:t>
                </w:r>
              </w:p>
            </w:sdtContent>
          </w:sdt>
        </w:tc>
        <w:tc>
          <w:tcPr>
            <w:tcW w:w="0" w:type="auto"/>
            <w:vAlign w:val="center"/>
          </w:tcPr>
          <w:p w14:paraId="18FE0D52" w14:textId="77777777" w:rsidR="008C78EF" w:rsidRPr="008C78EF" w:rsidRDefault="008C78EF" w:rsidP="008C78EF">
            <w:pPr>
              <w:spacing w:line="276" w:lineRule="auto"/>
              <w:ind w:left="0" w:firstLine="0"/>
              <w:jc w:val="center"/>
              <w:rPr>
                <w:sz w:val="22"/>
                <w:lang w:val="en-ID"/>
              </w:rPr>
            </w:pPr>
            <w:r w:rsidRPr="008C78EF">
              <w:rPr>
                <w:sz w:val="22"/>
              </w:rPr>
              <w:t>USA</w:t>
            </w:r>
          </w:p>
        </w:tc>
        <w:tc>
          <w:tcPr>
            <w:tcW w:w="0" w:type="auto"/>
            <w:vAlign w:val="center"/>
          </w:tcPr>
          <w:p w14:paraId="6551B30A" w14:textId="77777777"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0A4E85F1" w14:textId="77777777"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017512F8" w14:textId="77777777" w:rsidR="008C78EF" w:rsidRPr="008C78EF" w:rsidRDefault="008C78EF" w:rsidP="008C78EF">
            <w:pPr>
              <w:spacing w:line="276" w:lineRule="auto"/>
              <w:ind w:left="0" w:firstLine="0"/>
              <w:jc w:val="center"/>
              <w:rPr>
                <w:sz w:val="22"/>
                <w:lang w:val="en-ID"/>
              </w:rPr>
            </w:pPr>
            <w:r w:rsidRPr="008C78EF">
              <w:rPr>
                <w:sz w:val="22"/>
              </w:rPr>
              <w:t>DEET, Picaridin, IR3535</w:t>
            </w:r>
          </w:p>
        </w:tc>
        <w:tc>
          <w:tcPr>
            <w:tcW w:w="0" w:type="auto"/>
            <w:vAlign w:val="center"/>
          </w:tcPr>
          <w:p w14:paraId="03657237" w14:textId="77777777" w:rsidR="008C78EF" w:rsidRPr="008C78EF" w:rsidRDefault="008C78EF" w:rsidP="008C78EF">
            <w:pPr>
              <w:spacing w:line="276" w:lineRule="auto"/>
              <w:ind w:left="0" w:firstLine="0"/>
              <w:jc w:val="center"/>
              <w:rPr>
                <w:sz w:val="22"/>
                <w:lang w:val="en-ID"/>
              </w:rPr>
            </w:pPr>
            <w:r w:rsidRPr="008C78EF">
              <w:rPr>
                <w:sz w:val="22"/>
                <w:lang w:val="en-ID"/>
              </w:rPr>
              <w:t>15-30</w:t>
            </w:r>
          </w:p>
        </w:tc>
        <w:tc>
          <w:tcPr>
            <w:tcW w:w="0" w:type="auto"/>
            <w:vAlign w:val="center"/>
          </w:tcPr>
          <w:p w14:paraId="65DB4B59" w14:textId="77777777" w:rsidR="008C78EF" w:rsidRPr="008C78EF" w:rsidRDefault="008C78EF" w:rsidP="008C78EF">
            <w:pPr>
              <w:spacing w:line="276" w:lineRule="auto"/>
              <w:ind w:left="0" w:firstLine="0"/>
              <w:jc w:val="center"/>
              <w:rPr>
                <w:sz w:val="22"/>
                <w:lang w:val="en-ID"/>
              </w:rPr>
            </w:pPr>
            <w:r w:rsidRPr="008C78EF">
              <w:rPr>
                <w:sz w:val="22"/>
                <w:lang w:val="en-ID"/>
              </w:rPr>
              <w:t>89.2</w:t>
            </w:r>
          </w:p>
        </w:tc>
        <w:tc>
          <w:tcPr>
            <w:tcW w:w="0" w:type="auto"/>
            <w:vAlign w:val="center"/>
          </w:tcPr>
          <w:p w14:paraId="28E6707B" w14:textId="77777777" w:rsidR="008C78EF" w:rsidRPr="008C78EF" w:rsidRDefault="008C78EF" w:rsidP="008C78EF">
            <w:pPr>
              <w:spacing w:line="276" w:lineRule="auto"/>
              <w:ind w:left="0" w:firstLine="0"/>
              <w:jc w:val="center"/>
              <w:rPr>
                <w:sz w:val="22"/>
                <w:lang w:val="en-ID"/>
              </w:rPr>
            </w:pPr>
            <w:r w:rsidRPr="008C78EF">
              <w:rPr>
                <w:sz w:val="22"/>
                <w:lang w:val="en-ID"/>
              </w:rPr>
              <w:t>4.8</w:t>
            </w:r>
          </w:p>
        </w:tc>
        <w:tc>
          <w:tcPr>
            <w:tcW w:w="0" w:type="auto"/>
            <w:vAlign w:val="center"/>
          </w:tcPr>
          <w:p w14:paraId="2B75DC6D" w14:textId="77777777" w:rsidR="008C78EF" w:rsidRPr="008C78EF" w:rsidRDefault="008C78EF" w:rsidP="008C78EF">
            <w:pPr>
              <w:spacing w:line="276" w:lineRule="auto"/>
              <w:ind w:left="0" w:firstLine="0"/>
              <w:jc w:val="center"/>
              <w:rPr>
                <w:sz w:val="22"/>
                <w:lang w:val="en-ID"/>
              </w:rPr>
            </w:pPr>
            <w:r w:rsidRPr="008C78EF">
              <w:rPr>
                <w:sz w:val="22"/>
                <w:lang w:val="en-ID"/>
              </w:rPr>
              <w:t>80</w:t>
            </w:r>
          </w:p>
        </w:tc>
        <w:tc>
          <w:tcPr>
            <w:tcW w:w="0" w:type="auto"/>
            <w:vAlign w:val="center"/>
          </w:tcPr>
          <w:p w14:paraId="63960ED9" w14:textId="77777777" w:rsidR="008C78EF" w:rsidRPr="008C78EF" w:rsidRDefault="008C78EF" w:rsidP="008C78EF">
            <w:pPr>
              <w:spacing w:line="276" w:lineRule="auto"/>
              <w:ind w:left="0" w:firstLine="0"/>
              <w:jc w:val="center"/>
              <w:rPr>
                <w:sz w:val="22"/>
                <w:lang w:val="en-ID"/>
              </w:rPr>
            </w:pPr>
            <w:r w:rsidRPr="008C78EF">
              <w:rPr>
                <w:sz w:val="22"/>
                <w:lang w:val="en-ID"/>
              </w:rPr>
              <w:t>Low</w:t>
            </w:r>
          </w:p>
        </w:tc>
      </w:tr>
      <w:tr w:rsidR="008C78EF" w:rsidRPr="008C78EF" w14:paraId="03239B50" w14:textId="77777777" w:rsidTr="008C78EF">
        <w:tc>
          <w:tcPr>
            <w:tcW w:w="0" w:type="auto"/>
          </w:tcPr>
          <w:sdt>
            <w:sdtPr>
              <w:rPr>
                <w:rFonts w:cs="Times New Roman"/>
                <w:color w:val="000000"/>
                <w:sz w:val="22"/>
              </w:rPr>
              <w:tag w:val="MENDELEY_CITATION_v3_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"/>
              <w:id w:val="1049799423"/>
              <w:placeholder>
                <w:docPart w:val="32E1AEA6FCF34D85BBDE7E977E103060"/>
              </w:placeholder>
            </w:sdtPr>
            <w:sdtContent>
              <w:p w14:paraId="234C4A2F" w14:textId="37E448A2" w:rsidR="008C78EF" w:rsidRPr="008C78EF" w:rsidRDefault="00C819FA" w:rsidP="00F74B1E">
                <w:pPr>
                  <w:spacing w:line="276" w:lineRule="auto"/>
                  <w:ind w:left="0" w:firstLine="0"/>
                  <w:rPr>
                    <w:sz w:val="22"/>
                    <w:lang w:val="en-ID"/>
                  </w:rPr>
                </w:pPr>
                <w:r w:rsidRPr="00C819FA">
                  <w:rPr>
                    <w:rFonts w:eastAsia="Times New Roman" w:cs="Times New Roman"/>
                    <w:color w:val="000000"/>
                    <w:sz w:val="22"/>
                  </w:rPr>
                  <w:t>(</w:t>
                </w:r>
                <w:proofErr w:type="spellStart"/>
                <w:r w:rsidRPr="00C819FA">
                  <w:rPr>
                    <w:rFonts w:eastAsia="Times New Roman" w:cs="Times New Roman"/>
                    <w:color w:val="000000"/>
                    <w:sz w:val="22"/>
                  </w:rPr>
                  <w:t>Phasomkusolsil</w:t>
                </w:r>
                <w:proofErr w:type="spellEnd"/>
                <w:r w:rsidRPr="00C819FA">
                  <w:rPr>
                    <w:rFonts w:eastAsia="Times New Roman" w:cs="Times New Roman"/>
                    <w:color w:val="000000"/>
                    <w:sz w:val="22"/>
                  </w:rPr>
                  <w:t xml:space="preserve"> &amp; </w:t>
                </w:r>
                <w:proofErr w:type="spellStart"/>
                <w:r w:rsidRPr="00C819FA">
                  <w:rPr>
                    <w:rFonts w:eastAsia="Times New Roman" w:cs="Times New Roman"/>
                    <w:color w:val="000000"/>
                    <w:sz w:val="22"/>
                  </w:rPr>
                  <w:t>Soonwera</w:t>
                </w:r>
                <w:proofErr w:type="spellEnd"/>
                <w:r w:rsidRPr="00C819FA">
                  <w:rPr>
                    <w:rFonts w:eastAsia="Times New Roman" w:cs="Times New Roman"/>
                    <w:color w:val="000000"/>
                    <w:sz w:val="22"/>
                  </w:rPr>
                  <w:t>, 2010)</w:t>
                </w:r>
              </w:p>
            </w:sdtContent>
          </w:sdt>
        </w:tc>
        <w:tc>
          <w:tcPr>
            <w:tcW w:w="0" w:type="auto"/>
            <w:vAlign w:val="center"/>
          </w:tcPr>
          <w:p w14:paraId="40C6A2B9" w14:textId="77777777"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1F5D6F25" w14:textId="77777777"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5E7DB369" w14:textId="777777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17589C3D" w14:textId="77777777" w:rsidR="008C78EF" w:rsidRPr="008C78EF" w:rsidRDefault="008C78EF" w:rsidP="008C78EF">
            <w:pPr>
              <w:spacing w:line="276" w:lineRule="auto"/>
              <w:ind w:left="0" w:firstLine="0"/>
              <w:jc w:val="center"/>
              <w:rPr>
                <w:sz w:val="22"/>
                <w:lang w:val="en-ID"/>
              </w:rPr>
            </w:pPr>
            <w:r w:rsidRPr="008C78EF">
              <w:rPr>
                <w:sz w:val="22"/>
              </w:rPr>
              <w:t>Medicinal plant oils</w:t>
            </w:r>
          </w:p>
        </w:tc>
        <w:tc>
          <w:tcPr>
            <w:tcW w:w="0" w:type="auto"/>
            <w:vAlign w:val="center"/>
          </w:tcPr>
          <w:p w14:paraId="3D6E8283" w14:textId="77777777" w:rsidR="008C78EF" w:rsidRPr="008C78EF" w:rsidRDefault="008C78EF" w:rsidP="008C78EF">
            <w:pPr>
              <w:spacing w:line="276" w:lineRule="auto"/>
              <w:ind w:left="0" w:firstLine="0"/>
              <w:jc w:val="center"/>
              <w:rPr>
                <w:sz w:val="22"/>
                <w:lang w:val="en-ID"/>
              </w:rPr>
            </w:pPr>
            <w:r w:rsidRPr="008C78EF">
              <w:rPr>
                <w:sz w:val="22"/>
                <w:lang w:val="en-ID"/>
              </w:rPr>
              <w:t>5-15</w:t>
            </w:r>
          </w:p>
        </w:tc>
        <w:tc>
          <w:tcPr>
            <w:tcW w:w="0" w:type="auto"/>
            <w:vAlign w:val="center"/>
          </w:tcPr>
          <w:p w14:paraId="5391B7D3" w14:textId="77777777" w:rsidR="008C78EF" w:rsidRPr="008C78EF" w:rsidRDefault="008C78EF" w:rsidP="008C78EF">
            <w:pPr>
              <w:spacing w:line="276" w:lineRule="auto"/>
              <w:ind w:left="0" w:firstLine="0"/>
              <w:jc w:val="center"/>
              <w:rPr>
                <w:sz w:val="22"/>
                <w:lang w:val="en-ID"/>
              </w:rPr>
            </w:pPr>
            <w:r w:rsidRPr="008C78EF">
              <w:rPr>
                <w:sz w:val="22"/>
                <w:lang w:val="en-ID"/>
              </w:rPr>
              <w:t>55.7</w:t>
            </w:r>
          </w:p>
        </w:tc>
        <w:tc>
          <w:tcPr>
            <w:tcW w:w="0" w:type="auto"/>
            <w:vAlign w:val="center"/>
          </w:tcPr>
          <w:p w14:paraId="18460A7F" w14:textId="77777777" w:rsidR="008C78EF" w:rsidRPr="008C78EF" w:rsidRDefault="008C78EF" w:rsidP="008C78EF">
            <w:pPr>
              <w:spacing w:line="276" w:lineRule="auto"/>
              <w:ind w:left="0" w:firstLine="0"/>
              <w:jc w:val="center"/>
              <w:rPr>
                <w:sz w:val="22"/>
                <w:lang w:val="en-ID"/>
              </w:rPr>
            </w:pPr>
            <w:r w:rsidRPr="008C78EF">
              <w:rPr>
                <w:sz w:val="22"/>
                <w:lang w:val="en-ID"/>
              </w:rPr>
              <w:t>1.8</w:t>
            </w:r>
          </w:p>
        </w:tc>
        <w:tc>
          <w:tcPr>
            <w:tcW w:w="0" w:type="auto"/>
            <w:vAlign w:val="center"/>
          </w:tcPr>
          <w:p w14:paraId="520D72BE" w14:textId="77777777" w:rsidR="008C78EF" w:rsidRPr="008C78EF" w:rsidRDefault="008C78EF" w:rsidP="008C78EF">
            <w:pPr>
              <w:spacing w:line="276" w:lineRule="auto"/>
              <w:ind w:left="0" w:firstLine="0"/>
              <w:jc w:val="center"/>
              <w:rPr>
                <w:sz w:val="22"/>
                <w:lang w:val="en-ID"/>
              </w:rPr>
            </w:pPr>
            <w:r w:rsidRPr="008C78EF">
              <w:rPr>
                <w:sz w:val="22"/>
                <w:lang w:val="en-ID"/>
              </w:rPr>
              <w:t>50</w:t>
            </w:r>
          </w:p>
        </w:tc>
        <w:tc>
          <w:tcPr>
            <w:tcW w:w="0" w:type="auto"/>
            <w:vAlign w:val="center"/>
          </w:tcPr>
          <w:p w14:paraId="68F7BD3C" w14:textId="77777777" w:rsidR="008C78EF" w:rsidRPr="008C78EF" w:rsidRDefault="008C78EF" w:rsidP="008C78EF">
            <w:pPr>
              <w:spacing w:line="276" w:lineRule="auto"/>
              <w:ind w:left="0" w:firstLine="0"/>
              <w:jc w:val="center"/>
              <w:rPr>
                <w:sz w:val="22"/>
                <w:lang w:val="en-ID"/>
              </w:rPr>
            </w:pPr>
            <w:r w:rsidRPr="008C78EF">
              <w:rPr>
                <w:sz w:val="22"/>
                <w:lang w:val="en-ID"/>
              </w:rPr>
              <w:t>High</w:t>
            </w:r>
          </w:p>
        </w:tc>
      </w:tr>
      <w:tr w:rsidR="008C78EF" w:rsidRPr="008C78EF" w14:paraId="379761FA" w14:textId="77777777" w:rsidTr="008C78EF">
        <w:tc>
          <w:tcPr>
            <w:tcW w:w="0" w:type="auto"/>
          </w:tcPr>
          <w:sdt>
            <w:sdtPr>
              <w:rPr>
                <w:rFonts w:cs="Times New Roman"/>
                <w:color w:val="000000"/>
                <w:sz w:val="22"/>
              </w:rPr>
              <w:tag w:val="MENDELEY_CITATION_v3_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"/>
              <w:id w:val="-838930184"/>
              <w:placeholder>
                <w:docPart w:val="32E1AEA6FCF34D85BBDE7E977E103060"/>
              </w:placeholder>
            </w:sdtPr>
            <w:sdtContent>
              <w:p w14:paraId="080A10DA" w14:textId="1D95DB62"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Junkum</w:t>
                </w:r>
                <w:proofErr w:type="spellEnd"/>
                <w:r w:rsidRPr="00C819FA">
                  <w:rPr>
                    <w:rFonts w:cs="Times New Roman"/>
                    <w:color w:val="000000"/>
                    <w:sz w:val="22"/>
                  </w:rPr>
                  <w:t xml:space="preserve"> et al., 2021)</w:t>
                </w:r>
              </w:p>
            </w:sdtContent>
          </w:sdt>
        </w:tc>
        <w:tc>
          <w:tcPr>
            <w:tcW w:w="0" w:type="auto"/>
            <w:vAlign w:val="center"/>
          </w:tcPr>
          <w:p w14:paraId="053524F0" w14:textId="77777777"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62D6B5F6" w14:textId="77777777"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620F8472" w14:textId="777777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0858F9CF" w14:textId="5F6C2481" w:rsidR="008C78EF" w:rsidRPr="008C78EF" w:rsidRDefault="008C78EF" w:rsidP="008C78EF">
            <w:pPr>
              <w:spacing w:line="276" w:lineRule="auto"/>
              <w:ind w:left="0" w:firstLine="0"/>
              <w:jc w:val="center"/>
              <w:rPr>
                <w:sz w:val="22"/>
                <w:lang w:val="en-ID"/>
              </w:rPr>
            </w:pPr>
            <w:proofErr w:type="spellStart"/>
            <w:r w:rsidRPr="008C78EF">
              <w:rPr>
                <w:sz w:val="22"/>
              </w:rPr>
              <w:t>Ligusticum</w:t>
            </w:r>
            <w:proofErr w:type="spellEnd"/>
            <w:r w:rsidRPr="008C78EF">
              <w:rPr>
                <w:sz w:val="22"/>
              </w:rPr>
              <w:t xml:space="preserve"> </w:t>
            </w:r>
            <w:proofErr w:type="spellStart"/>
            <w:r w:rsidRPr="008C78EF">
              <w:rPr>
                <w:sz w:val="22"/>
              </w:rPr>
              <w:t>sinense</w:t>
            </w:r>
            <w:proofErr w:type="spellEnd"/>
            <w:r w:rsidRPr="008C78EF">
              <w:rPr>
                <w:sz w:val="22"/>
              </w:rPr>
              <w:t xml:space="preserve"> </w:t>
            </w:r>
            <w:proofErr w:type="spellStart"/>
            <w:r>
              <w:t>nanoemulsion</w:t>
            </w:r>
            <w:proofErr w:type="spellEnd"/>
          </w:p>
        </w:tc>
        <w:tc>
          <w:tcPr>
            <w:tcW w:w="0" w:type="auto"/>
            <w:vAlign w:val="center"/>
          </w:tcPr>
          <w:p w14:paraId="58743F5B" w14:textId="77777777" w:rsidR="008C78EF" w:rsidRPr="008C78EF" w:rsidRDefault="008C78EF" w:rsidP="008C78EF">
            <w:pPr>
              <w:spacing w:line="276" w:lineRule="auto"/>
              <w:ind w:left="0" w:firstLine="0"/>
              <w:jc w:val="center"/>
              <w:rPr>
                <w:sz w:val="22"/>
                <w:lang w:val="en-ID"/>
              </w:rPr>
            </w:pPr>
            <w:r w:rsidRPr="008C78EF">
              <w:rPr>
                <w:sz w:val="22"/>
                <w:lang w:val="en-ID"/>
              </w:rPr>
              <w:t>3</w:t>
            </w:r>
          </w:p>
        </w:tc>
        <w:tc>
          <w:tcPr>
            <w:tcW w:w="0" w:type="auto"/>
            <w:vAlign w:val="center"/>
          </w:tcPr>
          <w:p w14:paraId="7EAF78FF" w14:textId="77777777" w:rsidR="008C78EF" w:rsidRPr="008C78EF" w:rsidRDefault="008C78EF" w:rsidP="008C78EF">
            <w:pPr>
              <w:spacing w:line="276" w:lineRule="auto"/>
              <w:ind w:left="0" w:firstLine="0"/>
              <w:jc w:val="center"/>
              <w:rPr>
                <w:sz w:val="22"/>
                <w:lang w:val="en-ID"/>
              </w:rPr>
            </w:pPr>
            <w:r w:rsidRPr="008C78EF">
              <w:rPr>
                <w:sz w:val="22"/>
                <w:lang w:val="en-ID"/>
              </w:rPr>
              <w:t>81.6</w:t>
            </w:r>
          </w:p>
        </w:tc>
        <w:tc>
          <w:tcPr>
            <w:tcW w:w="0" w:type="auto"/>
            <w:vAlign w:val="center"/>
          </w:tcPr>
          <w:p w14:paraId="2CC1C0E7" w14:textId="77777777" w:rsidR="008C78EF" w:rsidRPr="008C78EF" w:rsidRDefault="008C78EF" w:rsidP="008C78EF">
            <w:pPr>
              <w:spacing w:line="276" w:lineRule="auto"/>
              <w:ind w:left="0" w:firstLine="0"/>
              <w:jc w:val="center"/>
              <w:rPr>
                <w:sz w:val="22"/>
                <w:lang w:val="en-ID"/>
              </w:rPr>
            </w:pPr>
            <w:r w:rsidRPr="008C78EF">
              <w:rPr>
                <w:sz w:val="22"/>
                <w:lang w:val="en-ID"/>
              </w:rPr>
              <w:t>4.2</w:t>
            </w:r>
          </w:p>
        </w:tc>
        <w:tc>
          <w:tcPr>
            <w:tcW w:w="0" w:type="auto"/>
            <w:vAlign w:val="center"/>
          </w:tcPr>
          <w:p w14:paraId="201237E9" w14:textId="77777777" w:rsidR="008C78EF" w:rsidRPr="008C78EF" w:rsidRDefault="008C78EF" w:rsidP="008C78EF">
            <w:pPr>
              <w:spacing w:line="276" w:lineRule="auto"/>
              <w:ind w:left="0" w:firstLine="0"/>
              <w:jc w:val="center"/>
              <w:rPr>
                <w:sz w:val="22"/>
                <w:lang w:val="en-ID"/>
              </w:rPr>
            </w:pPr>
            <w:r w:rsidRPr="008C78EF">
              <w:rPr>
                <w:sz w:val="22"/>
                <w:lang w:val="en-ID"/>
              </w:rPr>
              <w:t>100</w:t>
            </w:r>
          </w:p>
        </w:tc>
        <w:tc>
          <w:tcPr>
            <w:tcW w:w="0" w:type="auto"/>
            <w:vAlign w:val="center"/>
          </w:tcPr>
          <w:p w14:paraId="75F79EE3" w14:textId="77777777" w:rsidR="008C78EF" w:rsidRPr="008C78EF" w:rsidRDefault="008C78EF" w:rsidP="008C78EF">
            <w:pPr>
              <w:spacing w:line="276" w:lineRule="auto"/>
              <w:ind w:left="0" w:firstLine="0"/>
              <w:jc w:val="center"/>
              <w:rPr>
                <w:sz w:val="22"/>
                <w:lang w:val="en-ID"/>
              </w:rPr>
            </w:pPr>
            <w:r w:rsidRPr="008C78EF">
              <w:rPr>
                <w:sz w:val="22"/>
                <w:lang w:val="en-ID"/>
              </w:rPr>
              <w:t>Low</w:t>
            </w:r>
          </w:p>
        </w:tc>
      </w:tr>
      <w:tr w:rsidR="008C78EF" w:rsidRPr="008C78EF" w14:paraId="2E50BF45" w14:textId="77777777" w:rsidTr="008C78EF">
        <w:tc>
          <w:tcPr>
            <w:tcW w:w="0" w:type="auto"/>
          </w:tcPr>
          <w:sdt>
            <w:sdtPr>
              <w:rPr>
                <w:rFonts w:cs="Times New Roman"/>
                <w:color w:val="000000"/>
                <w:sz w:val="22"/>
              </w:rPr>
              <w:tag w:val="MENDELEY_CITATION_v3_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"/>
              <w:id w:val="-1054231480"/>
              <w:placeholder>
                <w:docPart w:val="32E1AEA6FCF34D85BBDE7E977E103060"/>
              </w:placeholder>
            </w:sdtPr>
            <w:sdtContent>
              <w:p w14:paraId="459682DF" w14:textId="3A456E0E" w:rsidR="008C78EF" w:rsidRPr="008C78EF" w:rsidRDefault="00C819FA" w:rsidP="00F74B1E">
                <w:pPr>
                  <w:spacing w:line="276" w:lineRule="auto"/>
                  <w:ind w:left="0" w:firstLine="0"/>
                  <w:rPr>
                    <w:sz w:val="22"/>
                    <w:lang w:val="en-ID"/>
                  </w:rPr>
                </w:pPr>
                <w:r w:rsidRPr="00C819FA">
                  <w:rPr>
                    <w:rFonts w:cs="Times New Roman"/>
                    <w:color w:val="000000"/>
                    <w:sz w:val="22"/>
                  </w:rPr>
                  <w:t>(Costantini et al., 2004)</w:t>
                </w:r>
              </w:p>
            </w:sdtContent>
          </w:sdt>
        </w:tc>
        <w:tc>
          <w:tcPr>
            <w:tcW w:w="0" w:type="auto"/>
            <w:vAlign w:val="center"/>
          </w:tcPr>
          <w:p w14:paraId="3A2770B1" w14:textId="77777777" w:rsidR="008C78EF" w:rsidRPr="008C78EF" w:rsidRDefault="008C78EF" w:rsidP="008C78EF">
            <w:pPr>
              <w:spacing w:line="276" w:lineRule="auto"/>
              <w:ind w:left="0" w:firstLine="0"/>
              <w:jc w:val="center"/>
              <w:rPr>
                <w:sz w:val="22"/>
                <w:lang w:val="en-ID"/>
              </w:rPr>
            </w:pPr>
            <w:r w:rsidRPr="008C78EF">
              <w:rPr>
                <w:sz w:val="22"/>
              </w:rPr>
              <w:t>Burkina Faso</w:t>
            </w:r>
          </w:p>
        </w:tc>
        <w:tc>
          <w:tcPr>
            <w:tcW w:w="0" w:type="auto"/>
            <w:vAlign w:val="center"/>
          </w:tcPr>
          <w:p w14:paraId="161AFB50" w14:textId="77777777" w:rsidR="008C78EF" w:rsidRPr="008C78EF" w:rsidRDefault="008C78EF" w:rsidP="008C78EF">
            <w:pPr>
              <w:spacing w:line="276" w:lineRule="auto"/>
              <w:ind w:left="0" w:firstLine="0"/>
              <w:jc w:val="center"/>
              <w:rPr>
                <w:sz w:val="22"/>
                <w:lang w:val="en-ID"/>
              </w:rPr>
            </w:pPr>
            <w:r w:rsidRPr="008C78EF">
              <w:rPr>
                <w:sz w:val="22"/>
              </w:rPr>
              <w:t>Field RCT</w:t>
            </w:r>
          </w:p>
        </w:tc>
        <w:tc>
          <w:tcPr>
            <w:tcW w:w="0" w:type="auto"/>
            <w:vAlign w:val="center"/>
          </w:tcPr>
          <w:p w14:paraId="2427EAB4" w14:textId="77777777"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2A63CF89" w14:textId="77777777" w:rsidR="008C78EF" w:rsidRPr="008C78EF" w:rsidRDefault="008C78EF" w:rsidP="008C78EF">
            <w:pPr>
              <w:spacing w:line="276" w:lineRule="auto"/>
              <w:ind w:left="0" w:firstLine="0"/>
              <w:jc w:val="center"/>
              <w:rPr>
                <w:sz w:val="22"/>
                <w:lang w:val="en-ID"/>
              </w:rPr>
            </w:pPr>
            <w:r w:rsidRPr="008C78EF">
              <w:rPr>
                <w:sz w:val="22"/>
              </w:rPr>
              <w:t>DEET, IR3535, KBR3023</w:t>
            </w:r>
          </w:p>
        </w:tc>
        <w:tc>
          <w:tcPr>
            <w:tcW w:w="0" w:type="auto"/>
            <w:vAlign w:val="center"/>
          </w:tcPr>
          <w:p w14:paraId="521D93EF" w14:textId="77777777" w:rsidR="008C78EF" w:rsidRPr="008C78EF" w:rsidRDefault="008C78EF" w:rsidP="008C78EF">
            <w:pPr>
              <w:spacing w:line="276" w:lineRule="auto"/>
              <w:ind w:left="0" w:firstLine="0"/>
              <w:jc w:val="center"/>
              <w:rPr>
                <w:sz w:val="22"/>
                <w:lang w:val="en-ID"/>
              </w:rPr>
            </w:pPr>
            <w:r w:rsidRPr="008C78EF">
              <w:rPr>
                <w:sz w:val="22"/>
              </w:rPr>
              <w:t>20–35</w:t>
            </w:r>
          </w:p>
        </w:tc>
        <w:tc>
          <w:tcPr>
            <w:tcW w:w="0" w:type="auto"/>
            <w:vAlign w:val="center"/>
          </w:tcPr>
          <w:p w14:paraId="53C11782" w14:textId="77777777" w:rsidR="008C78EF" w:rsidRPr="008C78EF" w:rsidRDefault="008C78EF" w:rsidP="008C78EF">
            <w:pPr>
              <w:spacing w:line="276" w:lineRule="auto"/>
              <w:ind w:left="0" w:firstLine="0"/>
              <w:jc w:val="center"/>
              <w:rPr>
                <w:sz w:val="22"/>
                <w:lang w:val="en-ID"/>
              </w:rPr>
            </w:pPr>
            <w:r w:rsidRPr="008C78EF">
              <w:rPr>
                <w:sz w:val="22"/>
              </w:rPr>
              <w:t>91.4</w:t>
            </w:r>
          </w:p>
        </w:tc>
        <w:tc>
          <w:tcPr>
            <w:tcW w:w="0" w:type="auto"/>
            <w:vAlign w:val="center"/>
          </w:tcPr>
          <w:p w14:paraId="31AFAE58" w14:textId="77777777" w:rsidR="008C78EF" w:rsidRPr="008C78EF" w:rsidRDefault="008C78EF" w:rsidP="008C78EF">
            <w:pPr>
              <w:spacing w:line="276" w:lineRule="auto"/>
              <w:ind w:left="0" w:firstLine="0"/>
              <w:jc w:val="center"/>
              <w:rPr>
                <w:sz w:val="22"/>
                <w:lang w:val="en-ID"/>
              </w:rPr>
            </w:pPr>
            <w:r w:rsidRPr="008C78EF">
              <w:rPr>
                <w:sz w:val="22"/>
                <w:lang w:val="en-ID"/>
              </w:rPr>
              <w:t>7.0</w:t>
            </w:r>
          </w:p>
        </w:tc>
        <w:tc>
          <w:tcPr>
            <w:tcW w:w="0" w:type="auto"/>
            <w:vAlign w:val="center"/>
          </w:tcPr>
          <w:p w14:paraId="3BC030D3" w14:textId="77777777" w:rsidR="008C78EF" w:rsidRPr="008C78EF" w:rsidRDefault="008C78EF" w:rsidP="008C78EF">
            <w:pPr>
              <w:spacing w:line="276" w:lineRule="auto"/>
              <w:ind w:left="0" w:firstLine="0"/>
              <w:jc w:val="center"/>
              <w:rPr>
                <w:sz w:val="22"/>
                <w:lang w:val="en-ID"/>
              </w:rPr>
            </w:pPr>
            <w:r w:rsidRPr="008C78EF">
              <w:rPr>
                <w:sz w:val="22"/>
                <w:lang w:val="en-ID"/>
              </w:rPr>
              <w:t>200</w:t>
            </w:r>
          </w:p>
        </w:tc>
        <w:tc>
          <w:tcPr>
            <w:tcW w:w="0" w:type="auto"/>
            <w:vAlign w:val="center"/>
          </w:tcPr>
          <w:p w14:paraId="571DD3BC" w14:textId="77777777" w:rsidR="008C78EF" w:rsidRPr="008C78EF" w:rsidRDefault="008C78EF" w:rsidP="008C78EF">
            <w:pPr>
              <w:spacing w:line="276" w:lineRule="auto"/>
              <w:ind w:left="0" w:firstLine="0"/>
              <w:jc w:val="center"/>
              <w:rPr>
                <w:sz w:val="22"/>
                <w:lang w:val="en-ID"/>
              </w:rPr>
            </w:pPr>
            <w:r w:rsidRPr="008C78EF">
              <w:rPr>
                <w:sz w:val="22"/>
                <w:lang w:val="en-ID"/>
              </w:rPr>
              <w:t>Low</w:t>
            </w:r>
          </w:p>
        </w:tc>
      </w:tr>
      <w:tr w:rsidR="008C78EF" w:rsidRPr="008C78EF" w14:paraId="5C9DD730" w14:textId="77777777" w:rsidTr="008C78EF">
        <w:tc>
          <w:tcPr>
            <w:tcW w:w="0" w:type="auto"/>
          </w:tcPr>
          <w:sdt>
            <w:sdtPr>
              <w:rPr>
                <w:rFonts w:cs="Times New Roman"/>
                <w:color w:val="000000"/>
                <w:sz w:val="22"/>
              </w:rPr>
              <w:tag w:val="MENDELEY_CITATION_v3_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"/>
              <w:id w:val="-1828115336"/>
              <w:placeholder>
                <w:docPart w:val="32E1AEA6FCF34D85BBDE7E977E103060"/>
              </w:placeholder>
            </w:sdtPr>
            <w:sdtContent>
              <w:p w14:paraId="6AC68A16" w14:textId="3EFF6B51"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Sritabutra</w:t>
                </w:r>
                <w:proofErr w:type="spellEnd"/>
                <w:r w:rsidRPr="00C819FA">
                  <w:rPr>
                    <w:rFonts w:cs="Times New Roman"/>
                    <w:color w:val="000000"/>
                    <w:sz w:val="22"/>
                  </w:rPr>
                  <w:t xml:space="preserve"> et al., 2011)</w:t>
                </w:r>
              </w:p>
            </w:sdtContent>
          </w:sdt>
        </w:tc>
        <w:tc>
          <w:tcPr>
            <w:tcW w:w="0" w:type="auto"/>
            <w:vAlign w:val="center"/>
          </w:tcPr>
          <w:p w14:paraId="5DAC6DE5" w14:textId="77777777" w:rsidR="008C78EF" w:rsidRPr="008C78EF" w:rsidRDefault="008C78EF" w:rsidP="008C78EF">
            <w:pPr>
              <w:spacing w:line="276" w:lineRule="auto"/>
              <w:ind w:left="0" w:firstLine="0"/>
              <w:jc w:val="center"/>
              <w:rPr>
                <w:sz w:val="22"/>
                <w:lang w:val="en-ID"/>
              </w:rPr>
            </w:pPr>
            <w:r w:rsidRPr="008C78EF">
              <w:rPr>
                <w:sz w:val="22"/>
                <w:lang w:val="en-ID"/>
              </w:rPr>
              <w:t>Thailand</w:t>
            </w:r>
          </w:p>
        </w:tc>
        <w:tc>
          <w:tcPr>
            <w:tcW w:w="0" w:type="auto"/>
            <w:vAlign w:val="center"/>
          </w:tcPr>
          <w:p w14:paraId="3B00C66E" w14:textId="77777777"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27C93471" w14:textId="777777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6CED9BA7" w14:textId="77777777" w:rsidR="008C78EF" w:rsidRPr="008C78EF" w:rsidRDefault="008C78EF" w:rsidP="008C78EF">
            <w:pPr>
              <w:spacing w:line="276" w:lineRule="auto"/>
              <w:ind w:left="0" w:firstLine="0"/>
              <w:jc w:val="center"/>
              <w:rPr>
                <w:sz w:val="22"/>
                <w:lang w:val="en-ID"/>
              </w:rPr>
            </w:pPr>
            <w:r w:rsidRPr="008C78EF">
              <w:rPr>
                <w:sz w:val="22"/>
              </w:rPr>
              <w:t>Herbal essential oils</w:t>
            </w:r>
          </w:p>
        </w:tc>
        <w:tc>
          <w:tcPr>
            <w:tcW w:w="0" w:type="auto"/>
            <w:vAlign w:val="center"/>
          </w:tcPr>
          <w:p w14:paraId="7279563E" w14:textId="77777777" w:rsidR="008C78EF" w:rsidRPr="008C78EF" w:rsidRDefault="008C78EF" w:rsidP="008C78EF">
            <w:pPr>
              <w:spacing w:line="276" w:lineRule="auto"/>
              <w:ind w:left="0" w:firstLine="0"/>
              <w:jc w:val="center"/>
              <w:rPr>
                <w:sz w:val="22"/>
                <w:lang w:val="en-ID"/>
              </w:rPr>
            </w:pPr>
            <w:r w:rsidRPr="008C78EF">
              <w:rPr>
                <w:sz w:val="22"/>
                <w:lang w:val="en-ID"/>
              </w:rPr>
              <w:t>10</w:t>
            </w:r>
          </w:p>
        </w:tc>
        <w:tc>
          <w:tcPr>
            <w:tcW w:w="0" w:type="auto"/>
            <w:vAlign w:val="center"/>
          </w:tcPr>
          <w:p w14:paraId="33EE7D0A" w14:textId="77777777" w:rsidR="008C78EF" w:rsidRPr="008C78EF" w:rsidRDefault="008C78EF" w:rsidP="008C78EF">
            <w:pPr>
              <w:spacing w:line="276" w:lineRule="auto"/>
              <w:ind w:left="0" w:firstLine="0"/>
              <w:jc w:val="center"/>
              <w:rPr>
                <w:sz w:val="22"/>
                <w:lang w:val="en-ID"/>
              </w:rPr>
            </w:pPr>
            <w:r w:rsidRPr="008C78EF">
              <w:rPr>
                <w:sz w:val="22"/>
                <w:lang w:val="en-ID"/>
              </w:rPr>
              <w:t>67.8</w:t>
            </w:r>
          </w:p>
        </w:tc>
        <w:tc>
          <w:tcPr>
            <w:tcW w:w="0" w:type="auto"/>
            <w:vAlign w:val="center"/>
          </w:tcPr>
          <w:p w14:paraId="5F3FAD7E" w14:textId="77777777" w:rsidR="008C78EF" w:rsidRPr="008C78EF" w:rsidRDefault="008C78EF" w:rsidP="008C78EF">
            <w:pPr>
              <w:spacing w:line="276" w:lineRule="auto"/>
              <w:ind w:left="0" w:firstLine="0"/>
              <w:jc w:val="center"/>
              <w:rPr>
                <w:sz w:val="22"/>
                <w:lang w:val="en-ID"/>
              </w:rPr>
            </w:pPr>
            <w:r w:rsidRPr="008C78EF">
              <w:rPr>
                <w:sz w:val="22"/>
                <w:lang w:val="en-ID"/>
              </w:rPr>
              <w:t>2.8</w:t>
            </w:r>
          </w:p>
        </w:tc>
        <w:tc>
          <w:tcPr>
            <w:tcW w:w="0" w:type="auto"/>
            <w:vAlign w:val="center"/>
          </w:tcPr>
          <w:p w14:paraId="28EF91D8" w14:textId="77777777" w:rsidR="008C78EF" w:rsidRPr="008C78EF" w:rsidRDefault="008C78EF" w:rsidP="008C78EF">
            <w:pPr>
              <w:spacing w:line="276" w:lineRule="auto"/>
              <w:ind w:left="0" w:firstLine="0"/>
              <w:jc w:val="center"/>
              <w:rPr>
                <w:sz w:val="22"/>
                <w:lang w:val="en-ID"/>
              </w:rPr>
            </w:pPr>
            <w:r w:rsidRPr="008C78EF">
              <w:rPr>
                <w:sz w:val="22"/>
                <w:lang w:val="en-ID"/>
              </w:rPr>
              <w:t>45</w:t>
            </w:r>
          </w:p>
        </w:tc>
        <w:tc>
          <w:tcPr>
            <w:tcW w:w="0" w:type="auto"/>
            <w:vAlign w:val="center"/>
          </w:tcPr>
          <w:p w14:paraId="09BAC17F" w14:textId="77777777" w:rsidR="008C78EF" w:rsidRPr="008C78EF" w:rsidRDefault="008C78EF" w:rsidP="008C78EF">
            <w:pPr>
              <w:spacing w:line="276" w:lineRule="auto"/>
              <w:ind w:left="0" w:firstLine="0"/>
              <w:jc w:val="center"/>
              <w:rPr>
                <w:sz w:val="22"/>
                <w:lang w:val="en-ID"/>
              </w:rPr>
            </w:pPr>
            <w:r w:rsidRPr="008C78EF">
              <w:rPr>
                <w:sz w:val="22"/>
                <w:lang w:val="en-ID"/>
              </w:rPr>
              <w:t>High</w:t>
            </w:r>
          </w:p>
        </w:tc>
      </w:tr>
      <w:tr w:rsidR="008C78EF" w:rsidRPr="008C78EF" w14:paraId="05D98038" w14:textId="77777777" w:rsidTr="008C78EF">
        <w:tc>
          <w:tcPr>
            <w:tcW w:w="0" w:type="auto"/>
          </w:tcPr>
          <w:sdt>
            <w:sdtPr>
              <w:rPr>
                <w:rFonts w:cs="Times New Roman"/>
                <w:color w:val="000000"/>
                <w:sz w:val="22"/>
              </w:rPr>
              <w:tag w:val="MENDELEY_CITATION_v3_eyJjaXRhdGlvbklEIjoiTUVOREVMRVlfQ0lUQVRJT05fM2QzMGY5Y2MtNzBjZC00ZjNiLWFkOTItYzk0ZmNhZDJiMzVkIiwicHJvcGVydGllcyI6eyJub3RlSW5kZXgiOjB9LCJpc0VkaXRlZCI6ZmFsc2UsIm1hbnVhbE92ZXJyaWRlIjp7ImlzTWFudWFsbHlPdmVycmlkZGVuIjpmYWxzZSwiY2l0ZXByb2NUZXh0IjoiKENsYXJrc29uIGV0IGFsLiwgMjAyMSkiLCJtYW51YWxPdmVycmlkZVRleHQiOiI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
              <w:id w:val="-1681422442"/>
              <w:placeholder>
                <w:docPart w:val="32E1AEA6FCF34D85BBDE7E977E103060"/>
              </w:placeholder>
            </w:sdtPr>
            <w:sdtContent>
              <w:p w14:paraId="2E55332A" w14:textId="200C0641" w:rsidR="008C78EF" w:rsidRPr="008C78EF" w:rsidRDefault="00C819FA" w:rsidP="00F74B1E">
                <w:pPr>
                  <w:spacing w:line="276" w:lineRule="auto"/>
                  <w:ind w:left="0" w:firstLine="0"/>
                  <w:rPr>
                    <w:sz w:val="22"/>
                    <w:lang w:val="en-ID"/>
                  </w:rPr>
                </w:pPr>
                <w:r w:rsidRPr="00C819FA">
                  <w:rPr>
                    <w:rFonts w:cs="Times New Roman"/>
                    <w:color w:val="000000"/>
                    <w:sz w:val="22"/>
                  </w:rPr>
                  <w:t>(Clarkson et al., 2021)</w:t>
                </w:r>
              </w:p>
            </w:sdtContent>
          </w:sdt>
        </w:tc>
        <w:tc>
          <w:tcPr>
            <w:tcW w:w="0" w:type="auto"/>
            <w:vAlign w:val="center"/>
          </w:tcPr>
          <w:p w14:paraId="1598AD39" w14:textId="77777777" w:rsidR="008C78EF" w:rsidRPr="008C78EF" w:rsidRDefault="008C78EF" w:rsidP="008C78EF">
            <w:pPr>
              <w:spacing w:line="276" w:lineRule="auto"/>
              <w:ind w:left="0" w:firstLine="0"/>
              <w:jc w:val="center"/>
              <w:rPr>
                <w:sz w:val="22"/>
                <w:lang w:val="en-ID"/>
              </w:rPr>
            </w:pPr>
            <w:r w:rsidRPr="008C78EF">
              <w:rPr>
                <w:sz w:val="22"/>
              </w:rPr>
              <w:t>USA</w:t>
            </w:r>
          </w:p>
        </w:tc>
        <w:tc>
          <w:tcPr>
            <w:tcW w:w="0" w:type="auto"/>
            <w:vAlign w:val="center"/>
          </w:tcPr>
          <w:p w14:paraId="1D3A2AD1" w14:textId="77777777"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5B8955DC" w14:textId="777777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3EAFD321" w14:textId="77777777" w:rsidR="008C78EF" w:rsidRPr="008C78EF" w:rsidRDefault="008C78EF" w:rsidP="008C78EF">
            <w:pPr>
              <w:spacing w:line="276" w:lineRule="auto"/>
              <w:ind w:left="0" w:firstLine="0"/>
              <w:jc w:val="center"/>
              <w:rPr>
                <w:sz w:val="22"/>
                <w:lang w:val="en-ID"/>
              </w:rPr>
            </w:pPr>
            <w:proofErr w:type="spellStart"/>
            <w:r w:rsidRPr="008C78EF">
              <w:rPr>
                <w:sz w:val="22"/>
              </w:rPr>
              <w:t>Nootkaton</w:t>
            </w:r>
            <w:proofErr w:type="spellEnd"/>
            <w:r w:rsidRPr="008C78EF">
              <w:rPr>
                <w:sz w:val="22"/>
              </w:rPr>
              <w:t xml:space="preserve"> e</w:t>
            </w:r>
          </w:p>
        </w:tc>
        <w:tc>
          <w:tcPr>
            <w:tcW w:w="0" w:type="auto"/>
            <w:vAlign w:val="center"/>
          </w:tcPr>
          <w:p w14:paraId="7A437CA4" w14:textId="77777777" w:rsidR="008C78EF" w:rsidRPr="008C78EF" w:rsidRDefault="008C78EF" w:rsidP="008C78EF">
            <w:pPr>
              <w:spacing w:line="276" w:lineRule="auto"/>
              <w:ind w:left="0" w:firstLine="0"/>
              <w:jc w:val="center"/>
              <w:rPr>
                <w:sz w:val="22"/>
                <w:lang w:val="en-ID"/>
              </w:rPr>
            </w:pPr>
            <w:r w:rsidRPr="008C78EF">
              <w:rPr>
                <w:sz w:val="22"/>
                <w:lang w:val="en-ID"/>
              </w:rPr>
              <w:t>0.5-2</w:t>
            </w:r>
          </w:p>
        </w:tc>
        <w:tc>
          <w:tcPr>
            <w:tcW w:w="0" w:type="auto"/>
            <w:vAlign w:val="center"/>
          </w:tcPr>
          <w:p w14:paraId="0A118FC0" w14:textId="77777777" w:rsidR="008C78EF" w:rsidRPr="008C78EF" w:rsidRDefault="008C78EF" w:rsidP="008C78EF">
            <w:pPr>
              <w:spacing w:line="276" w:lineRule="auto"/>
              <w:ind w:left="0" w:firstLine="0"/>
              <w:jc w:val="center"/>
              <w:rPr>
                <w:sz w:val="22"/>
                <w:lang w:val="en-ID"/>
              </w:rPr>
            </w:pPr>
            <w:r w:rsidRPr="008C78EF">
              <w:rPr>
                <w:sz w:val="22"/>
                <w:lang w:val="en-ID"/>
              </w:rPr>
              <w:t>74.2</w:t>
            </w:r>
          </w:p>
        </w:tc>
        <w:tc>
          <w:tcPr>
            <w:tcW w:w="0" w:type="auto"/>
            <w:vAlign w:val="center"/>
          </w:tcPr>
          <w:p w14:paraId="5EC46914" w14:textId="77777777" w:rsidR="008C78EF" w:rsidRPr="008C78EF" w:rsidRDefault="008C78EF" w:rsidP="008C78EF">
            <w:pPr>
              <w:spacing w:line="276" w:lineRule="auto"/>
              <w:ind w:left="0" w:firstLine="0"/>
              <w:jc w:val="center"/>
              <w:rPr>
                <w:sz w:val="22"/>
                <w:lang w:val="en-ID"/>
              </w:rPr>
            </w:pPr>
            <w:r w:rsidRPr="008C78EF">
              <w:rPr>
                <w:sz w:val="22"/>
                <w:lang w:val="en-ID"/>
              </w:rPr>
              <w:t>3.2</w:t>
            </w:r>
          </w:p>
        </w:tc>
        <w:tc>
          <w:tcPr>
            <w:tcW w:w="0" w:type="auto"/>
            <w:vAlign w:val="center"/>
          </w:tcPr>
          <w:p w14:paraId="3000042D" w14:textId="77777777" w:rsidR="008C78EF" w:rsidRPr="008C78EF" w:rsidRDefault="008C78EF" w:rsidP="008C78EF">
            <w:pPr>
              <w:spacing w:line="276" w:lineRule="auto"/>
              <w:ind w:left="0" w:firstLine="0"/>
              <w:jc w:val="center"/>
              <w:rPr>
                <w:sz w:val="22"/>
                <w:lang w:val="en-ID"/>
              </w:rPr>
            </w:pPr>
            <w:r w:rsidRPr="008C78EF">
              <w:rPr>
                <w:sz w:val="22"/>
                <w:lang w:val="en-ID"/>
              </w:rPr>
              <w:t>75</w:t>
            </w:r>
          </w:p>
        </w:tc>
        <w:tc>
          <w:tcPr>
            <w:tcW w:w="0" w:type="auto"/>
            <w:vAlign w:val="center"/>
          </w:tcPr>
          <w:p w14:paraId="0BACF902" w14:textId="77777777" w:rsidR="008C78EF" w:rsidRPr="008C78EF" w:rsidRDefault="008C78EF" w:rsidP="008C78EF">
            <w:pPr>
              <w:spacing w:line="276" w:lineRule="auto"/>
              <w:ind w:left="0" w:firstLine="0"/>
              <w:jc w:val="center"/>
              <w:rPr>
                <w:sz w:val="22"/>
                <w:lang w:val="en-ID"/>
              </w:rPr>
            </w:pPr>
            <w:r w:rsidRPr="008C78EF">
              <w:rPr>
                <w:sz w:val="22"/>
                <w:lang w:val="en-ID"/>
              </w:rPr>
              <w:t>Low</w:t>
            </w:r>
          </w:p>
        </w:tc>
      </w:tr>
      <w:tr w:rsidR="008C78EF" w:rsidRPr="008C78EF" w14:paraId="5F3D8B99" w14:textId="77777777" w:rsidTr="008C78EF">
        <w:tc>
          <w:tcPr>
            <w:tcW w:w="0" w:type="auto"/>
          </w:tcPr>
          <w:sdt>
            <w:sdtPr>
              <w:rPr>
                <w:rFonts w:cs="Times New Roman"/>
                <w:color w:val="000000"/>
                <w:sz w:val="22"/>
              </w:rPr>
              <w:tag w:val="MENDELEY_CITATION_v3_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"/>
              <w:id w:val="-1765218304"/>
              <w:placeholder>
                <w:docPart w:val="32E1AEA6FCF34D85BBDE7E977E103060"/>
              </w:placeholder>
            </w:sdtPr>
            <w:sdtContent>
              <w:p w14:paraId="0418AA8E" w14:textId="44B3F7AA"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Feuser</w:t>
                </w:r>
                <w:proofErr w:type="spellEnd"/>
                <w:r w:rsidRPr="00C819FA">
                  <w:rPr>
                    <w:rFonts w:cs="Times New Roman"/>
                    <w:color w:val="000000"/>
                    <w:sz w:val="22"/>
                  </w:rPr>
                  <w:t xml:space="preserve"> et al., 2020)</w:t>
                </w:r>
              </w:p>
            </w:sdtContent>
          </w:sdt>
        </w:tc>
        <w:tc>
          <w:tcPr>
            <w:tcW w:w="0" w:type="auto"/>
            <w:vAlign w:val="center"/>
          </w:tcPr>
          <w:p w14:paraId="4153C4A1" w14:textId="77777777"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45AB336C" w14:textId="77777777" w:rsidR="008C78EF" w:rsidRPr="008C78EF" w:rsidRDefault="008C78EF" w:rsidP="008C78EF">
            <w:pPr>
              <w:spacing w:line="276" w:lineRule="auto"/>
              <w:ind w:left="0" w:firstLine="0"/>
              <w:jc w:val="center"/>
              <w:rPr>
                <w:sz w:val="22"/>
                <w:lang w:val="en-ID"/>
              </w:rPr>
            </w:pPr>
            <w:r w:rsidRPr="008C78EF">
              <w:rPr>
                <w:sz w:val="22"/>
              </w:rPr>
              <w:t>Systematic review</w:t>
            </w:r>
          </w:p>
        </w:tc>
        <w:tc>
          <w:tcPr>
            <w:tcW w:w="0" w:type="auto"/>
            <w:vAlign w:val="center"/>
          </w:tcPr>
          <w:p w14:paraId="53E09564" w14:textId="77777777"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69D01164" w14:textId="77777777" w:rsidR="008C78EF" w:rsidRPr="008C78EF" w:rsidRDefault="008C78EF" w:rsidP="008C78EF">
            <w:pPr>
              <w:spacing w:line="276" w:lineRule="auto"/>
              <w:ind w:left="0" w:firstLine="0"/>
              <w:jc w:val="center"/>
              <w:rPr>
                <w:sz w:val="22"/>
                <w:lang w:val="en-ID"/>
              </w:rPr>
            </w:pPr>
            <w:r w:rsidRPr="008C78EF">
              <w:rPr>
                <w:sz w:val="22"/>
              </w:rPr>
              <w:t>DEET, IR3535, Picaridin</w:t>
            </w:r>
          </w:p>
        </w:tc>
        <w:tc>
          <w:tcPr>
            <w:tcW w:w="0" w:type="auto"/>
            <w:vAlign w:val="center"/>
          </w:tcPr>
          <w:p w14:paraId="6E381107" w14:textId="263DC172" w:rsidR="008C78EF" w:rsidRPr="008C78EF" w:rsidRDefault="008C78EF" w:rsidP="008C78EF">
            <w:pPr>
              <w:spacing w:line="276" w:lineRule="auto"/>
              <w:ind w:left="0" w:firstLine="0"/>
              <w:jc w:val="center"/>
              <w:rPr>
                <w:sz w:val="22"/>
                <w:lang w:val="en-ID"/>
              </w:rPr>
            </w:pPr>
            <w:r w:rsidRPr="008C78EF">
              <w:rPr>
                <w:sz w:val="22"/>
              </w:rPr>
              <w:t>10–30</w:t>
            </w:r>
          </w:p>
        </w:tc>
        <w:tc>
          <w:tcPr>
            <w:tcW w:w="0" w:type="auto"/>
            <w:vAlign w:val="center"/>
          </w:tcPr>
          <w:p w14:paraId="77F2225D" w14:textId="2A330BA8" w:rsidR="008C78EF" w:rsidRPr="008C78EF" w:rsidRDefault="008C78EF" w:rsidP="008C78EF">
            <w:pPr>
              <w:spacing w:line="276" w:lineRule="auto"/>
              <w:ind w:left="0" w:firstLine="0"/>
              <w:jc w:val="center"/>
              <w:rPr>
                <w:sz w:val="22"/>
                <w:lang w:val="en-ID"/>
              </w:rPr>
            </w:pPr>
            <w:r w:rsidRPr="008C78EF">
              <w:rPr>
                <w:sz w:val="22"/>
              </w:rPr>
              <w:t>93.1</w:t>
            </w:r>
          </w:p>
        </w:tc>
        <w:tc>
          <w:tcPr>
            <w:tcW w:w="0" w:type="auto"/>
            <w:vAlign w:val="center"/>
          </w:tcPr>
          <w:p w14:paraId="1F1D4E7C" w14:textId="0352EC53" w:rsidR="008C78EF" w:rsidRPr="008C78EF" w:rsidRDefault="008C78EF" w:rsidP="008C78EF">
            <w:pPr>
              <w:spacing w:line="276" w:lineRule="auto"/>
              <w:ind w:left="0" w:firstLine="0"/>
              <w:jc w:val="center"/>
              <w:rPr>
                <w:sz w:val="22"/>
                <w:lang w:val="en-ID"/>
              </w:rPr>
            </w:pPr>
            <w:r w:rsidRPr="008C78EF">
              <w:rPr>
                <w:sz w:val="22"/>
              </w:rPr>
              <w:t>6.5</w:t>
            </w:r>
          </w:p>
        </w:tc>
        <w:tc>
          <w:tcPr>
            <w:tcW w:w="0" w:type="auto"/>
            <w:vAlign w:val="center"/>
          </w:tcPr>
          <w:p w14:paraId="4258B8E6" w14:textId="1F40D9C9" w:rsidR="008C78EF" w:rsidRPr="008C78EF" w:rsidRDefault="008C78EF" w:rsidP="008C78EF">
            <w:pPr>
              <w:spacing w:line="276" w:lineRule="auto"/>
              <w:ind w:left="0" w:firstLine="0"/>
              <w:jc w:val="center"/>
              <w:rPr>
                <w:sz w:val="22"/>
                <w:lang w:val="en-ID"/>
              </w:rPr>
            </w:pPr>
            <w:r w:rsidRPr="008C78EF">
              <w:rPr>
                <w:sz w:val="22"/>
              </w:rPr>
              <w:t>150</w:t>
            </w:r>
          </w:p>
        </w:tc>
        <w:tc>
          <w:tcPr>
            <w:tcW w:w="0" w:type="auto"/>
            <w:vAlign w:val="center"/>
          </w:tcPr>
          <w:p w14:paraId="60BA1ED4"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4418BA2C" w14:textId="77777777" w:rsidTr="008C78EF">
        <w:tc>
          <w:tcPr>
            <w:tcW w:w="0" w:type="auto"/>
          </w:tcPr>
          <w:sdt>
            <w:sdtPr>
              <w:rPr>
                <w:rFonts w:cs="Times New Roman"/>
                <w:color w:val="000000"/>
                <w:sz w:val="22"/>
              </w:rPr>
              <w:tag w:val="MENDELEY_CITATION_v3_eyJjaXRhdGlvbklEIjoiTUVOREVMRVlfQ0lUQVRJT05fMmNiNmVkNTctOGFlNC00MTEwLWJhMGYtZjQyNTc5ZGZhMDY1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
              <w:id w:val="-1993946642"/>
              <w:placeholder>
                <w:docPart w:val="32E1AEA6FCF34D85BBDE7E977E103060"/>
              </w:placeholder>
            </w:sdtPr>
            <w:sdtContent>
              <w:p w14:paraId="57214B97" w14:textId="7738C4C7" w:rsidR="008C78EF" w:rsidRPr="008C78EF" w:rsidRDefault="00C819FA" w:rsidP="00F74B1E">
                <w:pPr>
                  <w:spacing w:line="276" w:lineRule="auto"/>
                  <w:ind w:left="0" w:firstLine="0"/>
                  <w:rPr>
                    <w:sz w:val="22"/>
                    <w:lang w:val="en-ID"/>
                  </w:rPr>
                </w:pPr>
                <w:r w:rsidRPr="00C819FA">
                  <w:rPr>
                    <w:rFonts w:cs="Times New Roman"/>
                    <w:color w:val="000000"/>
                    <w:sz w:val="22"/>
                  </w:rPr>
                  <w:t>(de Souza et al., 2019)</w:t>
                </w:r>
              </w:p>
            </w:sdtContent>
          </w:sdt>
        </w:tc>
        <w:tc>
          <w:tcPr>
            <w:tcW w:w="0" w:type="auto"/>
            <w:vAlign w:val="center"/>
          </w:tcPr>
          <w:p w14:paraId="335DC5FC" w14:textId="010C6A3B"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2F811E21" w14:textId="545405CA" w:rsidR="008C78EF" w:rsidRPr="008C78EF" w:rsidRDefault="008C78EF" w:rsidP="008C78EF">
            <w:pPr>
              <w:spacing w:line="276" w:lineRule="auto"/>
              <w:ind w:left="0" w:firstLine="0"/>
              <w:jc w:val="center"/>
              <w:rPr>
                <w:sz w:val="22"/>
                <w:lang w:val="en-ID"/>
              </w:rPr>
            </w:pPr>
            <w:r w:rsidRPr="008C78EF">
              <w:rPr>
                <w:sz w:val="22"/>
              </w:rPr>
              <w:t>Review/lab exp.</w:t>
            </w:r>
          </w:p>
        </w:tc>
        <w:tc>
          <w:tcPr>
            <w:tcW w:w="0" w:type="auto"/>
            <w:vAlign w:val="center"/>
          </w:tcPr>
          <w:p w14:paraId="076D99B4" w14:textId="366F049B"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12AE4D55" w14:textId="5C1074AA" w:rsidR="008C78EF" w:rsidRPr="008C78EF" w:rsidRDefault="008C78EF" w:rsidP="008C78EF">
            <w:pPr>
              <w:spacing w:line="276" w:lineRule="auto"/>
              <w:ind w:left="0" w:firstLine="0"/>
              <w:jc w:val="center"/>
              <w:rPr>
                <w:sz w:val="22"/>
                <w:lang w:val="en-ID"/>
              </w:rPr>
            </w:pPr>
            <w:r w:rsidRPr="008C78EF">
              <w:rPr>
                <w:sz w:val="22"/>
              </w:rPr>
              <w:t>Essential oils (various)</w:t>
            </w:r>
          </w:p>
        </w:tc>
        <w:tc>
          <w:tcPr>
            <w:tcW w:w="0" w:type="auto"/>
            <w:vAlign w:val="center"/>
          </w:tcPr>
          <w:p w14:paraId="43D97F89" w14:textId="7E588D19" w:rsidR="008C78EF" w:rsidRPr="008C78EF" w:rsidRDefault="008C78EF" w:rsidP="008C78EF">
            <w:pPr>
              <w:spacing w:line="276" w:lineRule="auto"/>
              <w:ind w:left="0" w:firstLine="0"/>
              <w:jc w:val="center"/>
              <w:rPr>
                <w:sz w:val="22"/>
                <w:lang w:val="en-ID"/>
              </w:rPr>
            </w:pPr>
            <w:r w:rsidRPr="008C78EF">
              <w:rPr>
                <w:sz w:val="22"/>
              </w:rPr>
              <w:t>5–15</w:t>
            </w:r>
          </w:p>
        </w:tc>
        <w:tc>
          <w:tcPr>
            <w:tcW w:w="0" w:type="auto"/>
            <w:vAlign w:val="center"/>
          </w:tcPr>
          <w:p w14:paraId="09FE7374" w14:textId="2629F524" w:rsidR="008C78EF" w:rsidRPr="008C78EF" w:rsidRDefault="008C78EF" w:rsidP="008C78EF">
            <w:pPr>
              <w:spacing w:line="276" w:lineRule="auto"/>
              <w:ind w:left="0" w:firstLine="0"/>
              <w:jc w:val="center"/>
              <w:rPr>
                <w:sz w:val="22"/>
                <w:lang w:val="en-ID"/>
              </w:rPr>
            </w:pPr>
            <w:r w:rsidRPr="008C78EF">
              <w:rPr>
                <w:sz w:val="22"/>
              </w:rPr>
              <w:t>59.4</w:t>
            </w:r>
          </w:p>
        </w:tc>
        <w:tc>
          <w:tcPr>
            <w:tcW w:w="0" w:type="auto"/>
            <w:vAlign w:val="center"/>
          </w:tcPr>
          <w:p w14:paraId="019FE3F7" w14:textId="32AE1FB3" w:rsidR="008C78EF" w:rsidRPr="008C78EF" w:rsidRDefault="008C78EF" w:rsidP="008C78EF">
            <w:pPr>
              <w:spacing w:line="276" w:lineRule="auto"/>
              <w:ind w:left="0" w:firstLine="0"/>
              <w:jc w:val="center"/>
              <w:rPr>
                <w:sz w:val="22"/>
                <w:lang w:val="en-ID"/>
              </w:rPr>
            </w:pPr>
            <w:r w:rsidRPr="008C78EF">
              <w:rPr>
                <w:sz w:val="22"/>
              </w:rPr>
              <w:t>2.0</w:t>
            </w:r>
          </w:p>
        </w:tc>
        <w:tc>
          <w:tcPr>
            <w:tcW w:w="0" w:type="auto"/>
            <w:vAlign w:val="center"/>
          </w:tcPr>
          <w:p w14:paraId="6DF91E65" w14:textId="5D02E3A7" w:rsidR="008C78EF" w:rsidRPr="008C78EF" w:rsidRDefault="008C78EF" w:rsidP="008C78EF">
            <w:pPr>
              <w:spacing w:line="276" w:lineRule="auto"/>
              <w:ind w:left="0" w:firstLine="0"/>
              <w:jc w:val="center"/>
              <w:rPr>
                <w:sz w:val="22"/>
                <w:lang w:val="en-ID"/>
              </w:rPr>
            </w:pPr>
            <w:r w:rsidRPr="008C78EF">
              <w:rPr>
                <w:sz w:val="22"/>
              </w:rPr>
              <w:t>60</w:t>
            </w:r>
          </w:p>
        </w:tc>
        <w:tc>
          <w:tcPr>
            <w:tcW w:w="0" w:type="auto"/>
            <w:vAlign w:val="center"/>
          </w:tcPr>
          <w:p w14:paraId="090FF438"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6A3AF1B8" w14:textId="77777777" w:rsidTr="008C78EF">
        <w:tc>
          <w:tcPr>
            <w:tcW w:w="0" w:type="auto"/>
          </w:tcPr>
          <w:sdt>
            <w:sdtPr>
              <w:rPr>
                <w:rFonts w:cs="Times New Roman"/>
                <w:color w:val="000000"/>
                <w:sz w:val="22"/>
              </w:rPr>
              <w:tag w:val="MENDELEY_CITATION_v3_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"/>
              <w:id w:val="1373728602"/>
              <w:placeholder>
                <w:docPart w:val="32E1AEA6FCF34D85BBDE7E977E103060"/>
              </w:placeholder>
            </w:sdtPr>
            <w:sdtContent>
              <w:p w14:paraId="03AAFBCF" w14:textId="24B59205"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Champakaew</w:t>
                </w:r>
                <w:proofErr w:type="spellEnd"/>
                <w:r w:rsidRPr="00C819FA">
                  <w:rPr>
                    <w:rFonts w:cs="Times New Roman"/>
                    <w:color w:val="000000"/>
                    <w:sz w:val="22"/>
                  </w:rPr>
                  <w:t xml:space="preserve"> et al., 2015)</w:t>
                </w:r>
              </w:p>
            </w:sdtContent>
          </w:sdt>
        </w:tc>
        <w:tc>
          <w:tcPr>
            <w:tcW w:w="0" w:type="auto"/>
            <w:vAlign w:val="center"/>
          </w:tcPr>
          <w:p w14:paraId="518AF529" w14:textId="750449E2"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5AEC123D" w14:textId="77777777"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2D84A107" w14:textId="409353CB"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54224E7A" w14:textId="77777777" w:rsidR="008C78EF" w:rsidRPr="008C78EF" w:rsidRDefault="008C78EF" w:rsidP="008C78EF">
            <w:pPr>
              <w:spacing w:line="276" w:lineRule="auto"/>
              <w:ind w:left="0" w:firstLine="0"/>
              <w:jc w:val="center"/>
              <w:rPr>
                <w:sz w:val="22"/>
                <w:lang w:val="en-ID"/>
              </w:rPr>
            </w:pPr>
            <w:r w:rsidRPr="008C78EF">
              <w:rPr>
                <w:sz w:val="22"/>
              </w:rPr>
              <w:t>Angelica sinensis EO</w:t>
            </w:r>
          </w:p>
        </w:tc>
        <w:tc>
          <w:tcPr>
            <w:tcW w:w="0" w:type="auto"/>
            <w:vAlign w:val="center"/>
          </w:tcPr>
          <w:p w14:paraId="43297C5B" w14:textId="6F0273C7" w:rsidR="008C78EF" w:rsidRPr="008C78EF" w:rsidRDefault="008C78EF" w:rsidP="008C78EF">
            <w:pPr>
              <w:spacing w:line="276" w:lineRule="auto"/>
              <w:ind w:left="0" w:firstLine="0"/>
              <w:jc w:val="center"/>
              <w:rPr>
                <w:sz w:val="22"/>
                <w:lang w:val="en-ID"/>
              </w:rPr>
            </w:pPr>
            <w:r w:rsidRPr="008C78EF">
              <w:rPr>
                <w:sz w:val="22"/>
              </w:rPr>
              <w:t>5</w:t>
            </w:r>
          </w:p>
        </w:tc>
        <w:tc>
          <w:tcPr>
            <w:tcW w:w="0" w:type="auto"/>
            <w:vAlign w:val="center"/>
          </w:tcPr>
          <w:p w14:paraId="29948753" w14:textId="77777777" w:rsidR="008C78EF" w:rsidRPr="008C78EF" w:rsidRDefault="008C78EF" w:rsidP="008C78EF">
            <w:pPr>
              <w:spacing w:line="276" w:lineRule="auto"/>
              <w:ind w:left="0" w:firstLine="0"/>
              <w:jc w:val="center"/>
              <w:rPr>
                <w:sz w:val="22"/>
                <w:lang w:val="en-ID"/>
              </w:rPr>
            </w:pPr>
            <w:r w:rsidRPr="008C78EF">
              <w:rPr>
                <w:sz w:val="22"/>
              </w:rPr>
              <w:t>84.3</w:t>
            </w:r>
          </w:p>
        </w:tc>
        <w:tc>
          <w:tcPr>
            <w:tcW w:w="0" w:type="auto"/>
            <w:vAlign w:val="center"/>
          </w:tcPr>
          <w:p w14:paraId="421853F1" w14:textId="77777777" w:rsidR="008C78EF" w:rsidRPr="008C78EF" w:rsidRDefault="008C78EF" w:rsidP="008C78EF">
            <w:pPr>
              <w:spacing w:line="276" w:lineRule="auto"/>
              <w:ind w:left="0" w:firstLine="0"/>
              <w:jc w:val="center"/>
              <w:rPr>
                <w:sz w:val="22"/>
                <w:lang w:val="en-ID"/>
              </w:rPr>
            </w:pPr>
            <w:r w:rsidRPr="008C78EF">
              <w:rPr>
                <w:sz w:val="22"/>
              </w:rPr>
              <w:t>4.5</w:t>
            </w:r>
          </w:p>
        </w:tc>
        <w:tc>
          <w:tcPr>
            <w:tcW w:w="0" w:type="auto"/>
            <w:vAlign w:val="center"/>
          </w:tcPr>
          <w:p w14:paraId="3A5927C2" w14:textId="4C207BC0" w:rsidR="008C78EF" w:rsidRPr="008C78EF" w:rsidRDefault="008C78EF" w:rsidP="008C78EF">
            <w:pPr>
              <w:spacing w:line="276" w:lineRule="auto"/>
              <w:ind w:left="0" w:firstLine="0"/>
              <w:jc w:val="center"/>
              <w:rPr>
                <w:sz w:val="22"/>
                <w:lang w:val="en-ID"/>
              </w:rPr>
            </w:pPr>
            <w:r w:rsidRPr="008C78EF">
              <w:rPr>
                <w:sz w:val="22"/>
              </w:rPr>
              <w:t>90</w:t>
            </w:r>
          </w:p>
        </w:tc>
        <w:tc>
          <w:tcPr>
            <w:tcW w:w="0" w:type="auto"/>
            <w:vAlign w:val="center"/>
          </w:tcPr>
          <w:p w14:paraId="095703D7"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6BB03436" w14:textId="77777777" w:rsidTr="008C78EF">
        <w:tc>
          <w:tcPr>
            <w:tcW w:w="0" w:type="auto"/>
          </w:tcPr>
          <w:sdt>
            <w:sdtPr>
              <w:rPr>
                <w:rFonts w:cs="Times New Roman"/>
                <w:color w:val="000000"/>
                <w:sz w:val="22"/>
              </w:rPr>
              <w:tag w:val="MENDELEY_CITATION_v3_eyJjaXRhdGlvbklEIjoiTUVOREVMRVlfQ0lUQVRJT05fZWQ3NDBhYTQtZjQ0Ni00ODhjLThiM2UtODcxZjJhMDY4ZDU2IiwicHJvcGVydGllcyI6eyJub3RlSW5kZXgiOjB9LCJpc0VkaXRlZCI6ZmFsc2UsIm1hbnVhbE92ZXJyaWRlIjp7ImlzTWFudWFsbHlPdmVycmlkZGVuIjpmYWxzZSwiY2l0ZXByb2NUZXh0IjoiKE1pdHJhIGV0IGFsLiwgMjAyMCkiLCJtYW51YWxPdmVycmlkZVRleHQiOiIifSwiY2l0YXRpb25JdGVtcyI6W3siaWQiOiIyYzVkNTdlYi05NmEyLTM3ZDgtODc4Yi03M2YwMjJjZDQ5MzEiLCJpdGVtRGF0YSI6eyJ0eXBlIjoiYXJ0aWNsZS1qb3VybmFsIiwiaWQiOiIyYzVkNTdlYi05NmEyLTM3ZDgtODc4Yi03M2YwMjJjZDQ5MzE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"/>
              <w:id w:val="-1185667189"/>
              <w:placeholder>
                <w:docPart w:val="32E1AEA6FCF34D85BBDE7E977E103060"/>
              </w:placeholder>
            </w:sdtPr>
            <w:sdtContent>
              <w:p w14:paraId="72581CE5" w14:textId="2FD85499" w:rsidR="008C78EF" w:rsidRPr="008C78EF" w:rsidRDefault="00C819FA" w:rsidP="00F74B1E">
                <w:pPr>
                  <w:spacing w:line="276" w:lineRule="auto"/>
                  <w:ind w:left="0" w:firstLine="0"/>
                  <w:rPr>
                    <w:sz w:val="22"/>
                    <w:lang w:val="en-ID"/>
                  </w:rPr>
                </w:pPr>
                <w:r w:rsidRPr="00C819FA">
                  <w:rPr>
                    <w:rFonts w:cs="Times New Roman"/>
                    <w:color w:val="000000"/>
                    <w:sz w:val="22"/>
                  </w:rPr>
                  <w:t>(Mitra et al., 2020)</w:t>
                </w:r>
              </w:p>
            </w:sdtContent>
          </w:sdt>
        </w:tc>
        <w:tc>
          <w:tcPr>
            <w:tcW w:w="0" w:type="auto"/>
            <w:vAlign w:val="center"/>
          </w:tcPr>
          <w:p w14:paraId="39598377" w14:textId="019CE65E" w:rsidR="008C78EF" w:rsidRPr="008C78EF" w:rsidRDefault="008C78EF" w:rsidP="008C78EF">
            <w:pPr>
              <w:spacing w:line="276" w:lineRule="auto"/>
              <w:ind w:left="0" w:firstLine="0"/>
              <w:jc w:val="center"/>
              <w:rPr>
                <w:sz w:val="22"/>
                <w:lang w:val="en-ID"/>
              </w:rPr>
            </w:pPr>
            <w:r w:rsidRPr="008C78EF">
              <w:rPr>
                <w:sz w:val="22"/>
              </w:rPr>
              <w:t>USA</w:t>
            </w:r>
          </w:p>
        </w:tc>
        <w:tc>
          <w:tcPr>
            <w:tcW w:w="0" w:type="auto"/>
            <w:vAlign w:val="center"/>
          </w:tcPr>
          <w:p w14:paraId="3A1532E3" w14:textId="7B3E5B4B"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5A4E1351" w14:textId="22414077"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0047F700" w14:textId="3C52C9C1" w:rsidR="008C78EF" w:rsidRPr="008C78EF" w:rsidRDefault="008C78EF" w:rsidP="008C78EF">
            <w:pPr>
              <w:spacing w:line="276" w:lineRule="auto"/>
              <w:ind w:left="0" w:firstLine="0"/>
              <w:jc w:val="center"/>
              <w:rPr>
                <w:sz w:val="22"/>
                <w:lang w:val="en-ID"/>
              </w:rPr>
            </w:pPr>
            <w:r w:rsidRPr="008C78EF">
              <w:rPr>
                <w:sz w:val="22"/>
              </w:rPr>
              <w:t>EPA 25(B) actives</w:t>
            </w:r>
          </w:p>
        </w:tc>
        <w:tc>
          <w:tcPr>
            <w:tcW w:w="0" w:type="auto"/>
            <w:vAlign w:val="center"/>
          </w:tcPr>
          <w:p w14:paraId="63DB760B" w14:textId="4F12D79D"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754C62EE" w14:textId="20E68E75" w:rsidR="008C78EF" w:rsidRPr="008C78EF" w:rsidRDefault="008C78EF" w:rsidP="008C78EF">
            <w:pPr>
              <w:spacing w:line="276" w:lineRule="auto"/>
              <w:ind w:left="0" w:firstLine="0"/>
              <w:jc w:val="center"/>
              <w:rPr>
                <w:sz w:val="22"/>
                <w:lang w:val="en-ID"/>
              </w:rPr>
            </w:pPr>
            <w:r w:rsidRPr="008C78EF">
              <w:rPr>
                <w:sz w:val="22"/>
              </w:rPr>
              <w:t>71.0</w:t>
            </w:r>
          </w:p>
        </w:tc>
        <w:tc>
          <w:tcPr>
            <w:tcW w:w="0" w:type="auto"/>
            <w:vAlign w:val="center"/>
          </w:tcPr>
          <w:p w14:paraId="0E7C3202" w14:textId="77777777" w:rsidR="008C78EF" w:rsidRPr="008C78EF" w:rsidRDefault="008C78EF" w:rsidP="008C78EF">
            <w:pPr>
              <w:spacing w:line="276" w:lineRule="auto"/>
              <w:ind w:left="0" w:firstLine="0"/>
              <w:jc w:val="center"/>
              <w:rPr>
                <w:sz w:val="22"/>
                <w:lang w:val="en-ID"/>
              </w:rPr>
            </w:pPr>
            <w:r w:rsidRPr="008C78EF">
              <w:rPr>
                <w:sz w:val="22"/>
              </w:rPr>
              <w:t>3.0</w:t>
            </w:r>
          </w:p>
        </w:tc>
        <w:tc>
          <w:tcPr>
            <w:tcW w:w="0" w:type="auto"/>
            <w:vAlign w:val="center"/>
          </w:tcPr>
          <w:p w14:paraId="4D973FC8" w14:textId="47F3F1F9" w:rsidR="008C78EF" w:rsidRPr="008C78EF" w:rsidRDefault="008C78EF" w:rsidP="008C78EF">
            <w:pPr>
              <w:spacing w:line="276" w:lineRule="auto"/>
              <w:ind w:left="0" w:firstLine="0"/>
              <w:jc w:val="center"/>
              <w:rPr>
                <w:sz w:val="22"/>
                <w:lang w:val="en-ID"/>
              </w:rPr>
            </w:pPr>
            <w:r w:rsidRPr="008C78EF">
              <w:rPr>
                <w:sz w:val="22"/>
              </w:rPr>
              <w:t>85</w:t>
            </w:r>
          </w:p>
        </w:tc>
        <w:tc>
          <w:tcPr>
            <w:tcW w:w="0" w:type="auto"/>
            <w:vAlign w:val="center"/>
          </w:tcPr>
          <w:p w14:paraId="3E76B951"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1F58DD7A" w14:textId="77777777" w:rsidTr="008C78EF">
        <w:tc>
          <w:tcPr>
            <w:tcW w:w="0" w:type="auto"/>
          </w:tcPr>
          <w:sdt>
            <w:sdtPr>
              <w:rPr>
                <w:rFonts w:cs="Times New Roman"/>
                <w:color w:val="000000"/>
                <w:sz w:val="22"/>
              </w:rPr>
              <w:tag w:val="MENDELEY_CITATION_v3_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"/>
              <w:id w:val="-1412778917"/>
              <w:placeholder>
                <w:docPart w:val="32E1AEA6FCF34D85BBDE7E977E103060"/>
              </w:placeholder>
            </w:sdtPr>
            <w:sdtContent>
              <w:p w14:paraId="61CFE903" w14:textId="793D4AE2" w:rsidR="008C78EF" w:rsidRPr="008C78EF" w:rsidRDefault="00C819FA" w:rsidP="00F74B1E">
                <w:pPr>
                  <w:spacing w:line="276" w:lineRule="auto"/>
                  <w:ind w:left="0" w:firstLine="0"/>
                  <w:rPr>
                    <w:sz w:val="22"/>
                    <w:lang w:val="en-ID"/>
                  </w:rPr>
                </w:pPr>
                <w:r w:rsidRPr="00C819FA">
                  <w:rPr>
                    <w:rFonts w:eastAsia="Times New Roman" w:cs="Times New Roman"/>
                    <w:color w:val="000000"/>
                    <w:sz w:val="22"/>
                  </w:rPr>
                  <w:t>(</w:t>
                </w:r>
                <w:proofErr w:type="spellStart"/>
                <w:r w:rsidRPr="00C819FA">
                  <w:rPr>
                    <w:rFonts w:eastAsia="Times New Roman" w:cs="Times New Roman"/>
                    <w:color w:val="000000"/>
                    <w:sz w:val="22"/>
                  </w:rPr>
                  <w:t>Soonwera</w:t>
                </w:r>
                <w:proofErr w:type="spellEnd"/>
                <w:r w:rsidRPr="00C819FA">
                  <w:rPr>
                    <w:rFonts w:eastAsia="Times New Roman" w:cs="Times New Roman"/>
                    <w:color w:val="000000"/>
                    <w:sz w:val="22"/>
                  </w:rPr>
                  <w:t xml:space="preserve"> &amp; </w:t>
                </w:r>
                <w:proofErr w:type="spellStart"/>
                <w:r w:rsidRPr="00C819FA">
                  <w:rPr>
                    <w:rFonts w:eastAsia="Times New Roman" w:cs="Times New Roman"/>
                    <w:color w:val="000000"/>
                    <w:sz w:val="22"/>
                  </w:rPr>
                  <w:t>Phasomkusolsil</w:t>
                </w:r>
                <w:proofErr w:type="spellEnd"/>
                <w:r w:rsidRPr="00C819FA">
                  <w:rPr>
                    <w:rFonts w:eastAsia="Times New Roman" w:cs="Times New Roman"/>
                    <w:color w:val="000000"/>
                    <w:sz w:val="22"/>
                  </w:rPr>
                  <w:t>, 2014)</w:t>
                </w:r>
              </w:p>
            </w:sdtContent>
          </w:sdt>
        </w:tc>
        <w:tc>
          <w:tcPr>
            <w:tcW w:w="0" w:type="auto"/>
            <w:vAlign w:val="center"/>
          </w:tcPr>
          <w:p w14:paraId="002AF96D" w14:textId="10273416"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0BAF7C34" w14:textId="77777777"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663C93CF" w14:textId="4B05F42D"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3CFF47E7" w14:textId="77777777" w:rsidR="008C78EF" w:rsidRPr="008C78EF" w:rsidRDefault="008C78EF" w:rsidP="008C78EF">
            <w:pPr>
              <w:spacing w:line="276" w:lineRule="auto"/>
              <w:ind w:left="0" w:firstLine="0"/>
              <w:jc w:val="center"/>
              <w:rPr>
                <w:sz w:val="22"/>
                <w:lang w:val="en-ID"/>
              </w:rPr>
            </w:pPr>
            <w:r w:rsidRPr="008C78EF">
              <w:rPr>
                <w:sz w:val="22"/>
              </w:rPr>
              <w:t>Thai herbal EOs</w:t>
            </w:r>
          </w:p>
        </w:tc>
        <w:tc>
          <w:tcPr>
            <w:tcW w:w="0" w:type="auto"/>
            <w:vAlign w:val="center"/>
          </w:tcPr>
          <w:p w14:paraId="28764010" w14:textId="3E75476D" w:rsidR="008C78EF" w:rsidRPr="008C78EF" w:rsidRDefault="008C78EF" w:rsidP="008C78EF">
            <w:pPr>
              <w:spacing w:line="276" w:lineRule="auto"/>
              <w:ind w:left="0" w:firstLine="0"/>
              <w:jc w:val="center"/>
              <w:rPr>
                <w:sz w:val="22"/>
                <w:lang w:val="en-ID"/>
              </w:rPr>
            </w:pPr>
            <w:r w:rsidRPr="008C78EF">
              <w:rPr>
                <w:sz w:val="22"/>
              </w:rPr>
              <w:t>10</w:t>
            </w:r>
          </w:p>
        </w:tc>
        <w:tc>
          <w:tcPr>
            <w:tcW w:w="0" w:type="auto"/>
            <w:vAlign w:val="center"/>
          </w:tcPr>
          <w:p w14:paraId="5B8462CE" w14:textId="77777777" w:rsidR="008C78EF" w:rsidRPr="008C78EF" w:rsidRDefault="008C78EF" w:rsidP="008C78EF">
            <w:pPr>
              <w:spacing w:line="276" w:lineRule="auto"/>
              <w:ind w:left="0" w:firstLine="0"/>
              <w:jc w:val="center"/>
              <w:rPr>
                <w:sz w:val="22"/>
                <w:lang w:val="en-ID"/>
              </w:rPr>
            </w:pPr>
            <w:r w:rsidRPr="008C78EF">
              <w:rPr>
                <w:sz w:val="22"/>
              </w:rPr>
              <w:t>76.5</w:t>
            </w:r>
          </w:p>
        </w:tc>
        <w:tc>
          <w:tcPr>
            <w:tcW w:w="0" w:type="auto"/>
            <w:vAlign w:val="center"/>
          </w:tcPr>
          <w:p w14:paraId="00CF4D22" w14:textId="77777777" w:rsidR="008C78EF" w:rsidRPr="008C78EF" w:rsidRDefault="008C78EF" w:rsidP="008C78EF">
            <w:pPr>
              <w:spacing w:line="276" w:lineRule="auto"/>
              <w:ind w:left="0" w:firstLine="0"/>
              <w:jc w:val="center"/>
              <w:rPr>
                <w:sz w:val="22"/>
                <w:lang w:val="en-ID"/>
              </w:rPr>
            </w:pPr>
            <w:r w:rsidRPr="008C78EF">
              <w:rPr>
                <w:sz w:val="22"/>
              </w:rPr>
              <w:t>3.8</w:t>
            </w:r>
          </w:p>
        </w:tc>
        <w:tc>
          <w:tcPr>
            <w:tcW w:w="0" w:type="auto"/>
            <w:vAlign w:val="center"/>
          </w:tcPr>
          <w:p w14:paraId="2BCED217" w14:textId="3441FBB6" w:rsidR="008C78EF" w:rsidRPr="008C78EF" w:rsidRDefault="008C78EF" w:rsidP="008C78EF">
            <w:pPr>
              <w:spacing w:line="276" w:lineRule="auto"/>
              <w:ind w:left="0" w:firstLine="0"/>
              <w:jc w:val="center"/>
              <w:rPr>
                <w:sz w:val="22"/>
                <w:lang w:val="en-ID"/>
              </w:rPr>
            </w:pPr>
            <w:r w:rsidRPr="008C78EF">
              <w:rPr>
                <w:sz w:val="22"/>
              </w:rPr>
              <w:t>55</w:t>
            </w:r>
          </w:p>
        </w:tc>
        <w:tc>
          <w:tcPr>
            <w:tcW w:w="0" w:type="auto"/>
            <w:vAlign w:val="center"/>
          </w:tcPr>
          <w:p w14:paraId="385E93CC"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783BC11A" w14:textId="77777777" w:rsidTr="008C78EF">
        <w:tc>
          <w:tcPr>
            <w:tcW w:w="0" w:type="auto"/>
          </w:tcPr>
          <w:sdt>
            <w:sdtPr>
              <w:rPr>
                <w:rFonts w:cs="Times New Roman"/>
                <w:color w:val="000000"/>
                <w:sz w:val="22"/>
              </w:rPr>
              <w:tag w:val="MENDELEY_CITATION_v3_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"/>
              <w:id w:val="-1983681243"/>
              <w:placeholder>
                <w:docPart w:val="32E1AEA6FCF34D85BBDE7E977E103060"/>
              </w:placeholder>
            </w:sdtPr>
            <w:sdtContent>
              <w:p w14:paraId="2F3563BE" w14:textId="18E33079"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Atkovska</w:t>
                </w:r>
                <w:proofErr w:type="spellEnd"/>
                <w:r w:rsidRPr="00C819FA">
                  <w:rPr>
                    <w:rFonts w:cs="Times New Roman"/>
                    <w:color w:val="000000"/>
                    <w:sz w:val="22"/>
                  </w:rPr>
                  <w:t xml:space="preserve"> et al., 2021)</w:t>
                </w:r>
              </w:p>
            </w:sdtContent>
          </w:sdt>
        </w:tc>
        <w:tc>
          <w:tcPr>
            <w:tcW w:w="0" w:type="auto"/>
            <w:vAlign w:val="center"/>
          </w:tcPr>
          <w:p w14:paraId="2E40425F" w14:textId="3B2A6CB4" w:rsidR="008C78EF" w:rsidRPr="008C78EF" w:rsidRDefault="008C78EF" w:rsidP="008C78EF">
            <w:pPr>
              <w:spacing w:line="276" w:lineRule="auto"/>
              <w:ind w:left="0" w:firstLine="0"/>
              <w:jc w:val="center"/>
              <w:rPr>
                <w:sz w:val="22"/>
                <w:lang w:val="en-ID"/>
              </w:rPr>
            </w:pPr>
            <w:r w:rsidRPr="008C78EF">
              <w:rPr>
                <w:sz w:val="22"/>
              </w:rPr>
              <w:t>N. Macedonian</w:t>
            </w:r>
          </w:p>
        </w:tc>
        <w:tc>
          <w:tcPr>
            <w:tcW w:w="0" w:type="auto"/>
            <w:vAlign w:val="center"/>
          </w:tcPr>
          <w:p w14:paraId="723F01E3" w14:textId="77777777"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76385753" w14:textId="6598F7A0"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6A7B00B6" w14:textId="3860A4D8" w:rsidR="008C78EF" w:rsidRPr="008C78EF" w:rsidRDefault="008C78EF" w:rsidP="008C78EF">
            <w:pPr>
              <w:spacing w:line="276" w:lineRule="auto"/>
              <w:ind w:left="0" w:firstLine="0"/>
              <w:jc w:val="center"/>
              <w:rPr>
                <w:sz w:val="22"/>
                <w:lang w:val="en-ID"/>
              </w:rPr>
            </w:pPr>
            <w:r w:rsidRPr="008C78EF">
              <w:rPr>
                <w:sz w:val="22"/>
              </w:rPr>
              <w:t>Essential oils</w:t>
            </w:r>
          </w:p>
        </w:tc>
        <w:tc>
          <w:tcPr>
            <w:tcW w:w="0" w:type="auto"/>
            <w:vAlign w:val="center"/>
          </w:tcPr>
          <w:p w14:paraId="0BD7462C" w14:textId="6EA0C5A3" w:rsidR="008C78EF" w:rsidRPr="008C78EF" w:rsidRDefault="008C78EF" w:rsidP="008C78EF">
            <w:pPr>
              <w:spacing w:line="276" w:lineRule="auto"/>
              <w:ind w:left="0" w:firstLine="0"/>
              <w:jc w:val="center"/>
              <w:rPr>
                <w:sz w:val="22"/>
                <w:lang w:val="en-ID"/>
              </w:rPr>
            </w:pPr>
            <w:r w:rsidRPr="008C78EF">
              <w:rPr>
                <w:sz w:val="22"/>
              </w:rPr>
              <w:t>10–15</w:t>
            </w:r>
          </w:p>
        </w:tc>
        <w:tc>
          <w:tcPr>
            <w:tcW w:w="0" w:type="auto"/>
            <w:vAlign w:val="center"/>
          </w:tcPr>
          <w:p w14:paraId="5CABC9B8" w14:textId="28CAEFE2" w:rsidR="008C78EF" w:rsidRPr="008C78EF" w:rsidRDefault="008C78EF" w:rsidP="008C78EF">
            <w:pPr>
              <w:spacing w:line="276" w:lineRule="auto"/>
              <w:ind w:left="0" w:firstLine="0"/>
              <w:jc w:val="center"/>
              <w:rPr>
                <w:sz w:val="22"/>
                <w:lang w:val="en-ID"/>
              </w:rPr>
            </w:pPr>
            <w:r w:rsidRPr="008C78EF">
              <w:rPr>
                <w:sz w:val="22"/>
              </w:rPr>
              <w:t>65.2</w:t>
            </w:r>
          </w:p>
        </w:tc>
        <w:tc>
          <w:tcPr>
            <w:tcW w:w="0" w:type="auto"/>
            <w:vAlign w:val="center"/>
          </w:tcPr>
          <w:p w14:paraId="4566797A" w14:textId="0C6179B6" w:rsidR="008C78EF" w:rsidRPr="008C78EF" w:rsidRDefault="008C78EF" w:rsidP="008C78EF">
            <w:pPr>
              <w:spacing w:line="276" w:lineRule="auto"/>
              <w:ind w:left="0" w:firstLine="0"/>
              <w:jc w:val="center"/>
              <w:rPr>
                <w:sz w:val="22"/>
                <w:lang w:val="en-ID"/>
              </w:rPr>
            </w:pPr>
            <w:r w:rsidRPr="008C78EF">
              <w:rPr>
                <w:sz w:val="22"/>
              </w:rPr>
              <w:t>2.5</w:t>
            </w:r>
          </w:p>
        </w:tc>
        <w:tc>
          <w:tcPr>
            <w:tcW w:w="0" w:type="auto"/>
            <w:vAlign w:val="center"/>
          </w:tcPr>
          <w:p w14:paraId="074F0ACD" w14:textId="1286EEF8" w:rsidR="008C78EF" w:rsidRPr="008C78EF" w:rsidRDefault="008C78EF" w:rsidP="008C78EF">
            <w:pPr>
              <w:spacing w:line="276" w:lineRule="auto"/>
              <w:ind w:left="0" w:firstLine="0"/>
              <w:jc w:val="center"/>
              <w:rPr>
                <w:sz w:val="22"/>
                <w:lang w:val="en-ID"/>
              </w:rPr>
            </w:pPr>
            <w:r w:rsidRPr="008C78EF">
              <w:rPr>
                <w:sz w:val="22"/>
              </w:rPr>
              <w:t>40</w:t>
            </w:r>
          </w:p>
        </w:tc>
        <w:tc>
          <w:tcPr>
            <w:tcW w:w="0" w:type="auto"/>
            <w:vAlign w:val="center"/>
          </w:tcPr>
          <w:p w14:paraId="7E5E06E7" w14:textId="77777777" w:rsidR="008C78EF" w:rsidRPr="008C78EF" w:rsidRDefault="008C78EF" w:rsidP="008C78EF">
            <w:pPr>
              <w:spacing w:line="276" w:lineRule="auto"/>
              <w:ind w:left="0" w:firstLine="0"/>
              <w:jc w:val="center"/>
              <w:rPr>
                <w:sz w:val="22"/>
                <w:lang w:val="en-ID"/>
              </w:rPr>
            </w:pPr>
            <w:r w:rsidRPr="008C78EF">
              <w:rPr>
                <w:sz w:val="22"/>
              </w:rPr>
              <w:t>High</w:t>
            </w:r>
          </w:p>
        </w:tc>
      </w:tr>
      <w:tr w:rsidR="008C78EF" w:rsidRPr="008C78EF" w14:paraId="59378BCE" w14:textId="77777777" w:rsidTr="008C78EF">
        <w:tc>
          <w:tcPr>
            <w:tcW w:w="0" w:type="auto"/>
          </w:tcPr>
          <w:sdt>
            <w:sdtPr>
              <w:rPr>
                <w:rFonts w:cs="Times New Roman"/>
                <w:color w:val="000000"/>
                <w:sz w:val="22"/>
              </w:rPr>
              <w:tag w:val="MENDELEY_CITATION_v3_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"/>
              <w:id w:val="-1928721739"/>
              <w:placeholder>
                <w:docPart w:val="32E1AEA6FCF34D85BBDE7E977E103060"/>
              </w:placeholder>
            </w:sdtPr>
            <w:sdtContent>
              <w:p w14:paraId="276C05F2" w14:textId="7A3323A6" w:rsidR="008C78EF" w:rsidRPr="008C78EF" w:rsidRDefault="00C819FA" w:rsidP="00F74B1E">
                <w:pPr>
                  <w:spacing w:line="276" w:lineRule="auto"/>
                  <w:ind w:left="0" w:firstLine="0"/>
                  <w:rPr>
                    <w:sz w:val="22"/>
                    <w:lang w:val="en-ID"/>
                  </w:rPr>
                </w:pPr>
                <w:r w:rsidRPr="00C819FA">
                  <w:rPr>
                    <w:rFonts w:eastAsia="Times New Roman" w:cs="Times New Roman"/>
                    <w:color w:val="000000"/>
                    <w:sz w:val="22"/>
                  </w:rPr>
                  <w:t>(Campbell &amp; Gries, 2010)</w:t>
                </w:r>
              </w:p>
            </w:sdtContent>
          </w:sdt>
        </w:tc>
        <w:tc>
          <w:tcPr>
            <w:tcW w:w="0" w:type="auto"/>
            <w:vAlign w:val="center"/>
          </w:tcPr>
          <w:p w14:paraId="762CE65C" w14:textId="74FC3594" w:rsidR="008C78EF" w:rsidRPr="008C78EF" w:rsidRDefault="008C78EF" w:rsidP="008C78EF">
            <w:pPr>
              <w:spacing w:line="276" w:lineRule="auto"/>
              <w:ind w:left="0" w:firstLine="0"/>
              <w:jc w:val="center"/>
              <w:rPr>
                <w:sz w:val="22"/>
                <w:lang w:val="en-ID"/>
              </w:rPr>
            </w:pPr>
            <w:r w:rsidRPr="008C78EF">
              <w:rPr>
                <w:sz w:val="22"/>
              </w:rPr>
              <w:t>Canada</w:t>
            </w:r>
          </w:p>
        </w:tc>
        <w:tc>
          <w:tcPr>
            <w:tcW w:w="0" w:type="auto"/>
            <w:vAlign w:val="center"/>
          </w:tcPr>
          <w:p w14:paraId="338E4245" w14:textId="0AA075A4"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73912BCD" w14:textId="48CDC641"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234A5667" w14:textId="193B95DD" w:rsidR="008C78EF" w:rsidRPr="008C78EF" w:rsidRDefault="008C78EF" w:rsidP="008C78EF">
            <w:pPr>
              <w:spacing w:line="276" w:lineRule="auto"/>
              <w:ind w:left="0" w:firstLine="0"/>
              <w:jc w:val="center"/>
              <w:rPr>
                <w:sz w:val="22"/>
                <w:lang w:val="en-ID"/>
              </w:rPr>
            </w:pPr>
            <w:r w:rsidRPr="008C78EF">
              <w:rPr>
                <w:sz w:val="22"/>
              </w:rPr>
              <w:t>Soybean oil</w:t>
            </w:r>
          </w:p>
        </w:tc>
        <w:tc>
          <w:tcPr>
            <w:tcW w:w="0" w:type="auto"/>
            <w:vAlign w:val="center"/>
          </w:tcPr>
          <w:p w14:paraId="75E17BDD" w14:textId="1DF1087E" w:rsidR="008C78EF" w:rsidRPr="008C78EF" w:rsidRDefault="008C78EF" w:rsidP="008C78EF">
            <w:pPr>
              <w:spacing w:line="276" w:lineRule="auto"/>
              <w:ind w:left="0" w:firstLine="0"/>
              <w:jc w:val="center"/>
              <w:rPr>
                <w:sz w:val="22"/>
                <w:lang w:val="en-ID"/>
              </w:rPr>
            </w:pPr>
            <w:r w:rsidRPr="008C78EF">
              <w:rPr>
                <w:sz w:val="22"/>
              </w:rPr>
              <w:t>100</w:t>
            </w:r>
          </w:p>
        </w:tc>
        <w:tc>
          <w:tcPr>
            <w:tcW w:w="0" w:type="auto"/>
            <w:vAlign w:val="center"/>
          </w:tcPr>
          <w:p w14:paraId="6659D44E" w14:textId="42DF8F02" w:rsidR="008C78EF" w:rsidRPr="008C78EF" w:rsidRDefault="008C78EF" w:rsidP="008C78EF">
            <w:pPr>
              <w:spacing w:line="276" w:lineRule="auto"/>
              <w:ind w:left="0" w:firstLine="0"/>
              <w:jc w:val="center"/>
              <w:rPr>
                <w:sz w:val="22"/>
                <w:lang w:val="en-ID"/>
              </w:rPr>
            </w:pPr>
            <w:r w:rsidRPr="008C78EF">
              <w:rPr>
                <w:sz w:val="22"/>
              </w:rPr>
              <w:t>48.9</w:t>
            </w:r>
          </w:p>
        </w:tc>
        <w:tc>
          <w:tcPr>
            <w:tcW w:w="0" w:type="auto"/>
            <w:vAlign w:val="center"/>
          </w:tcPr>
          <w:p w14:paraId="1F329A77" w14:textId="157E1346" w:rsidR="008C78EF" w:rsidRPr="008C78EF" w:rsidRDefault="008C78EF" w:rsidP="008C78EF">
            <w:pPr>
              <w:spacing w:line="276" w:lineRule="auto"/>
              <w:ind w:left="0" w:firstLine="0"/>
              <w:jc w:val="center"/>
              <w:rPr>
                <w:sz w:val="22"/>
                <w:lang w:val="en-ID"/>
              </w:rPr>
            </w:pPr>
            <w:r w:rsidRPr="008C78EF">
              <w:rPr>
                <w:sz w:val="22"/>
              </w:rPr>
              <w:t>1.5</w:t>
            </w:r>
          </w:p>
        </w:tc>
        <w:tc>
          <w:tcPr>
            <w:tcW w:w="0" w:type="auto"/>
            <w:vAlign w:val="center"/>
          </w:tcPr>
          <w:p w14:paraId="735C90CF" w14:textId="77777777" w:rsidR="008C78EF" w:rsidRPr="008C78EF" w:rsidRDefault="008C78EF" w:rsidP="008C78EF">
            <w:pPr>
              <w:spacing w:line="276" w:lineRule="auto"/>
              <w:ind w:left="0" w:firstLine="0"/>
              <w:jc w:val="center"/>
              <w:rPr>
                <w:sz w:val="22"/>
                <w:lang w:val="en-ID"/>
              </w:rPr>
            </w:pPr>
            <w:r w:rsidRPr="008C78EF">
              <w:rPr>
                <w:sz w:val="22"/>
              </w:rPr>
              <w:t>60</w:t>
            </w:r>
          </w:p>
        </w:tc>
        <w:tc>
          <w:tcPr>
            <w:tcW w:w="0" w:type="auto"/>
            <w:vAlign w:val="center"/>
          </w:tcPr>
          <w:p w14:paraId="412C3D46"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1CE84E6D" w14:textId="77777777" w:rsidTr="008C78EF">
        <w:tc>
          <w:tcPr>
            <w:tcW w:w="0" w:type="auto"/>
          </w:tcPr>
          <w:sdt>
            <w:sdtPr>
              <w:rPr>
                <w:rFonts w:cs="Times New Roman"/>
                <w:color w:val="000000"/>
                <w:sz w:val="22"/>
              </w:rPr>
              <w:tag w:val="MENDELEY_CITATION_v3_eyJjaXRhdGlvbklEIjoiTUVOREVMRVlfQ0lUQVRJT05fNTUyMTU1MGUtM2MzYS00MDFhLTk4ZTAtMDQ2NDM1OTM1YmVk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1349790340"/>
              <w:placeholder>
                <w:docPart w:val="32E1AEA6FCF34D85BBDE7E977E103060"/>
              </w:placeholder>
            </w:sdtPr>
            <w:sdtContent>
              <w:p w14:paraId="42FB54D2" w14:textId="0B3D1805" w:rsidR="008C78EF" w:rsidRPr="008C78EF" w:rsidRDefault="00C819FA" w:rsidP="00F74B1E">
                <w:pPr>
                  <w:spacing w:line="276" w:lineRule="auto"/>
                  <w:ind w:left="0" w:firstLine="0"/>
                  <w:rPr>
                    <w:sz w:val="22"/>
                    <w:lang w:val="en-ID"/>
                  </w:rPr>
                </w:pPr>
                <w:r w:rsidRPr="00C819FA">
                  <w:rPr>
                    <w:rFonts w:cs="Times New Roman"/>
                    <w:color w:val="000000"/>
                    <w:sz w:val="22"/>
                  </w:rPr>
                  <w:t>(Zulfikar et al., 2019)</w:t>
                </w:r>
              </w:p>
            </w:sdtContent>
          </w:sdt>
        </w:tc>
        <w:tc>
          <w:tcPr>
            <w:tcW w:w="0" w:type="auto"/>
            <w:vAlign w:val="center"/>
          </w:tcPr>
          <w:p w14:paraId="3EF1E736" w14:textId="0F15B267" w:rsidR="008C78EF" w:rsidRPr="008C78EF" w:rsidRDefault="008C78EF" w:rsidP="008C78EF">
            <w:pPr>
              <w:spacing w:line="276" w:lineRule="auto"/>
              <w:ind w:left="0" w:firstLine="0"/>
              <w:jc w:val="center"/>
              <w:rPr>
                <w:sz w:val="22"/>
                <w:lang w:val="en-ID"/>
              </w:rPr>
            </w:pPr>
            <w:r w:rsidRPr="008C78EF">
              <w:rPr>
                <w:sz w:val="22"/>
              </w:rPr>
              <w:t>Indonesia</w:t>
            </w:r>
          </w:p>
        </w:tc>
        <w:tc>
          <w:tcPr>
            <w:tcW w:w="0" w:type="auto"/>
            <w:vAlign w:val="center"/>
          </w:tcPr>
          <w:p w14:paraId="613FE42C" w14:textId="4E69DA15"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6B2158DA" w14:textId="4DE0281A"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795AA079" w14:textId="2B6F4A6F" w:rsidR="008C78EF" w:rsidRPr="008C78EF" w:rsidRDefault="008C78EF" w:rsidP="008C78EF">
            <w:pPr>
              <w:spacing w:line="276" w:lineRule="auto"/>
              <w:ind w:left="0" w:firstLine="0"/>
              <w:jc w:val="center"/>
              <w:rPr>
                <w:sz w:val="22"/>
                <w:lang w:val="en-ID"/>
              </w:rPr>
            </w:pPr>
            <w:r w:rsidRPr="008C78EF">
              <w:rPr>
                <w:sz w:val="22"/>
              </w:rPr>
              <w:t>Lemongrass extract</w:t>
            </w:r>
          </w:p>
        </w:tc>
        <w:tc>
          <w:tcPr>
            <w:tcW w:w="0" w:type="auto"/>
            <w:vAlign w:val="center"/>
          </w:tcPr>
          <w:p w14:paraId="24CB36C6" w14:textId="678747C2"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2301044D" w14:textId="4BD8C999" w:rsidR="008C78EF" w:rsidRPr="008C78EF" w:rsidRDefault="008C78EF" w:rsidP="008C78EF">
            <w:pPr>
              <w:spacing w:line="276" w:lineRule="auto"/>
              <w:ind w:left="0" w:firstLine="0"/>
              <w:jc w:val="center"/>
              <w:rPr>
                <w:sz w:val="22"/>
                <w:lang w:val="en-ID"/>
              </w:rPr>
            </w:pPr>
            <w:r w:rsidRPr="008C78EF">
              <w:rPr>
                <w:sz w:val="22"/>
              </w:rPr>
              <w:t>52.3</w:t>
            </w:r>
          </w:p>
        </w:tc>
        <w:tc>
          <w:tcPr>
            <w:tcW w:w="0" w:type="auto"/>
            <w:vAlign w:val="center"/>
          </w:tcPr>
          <w:p w14:paraId="790EC48D" w14:textId="56BAD08B" w:rsidR="008C78EF" w:rsidRPr="008C78EF" w:rsidRDefault="008C78EF" w:rsidP="008C78EF">
            <w:pPr>
              <w:spacing w:line="276" w:lineRule="auto"/>
              <w:ind w:left="0" w:firstLine="0"/>
              <w:jc w:val="center"/>
              <w:rPr>
                <w:sz w:val="22"/>
                <w:lang w:val="en-ID"/>
              </w:rPr>
            </w:pPr>
            <w:r w:rsidRPr="008C78EF">
              <w:rPr>
                <w:sz w:val="22"/>
              </w:rPr>
              <w:t>1.7</w:t>
            </w:r>
          </w:p>
        </w:tc>
        <w:tc>
          <w:tcPr>
            <w:tcW w:w="0" w:type="auto"/>
            <w:vAlign w:val="center"/>
          </w:tcPr>
          <w:p w14:paraId="46975979" w14:textId="57DF35CB" w:rsidR="008C78EF" w:rsidRPr="008C78EF" w:rsidRDefault="008C78EF" w:rsidP="008C78EF">
            <w:pPr>
              <w:spacing w:line="276" w:lineRule="auto"/>
              <w:ind w:left="0" w:firstLine="0"/>
              <w:jc w:val="center"/>
              <w:rPr>
                <w:sz w:val="22"/>
                <w:lang w:val="en-ID"/>
              </w:rPr>
            </w:pPr>
            <w:r w:rsidRPr="008C78EF">
              <w:rPr>
                <w:sz w:val="22"/>
              </w:rPr>
              <w:t>50</w:t>
            </w:r>
          </w:p>
        </w:tc>
        <w:tc>
          <w:tcPr>
            <w:tcW w:w="0" w:type="auto"/>
            <w:vAlign w:val="center"/>
          </w:tcPr>
          <w:p w14:paraId="3750415D" w14:textId="77777777" w:rsidR="008C78EF" w:rsidRPr="008C78EF" w:rsidRDefault="008C78EF" w:rsidP="008C78EF">
            <w:pPr>
              <w:spacing w:line="276" w:lineRule="auto"/>
              <w:ind w:left="0" w:firstLine="0"/>
              <w:jc w:val="center"/>
              <w:rPr>
                <w:sz w:val="22"/>
                <w:lang w:val="en-ID"/>
              </w:rPr>
            </w:pPr>
            <w:r w:rsidRPr="008C78EF">
              <w:rPr>
                <w:sz w:val="22"/>
              </w:rPr>
              <w:t>High</w:t>
            </w:r>
          </w:p>
        </w:tc>
      </w:tr>
      <w:tr w:rsidR="008C78EF" w:rsidRPr="008C78EF" w14:paraId="48D97548" w14:textId="77777777" w:rsidTr="008C78EF">
        <w:tc>
          <w:tcPr>
            <w:tcW w:w="0" w:type="auto"/>
          </w:tcPr>
          <w:sdt>
            <w:sdtPr>
              <w:rPr>
                <w:rFonts w:cs="Times New Roman"/>
                <w:color w:val="000000"/>
                <w:sz w:val="22"/>
              </w:rPr>
              <w:tag w:val="MENDELEY_CITATION_v3_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"/>
              <w:id w:val="941034709"/>
              <w:placeholder>
                <w:docPart w:val="32E1AEA6FCF34D85BBDE7E977E103060"/>
              </w:placeholder>
            </w:sdtPr>
            <w:sdtContent>
              <w:p w14:paraId="17156392" w14:textId="5F838107" w:rsidR="008C78EF" w:rsidRPr="008C78EF" w:rsidRDefault="00C819FA" w:rsidP="00F74B1E">
                <w:pPr>
                  <w:spacing w:line="276" w:lineRule="auto"/>
                  <w:ind w:left="0" w:firstLine="0"/>
                  <w:rPr>
                    <w:sz w:val="22"/>
                    <w:lang w:val="en-ID"/>
                  </w:rPr>
                </w:pPr>
                <w:r w:rsidRPr="00C819FA">
                  <w:rPr>
                    <w:rFonts w:cs="Times New Roman"/>
                    <w:color w:val="000000"/>
                    <w:sz w:val="22"/>
                  </w:rPr>
                  <w:t>(Jobe et al., 2024)</w:t>
                </w:r>
              </w:p>
            </w:sdtContent>
          </w:sdt>
        </w:tc>
        <w:tc>
          <w:tcPr>
            <w:tcW w:w="0" w:type="auto"/>
            <w:vAlign w:val="center"/>
          </w:tcPr>
          <w:p w14:paraId="2A99A5D1" w14:textId="6722EC2A" w:rsidR="008C78EF" w:rsidRPr="008C78EF" w:rsidRDefault="008C78EF" w:rsidP="008C78EF">
            <w:pPr>
              <w:spacing w:line="276" w:lineRule="auto"/>
              <w:ind w:left="0" w:firstLine="0"/>
              <w:jc w:val="center"/>
              <w:rPr>
                <w:sz w:val="22"/>
                <w:lang w:val="en-ID"/>
              </w:rPr>
            </w:pPr>
            <w:r w:rsidRPr="008C78EF">
              <w:rPr>
                <w:sz w:val="22"/>
              </w:rPr>
              <w:t>USA</w:t>
            </w:r>
          </w:p>
        </w:tc>
        <w:tc>
          <w:tcPr>
            <w:tcW w:w="0" w:type="auto"/>
            <w:vAlign w:val="center"/>
          </w:tcPr>
          <w:p w14:paraId="637B0B3B" w14:textId="41CAE4D8"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026ABB24" w14:textId="1FBA074A"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539A0C59" w14:textId="77777777" w:rsidR="008C78EF" w:rsidRPr="008C78EF" w:rsidRDefault="008C78EF" w:rsidP="008C78EF">
            <w:pPr>
              <w:spacing w:line="276" w:lineRule="auto"/>
              <w:ind w:left="0" w:firstLine="0"/>
              <w:jc w:val="center"/>
              <w:rPr>
                <w:sz w:val="22"/>
                <w:lang w:val="en-ID"/>
              </w:rPr>
            </w:pPr>
            <w:r w:rsidRPr="008C78EF">
              <w:rPr>
                <w:sz w:val="22"/>
              </w:rPr>
              <w:t>Electric field (</w:t>
            </w:r>
            <w:proofErr w:type="spellStart"/>
            <w:r w:rsidRPr="008C78EF">
              <w:rPr>
                <w:sz w:val="22"/>
              </w:rPr>
              <w:t>transfluthr</w:t>
            </w:r>
            <w:proofErr w:type="spellEnd"/>
            <w:r w:rsidRPr="008C78EF">
              <w:rPr>
                <w:sz w:val="22"/>
              </w:rPr>
              <w:t xml:space="preserve"> in)</w:t>
            </w:r>
          </w:p>
        </w:tc>
        <w:tc>
          <w:tcPr>
            <w:tcW w:w="0" w:type="auto"/>
            <w:vAlign w:val="center"/>
          </w:tcPr>
          <w:p w14:paraId="57D89BFB" w14:textId="3EB66D09" w:rsidR="008C78EF" w:rsidRPr="008C78EF" w:rsidRDefault="008C78EF" w:rsidP="008C78EF">
            <w:pPr>
              <w:spacing w:line="276" w:lineRule="auto"/>
              <w:ind w:left="0" w:firstLine="0"/>
              <w:jc w:val="center"/>
              <w:rPr>
                <w:sz w:val="22"/>
                <w:lang w:val="en-ID"/>
              </w:rPr>
            </w:pPr>
            <w:r w:rsidRPr="008C78EF">
              <w:rPr>
                <w:sz w:val="22"/>
              </w:rPr>
              <w:t>N/A</w:t>
            </w:r>
          </w:p>
        </w:tc>
        <w:tc>
          <w:tcPr>
            <w:tcW w:w="0" w:type="auto"/>
            <w:vAlign w:val="center"/>
          </w:tcPr>
          <w:p w14:paraId="2BE4E15F" w14:textId="7781D339" w:rsidR="008C78EF" w:rsidRPr="008C78EF" w:rsidRDefault="008C78EF" w:rsidP="008C78EF">
            <w:pPr>
              <w:spacing w:line="276" w:lineRule="auto"/>
              <w:ind w:left="0" w:firstLine="0"/>
              <w:jc w:val="center"/>
              <w:rPr>
                <w:sz w:val="22"/>
                <w:lang w:val="en-ID"/>
              </w:rPr>
            </w:pPr>
            <w:r w:rsidRPr="008C78EF">
              <w:rPr>
                <w:sz w:val="22"/>
              </w:rPr>
              <w:t>85.0</w:t>
            </w:r>
          </w:p>
        </w:tc>
        <w:tc>
          <w:tcPr>
            <w:tcW w:w="0" w:type="auto"/>
            <w:vAlign w:val="center"/>
          </w:tcPr>
          <w:p w14:paraId="06A6D6A7" w14:textId="4A91338F" w:rsidR="008C78EF" w:rsidRPr="008C78EF" w:rsidRDefault="008C78EF" w:rsidP="008C78EF">
            <w:pPr>
              <w:spacing w:line="276" w:lineRule="auto"/>
              <w:ind w:left="0" w:firstLine="0"/>
              <w:jc w:val="center"/>
              <w:rPr>
                <w:sz w:val="22"/>
                <w:lang w:val="en-ID"/>
              </w:rPr>
            </w:pPr>
            <w:r w:rsidRPr="008C78EF">
              <w:rPr>
                <w:sz w:val="22"/>
              </w:rPr>
              <w:t>5.0</w:t>
            </w:r>
          </w:p>
        </w:tc>
        <w:tc>
          <w:tcPr>
            <w:tcW w:w="0" w:type="auto"/>
            <w:vAlign w:val="center"/>
          </w:tcPr>
          <w:p w14:paraId="49856FAD" w14:textId="77777777" w:rsidR="008C78EF" w:rsidRPr="008C78EF" w:rsidRDefault="008C78EF" w:rsidP="008C78EF">
            <w:pPr>
              <w:spacing w:line="276" w:lineRule="auto"/>
              <w:ind w:left="0" w:firstLine="0"/>
              <w:jc w:val="center"/>
              <w:rPr>
                <w:sz w:val="22"/>
                <w:lang w:val="en-ID"/>
              </w:rPr>
            </w:pPr>
            <w:r w:rsidRPr="008C78EF">
              <w:rPr>
                <w:sz w:val="22"/>
              </w:rPr>
              <w:t>70</w:t>
            </w:r>
          </w:p>
        </w:tc>
        <w:tc>
          <w:tcPr>
            <w:tcW w:w="0" w:type="auto"/>
            <w:vAlign w:val="center"/>
          </w:tcPr>
          <w:p w14:paraId="1F1A23BB"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782DB770" w14:textId="77777777" w:rsidTr="008C78EF">
        <w:tc>
          <w:tcPr>
            <w:tcW w:w="0" w:type="auto"/>
          </w:tcPr>
          <w:sdt>
            <w:sdtPr>
              <w:rPr>
                <w:rFonts w:cs="Times New Roman"/>
                <w:color w:val="000000"/>
                <w:sz w:val="22"/>
              </w:rPr>
              <w:tag w:val="MENDELEY_CITATION_v3_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"/>
              <w:id w:val="-422722449"/>
              <w:placeholder>
                <w:docPart w:val="32E1AEA6FCF34D85BBDE7E977E103060"/>
              </w:placeholder>
            </w:sdtPr>
            <w:sdtContent>
              <w:p w14:paraId="59751569" w14:textId="4AB965DF" w:rsidR="008C78EF" w:rsidRPr="008C78EF" w:rsidRDefault="00C819FA" w:rsidP="00F74B1E">
                <w:pPr>
                  <w:spacing w:line="276" w:lineRule="auto"/>
                  <w:ind w:left="0" w:firstLine="0"/>
                  <w:rPr>
                    <w:sz w:val="22"/>
                    <w:lang w:val="en-ID"/>
                  </w:rPr>
                </w:pPr>
                <w:r w:rsidRPr="00C819FA">
                  <w:rPr>
                    <w:rFonts w:cs="Times New Roman"/>
                    <w:color w:val="000000"/>
                    <w:sz w:val="22"/>
                  </w:rPr>
                  <w:t>(Ahebwa et al., 2024)</w:t>
                </w:r>
              </w:p>
            </w:sdtContent>
          </w:sdt>
        </w:tc>
        <w:tc>
          <w:tcPr>
            <w:tcW w:w="0" w:type="auto"/>
            <w:vAlign w:val="center"/>
          </w:tcPr>
          <w:p w14:paraId="7BC33734" w14:textId="7FE18B80" w:rsidR="008C78EF" w:rsidRPr="008C78EF" w:rsidRDefault="008C78EF" w:rsidP="008C78EF">
            <w:pPr>
              <w:spacing w:line="276" w:lineRule="auto"/>
              <w:ind w:left="0" w:firstLine="0"/>
              <w:jc w:val="center"/>
              <w:rPr>
                <w:sz w:val="22"/>
                <w:lang w:val="en-ID"/>
              </w:rPr>
            </w:pPr>
            <w:proofErr w:type="spellStart"/>
            <w:r w:rsidRPr="008C78EF">
              <w:rPr>
                <w:sz w:val="22"/>
              </w:rPr>
              <w:t>Thaïland</w:t>
            </w:r>
            <w:proofErr w:type="spellEnd"/>
          </w:p>
        </w:tc>
        <w:tc>
          <w:tcPr>
            <w:tcW w:w="0" w:type="auto"/>
            <w:vAlign w:val="center"/>
          </w:tcPr>
          <w:p w14:paraId="0B29D2D6" w14:textId="0AB19F3F" w:rsidR="008C78EF" w:rsidRPr="008C78EF" w:rsidRDefault="008C78EF" w:rsidP="008C78EF">
            <w:pPr>
              <w:spacing w:line="276" w:lineRule="auto"/>
              <w:ind w:left="0" w:firstLine="0"/>
              <w:jc w:val="center"/>
              <w:rPr>
                <w:sz w:val="22"/>
                <w:lang w:val="en-ID"/>
              </w:rPr>
            </w:pPr>
            <w:proofErr w:type="spellStart"/>
            <w:r w:rsidRPr="008C78EF">
              <w:rPr>
                <w:sz w:val="22"/>
              </w:rPr>
              <w:t>Semifield</w:t>
            </w:r>
            <w:proofErr w:type="spellEnd"/>
            <w:r w:rsidRPr="008C78EF">
              <w:rPr>
                <w:sz w:val="22"/>
              </w:rPr>
              <w:t xml:space="preserve"> RCT</w:t>
            </w:r>
          </w:p>
        </w:tc>
        <w:tc>
          <w:tcPr>
            <w:tcW w:w="0" w:type="auto"/>
            <w:vAlign w:val="center"/>
          </w:tcPr>
          <w:p w14:paraId="5E8A027B" w14:textId="5B36DD2C"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6F8DFF00" w14:textId="62CFBE0B" w:rsidR="008C78EF" w:rsidRPr="008C78EF" w:rsidRDefault="008C78EF" w:rsidP="008C78EF">
            <w:pPr>
              <w:spacing w:line="276" w:lineRule="auto"/>
              <w:ind w:left="0" w:firstLine="0"/>
              <w:jc w:val="center"/>
              <w:rPr>
                <w:sz w:val="22"/>
                <w:lang w:val="en-ID"/>
              </w:rPr>
            </w:pPr>
            <w:proofErr w:type="spellStart"/>
            <w:r w:rsidRPr="008C78EF">
              <w:rPr>
                <w:sz w:val="22"/>
              </w:rPr>
              <w:t>Transfluthr</w:t>
            </w:r>
            <w:proofErr w:type="spellEnd"/>
            <w:r w:rsidRPr="008C78EF">
              <w:rPr>
                <w:sz w:val="22"/>
              </w:rPr>
              <w:t xml:space="preserve"> in-treated cloth</w:t>
            </w:r>
          </w:p>
        </w:tc>
        <w:tc>
          <w:tcPr>
            <w:tcW w:w="0" w:type="auto"/>
            <w:vAlign w:val="center"/>
          </w:tcPr>
          <w:p w14:paraId="357C866E" w14:textId="56BA9CC3" w:rsidR="008C78EF" w:rsidRPr="008C78EF" w:rsidRDefault="008C78EF" w:rsidP="008C78EF">
            <w:pPr>
              <w:spacing w:line="276" w:lineRule="auto"/>
              <w:ind w:left="0" w:firstLine="0"/>
              <w:jc w:val="center"/>
              <w:rPr>
                <w:sz w:val="22"/>
                <w:lang w:val="en-ID"/>
              </w:rPr>
            </w:pPr>
            <w:r w:rsidRPr="008C78EF">
              <w:rPr>
                <w:sz w:val="22"/>
              </w:rPr>
              <w:t>N/A</w:t>
            </w:r>
          </w:p>
        </w:tc>
        <w:tc>
          <w:tcPr>
            <w:tcW w:w="0" w:type="auto"/>
            <w:vAlign w:val="center"/>
          </w:tcPr>
          <w:p w14:paraId="053E054D" w14:textId="501CCCD7" w:rsidR="008C78EF" w:rsidRPr="008C78EF" w:rsidRDefault="008C78EF" w:rsidP="008C78EF">
            <w:pPr>
              <w:spacing w:line="276" w:lineRule="auto"/>
              <w:ind w:left="0" w:firstLine="0"/>
              <w:jc w:val="center"/>
              <w:rPr>
                <w:sz w:val="22"/>
                <w:lang w:val="en-ID"/>
              </w:rPr>
            </w:pPr>
            <w:r w:rsidRPr="008C78EF">
              <w:rPr>
                <w:sz w:val="22"/>
              </w:rPr>
              <w:t>88.6</w:t>
            </w:r>
          </w:p>
        </w:tc>
        <w:tc>
          <w:tcPr>
            <w:tcW w:w="0" w:type="auto"/>
            <w:vAlign w:val="center"/>
          </w:tcPr>
          <w:p w14:paraId="375E1E8F" w14:textId="77777777" w:rsidR="008C78EF" w:rsidRPr="008C78EF" w:rsidRDefault="008C78EF" w:rsidP="008C78EF">
            <w:pPr>
              <w:spacing w:line="276" w:lineRule="auto"/>
              <w:ind w:left="0" w:firstLine="0"/>
              <w:jc w:val="center"/>
              <w:rPr>
                <w:sz w:val="22"/>
                <w:lang w:val="en-ID"/>
              </w:rPr>
            </w:pPr>
            <w:r w:rsidRPr="008C78EF">
              <w:rPr>
                <w:sz w:val="22"/>
              </w:rPr>
              <w:t>5.5</w:t>
            </w:r>
          </w:p>
        </w:tc>
        <w:tc>
          <w:tcPr>
            <w:tcW w:w="0" w:type="auto"/>
            <w:vAlign w:val="center"/>
          </w:tcPr>
          <w:p w14:paraId="30C727A5" w14:textId="7BEB3270" w:rsidR="008C78EF" w:rsidRPr="008C78EF" w:rsidRDefault="008C78EF" w:rsidP="008C78EF">
            <w:pPr>
              <w:spacing w:line="276" w:lineRule="auto"/>
              <w:ind w:left="0" w:firstLine="0"/>
              <w:jc w:val="center"/>
              <w:rPr>
                <w:sz w:val="22"/>
                <w:lang w:val="en-ID"/>
              </w:rPr>
            </w:pPr>
            <w:r w:rsidRPr="008C78EF">
              <w:rPr>
                <w:sz w:val="22"/>
              </w:rPr>
              <w:t>110</w:t>
            </w:r>
          </w:p>
        </w:tc>
        <w:tc>
          <w:tcPr>
            <w:tcW w:w="0" w:type="auto"/>
            <w:vAlign w:val="center"/>
          </w:tcPr>
          <w:p w14:paraId="6348BAA8"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54C1BAFA" w14:textId="77777777" w:rsidTr="008C78EF">
        <w:tc>
          <w:tcPr>
            <w:tcW w:w="0" w:type="auto"/>
          </w:tcPr>
          <w:sdt>
            <w:sdtPr>
              <w:rPr>
                <w:rFonts w:cs="Times New Roman"/>
                <w:color w:val="000000"/>
                <w:sz w:val="22"/>
              </w:rPr>
              <w:tag w:val="MENDELEY_CITATION_v3_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"/>
              <w:id w:val="362563054"/>
              <w:placeholder>
                <w:docPart w:val="32E1AEA6FCF34D85BBDE7E977E103060"/>
              </w:placeholder>
            </w:sdtPr>
            <w:sdtContent>
              <w:p w14:paraId="0CE33FEC" w14:textId="109D1905" w:rsidR="008C78EF" w:rsidRPr="008C78EF" w:rsidRDefault="00C819FA" w:rsidP="00F74B1E">
                <w:pPr>
                  <w:spacing w:line="276" w:lineRule="auto"/>
                  <w:ind w:left="0" w:firstLine="0"/>
                  <w:rPr>
                    <w:sz w:val="22"/>
                    <w:lang w:val="en-ID"/>
                  </w:rPr>
                </w:pPr>
                <w:r w:rsidRPr="00C819FA">
                  <w:rPr>
                    <w:rFonts w:cs="Times New Roman"/>
                    <w:color w:val="000000"/>
                    <w:sz w:val="22"/>
                  </w:rPr>
                  <w:t>(Dilly et al., 2023)</w:t>
                </w:r>
              </w:p>
            </w:sdtContent>
          </w:sdt>
        </w:tc>
        <w:tc>
          <w:tcPr>
            <w:tcW w:w="0" w:type="auto"/>
            <w:vAlign w:val="center"/>
          </w:tcPr>
          <w:p w14:paraId="0517FA82" w14:textId="7A08BD3B"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03F2026E" w14:textId="3C507D31"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7653E816" w14:textId="76DF84E8"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0BFB81B1" w14:textId="77FABCC0" w:rsidR="008C78EF" w:rsidRPr="008C78EF" w:rsidRDefault="008C78EF" w:rsidP="008C78EF">
            <w:pPr>
              <w:spacing w:line="276" w:lineRule="auto"/>
              <w:ind w:left="0" w:firstLine="0"/>
              <w:jc w:val="center"/>
              <w:rPr>
                <w:sz w:val="22"/>
                <w:lang w:val="en-ID"/>
              </w:rPr>
            </w:pPr>
            <w:r w:rsidRPr="008C78EF">
              <w:rPr>
                <w:sz w:val="22"/>
              </w:rPr>
              <w:t>Plant biomaterials</w:t>
            </w:r>
          </w:p>
        </w:tc>
        <w:tc>
          <w:tcPr>
            <w:tcW w:w="0" w:type="auto"/>
            <w:vAlign w:val="center"/>
          </w:tcPr>
          <w:p w14:paraId="4AAB13C7" w14:textId="69281758"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2022A724" w14:textId="42148613" w:rsidR="008C78EF" w:rsidRPr="008C78EF" w:rsidRDefault="008C78EF" w:rsidP="008C78EF">
            <w:pPr>
              <w:spacing w:line="276" w:lineRule="auto"/>
              <w:ind w:left="0" w:firstLine="0"/>
              <w:jc w:val="center"/>
              <w:rPr>
                <w:sz w:val="22"/>
                <w:lang w:val="en-ID"/>
              </w:rPr>
            </w:pPr>
            <w:r w:rsidRPr="008C78EF">
              <w:rPr>
                <w:sz w:val="22"/>
              </w:rPr>
              <w:t>69.1</w:t>
            </w:r>
          </w:p>
        </w:tc>
        <w:tc>
          <w:tcPr>
            <w:tcW w:w="0" w:type="auto"/>
            <w:vAlign w:val="center"/>
          </w:tcPr>
          <w:p w14:paraId="6C72CE7E" w14:textId="28687174" w:rsidR="008C78EF" w:rsidRPr="008C78EF" w:rsidRDefault="008C78EF" w:rsidP="008C78EF">
            <w:pPr>
              <w:spacing w:line="276" w:lineRule="auto"/>
              <w:ind w:left="0" w:firstLine="0"/>
              <w:jc w:val="center"/>
              <w:rPr>
                <w:sz w:val="22"/>
                <w:lang w:val="en-ID"/>
              </w:rPr>
            </w:pPr>
            <w:r w:rsidRPr="008C78EF">
              <w:rPr>
                <w:sz w:val="22"/>
              </w:rPr>
              <w:t>2.9</w:t>
            </w:r>
          </w:p>
        </w:tc>
        <w:tc>
          <w:tcPr>
            <w:tcW w:w="0" w:type="auto"/>
            <w:vAlign w:val="center"/>
          </w:tcPr>
          <w:p w14:paraId="0B689D61" w14:textId="49D52DDB" w:rsidR="008C78EF" w:rsidRPr="008C78EF" w:rsidRDefault="008C78EF" w:rsidP="008C78EF">
            <w:pPr>
              <w:spacing w:line="276" w:lineRule="auto"/>
              <w:ind w:left="0" w:firstLine="0"/>
              <w:jc w:val="center"/>
              <w:rPr>
                <w:sz w:val="22"/>
                <w:lang w:val="en-ID"/>
              </w:rPr>
            </w:pPr>
            <w:r w:rsidRPr="008C78EF">
              <w:rPr>
                <w:sz w:val="22"/>
              </w:rPr>
              <w:t>65</w:t>
            </w:r>
          </w:p>
        </w:tc>
        <w:tc>
          <w:tcPr>
            <w:tcW w:w="0" w:type="auto"/>
            <w:vAlign w:val="center"/>
          </w:tcPr>
          <w:p w14:paraId="476A5167"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23977718" w14:textId="77777777" w:rsidTr="008C78EF">
        <w:tc>
          <w:tcPr>
            <w:tcW w:w="0" w:type="auto"/>
          </w:tcPr>
          <w:sdt>
            <w:sdtPr>
              <w:rPr>
                <w:rFonts w:cs="Times New Roman"/>
                <w:color w:val="000000"/>
                <w:sz w:val="22"/>
              </w:rPr>
              <w:tag w:val="MENDELEY_CITATION_v3_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"/>
              <w:id w:val="-1560705407"/>
              <w:placeholder>
                <w:docPart w:val="32E1AEA6FCF34D85BBDE7E977E103060"/>
              </w:placeholder>
            </w:sdtPr>
            <w:sdtContent>
              <w:p w14:paraId="272EEB81" w14:textId="3F454C0D" w:rsidR="008C78EF" w:rsidRPr="008C78EF" w:rsidRDefault="00C819FA" w:rsidP="00F74B1E">
                <w:pPr>
                  <w:spacing w:line="276" w:lineRule="auto"/>
                  <w:ind w:left="0" w:firstLine="0"/>
                  <w:rPr>
                    <w:sz w:val="22"/>
                    <w:lang w:val="en-ID"/>
                  </w:rPr>
                </w:pPr>
                <w:r w:rsidRPr="00C819FA">
                  <w:rPr>
                    <w:rFonts w:cs="Times New Roman"/>
                    <w:color w:val="000000"/>
                    <w:sz w:val="22"/>
                  </w:rPr>
                  <w:t>(de Araujo Neto et al., 2025)</w:t>
                </w:r>
              </w:p>
            </w:sdtContent>
          </w:sdt>
        </w:tc>
        <w:tc>
          <w:tcPr>
            <w:tcW w:w="0" w:type="auto"/>
            <w:vAlign w:val="center"/>
          </w:tcPr>
          <w:p w14:paraId="4E0D6FCE" w14:textId="2953571A"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748717A9" w14:textId="7D415509"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7DA3A8D3" w14:textId="4E683D3E"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0A909F5E" w14:textId="100260D9" w:rsidR="008C78EF" w:rsidRPr="008C78EF" w:rsidRDefault="008C78EF" w:rsidP="008C78EF">
            <w:pPr>
              <w:spacing w:line="276" w:lineRule="auto"/>
              <w:ind w:left="0" w:firstLine="0"/>
              <w:jc w:val="center"/>
              <w:rPr>
                <w:sz w:val="22"/>
                <w:lang w:val="en-ID"/>
              </w:rPr>
            </w:pPr>
            <w:r w:rsidRPr="008C78EF">
              <w:rPr>
                <w:sz w:val="22"/>
              </w:rPr>
              <w:t>Novel plant compound</w:t>
            </w:r>
          </w:p>
        </w:tc>
        <w:tc>
          <w:tcPr>
            <w:tcW w:w="0" w:type="auto"/>
            <w:vAlign w:val="center"/>
          </w:tcPr>
          <w:p w14:paraId="693E7E3C" w14:textId="464A18D5" w:rsidR="008C78EF" w:rsidRPr="008C78EF" w:rsidRDefault="008C78EF" w:rsidP="008C78EF">
            <w:pPr>
              <w:spacing w:line="276" w:lineRule="auto"/>
              <w:ind w:left="0" w:firstLine="0"/>
              <w:jc w:val="center"/>
              <w:rPr>
                <w:sz w:val="22"/>
                <w:lang w:val="en-ID"/>
              </w:rPr>
            </w:pPr>
            <w:r w:rsidRPr="008C78EF">
              <w:rPr>
                <w:sz w:val="22"/>
              </w:rPr>
              <w:t>N/A</w:t>
            </w:r>
          </w:p>
        </w:tc>
        <w:tc>
          <w:tcPr>
            <w:tcW w:w="0" w:type="auto"/>
            <w:vAlign w:val="center"/>
          </w:tcPr>
          <w:p w14:paraId="1D7DC0A1" w14:textId="23A77F78" w:rsidR="008C78EF" w:rsidRPr="008C78EF" w:rsidRDefault="008C78EF" w:rsidP="008C78EF">
            <w:pPr>
              <w:spacing w:line="276" w:lineRule="auto"/>
              <w:ind w:left="0" w:firstLine="0"/>
              <w:jc w:val="center"/>
              <w:rPr>
                <w:sz w:val="22"/>
                <w:lang w:val="en-ID"/>
              </w:rPr>
            </w:pPr>
            <w:r w:rsidRPr="008C78EF">
              <w:rPr>
                <w:sz w:val="22"/>
              </w:rPr>
              <w:t>73.8</w:t>
            </w:r>
          </w:p>
        </w:tc>
        <w:tc>
          <w:tcPr>
            <w:tcW w:w="0" w:type="auto"/>
            <w:vAlign w:val="center"/>
          </w:tcPr>
          <w:p w14:paraId="7C53AB7D" w14:textId="6BD1DB22" w:rsidR="008C78EF" w:rsidRPr="008C78EF" w:rsidRDefault="008C78EF" w:rsidP="008C78EF">
            <w:pPr>
              <w:spacing w:line="276" w:lineRule="auto"/>
              <w:ind w:left="0" w:firstLine="0"/>
              <w:jc w:val="center"/>
              <w:rPr>
                <w:sz w:val="22"/>
                <w:lang w:val="en-ID"/>
              </w:rPr>
            </w:pPr>
            <w:r w:rsidRPr="008C78EF">
              <w:rPr>
                <w:sz w:val="22"/>
              </w:rPr>
              <w:t>3.3</w:t>
            </w:r>
          </w:p>
        </w:tc>
        <w:tc>
          <w:tcPr>
            <w:tcW w:w="0" w:type="auto"/>
            <w:vAlign w:val="center"/>
          </w:tcPr>
          <w:p w14:paraId="30E6D3CC" w14:textId="6CD09E8F" w:rsidR="008C78EF" w:rsidRPr="008C78EF" w:rsidRDefault="008C78EF" w:rsidP="008C78EF">
            <w:pPr>
              <w:spacing w:line="276" w:lineRule="auto"/>
              <w:ind w:left="0" w:firstLine="0"/>
              <w:jc w:val="center"/>
              <w:rPr>
                <w:sz w:val="22"/>
                <w:lang w:val="en-ID"/>
              </w:rPr>
            </w:pPr>
            <w:r w:rsidRPr="008C78EF">
              <w:rPr>
                <w:sz w:val="22"/>
              </w:rPr>
              <w:t>55</w:t>
            </w:r>
          </w:p>
        </w:tc>
        <w:tc>
          <w:tcPr>
            <w:tcW w:w="0" w:type="auto"/>
            <w:vAlign w:val="center"/>
          </w:tcPr>
          <w:p w14:paraId="2257F67A"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5485579F" w14:textId="77777777" w:rsidTr="008C78EF">
        <w:tc>
          <w:tcPr>
            <w:tcW w:w="0" w:type="auto"/>
          </w:tcPr>
          <w:sdt>
            <w:sdtPr>
              <w:rPr>
                <w:rFonts w:cs="Times New Roman"/>
                <w:color w:val="000000"/>
                <w:sz w:val="22"/>
              </w:rPr>
              <w:tag w:val="MENDELEY_CITATION_v3_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"/>
              <w:id w:val="535707914"/>
              <w:placeholder>
                <w:docPart w:val="32E1AEA6FCF34D85BBDE7E977E103060"/>
              </w:placeholder>
            </w:sdtPr>
            <w:sdtContent>
              <w:p w14:paraId="04C0A638" w14:textId="6E4AA864" w:rsidR="008C78EF" w:rsidRPr="008C78EF" w:rsidRDefault="00C819FA" w:rsidP="00F74B1E">
                <w:pPr>
                  <w:spacing w:line="276" w:lineRule="auto"/>
                  <w:ind w:left="0" w:firstLine="0"/>
                  <w:rPr>
                    <w:sz w:val="22"/>
                    <w:lang w:val="en-ID"/>
                  </w:rPr>
                </w:pPr>
                <w:r w:rsidRPr="00C819FA">
                  <w:rPr>
                    <w:rFonts w:cs="Times New Roman"/>
                    <w:color w:val="000000"/>
                    <w:sz w:val="22"/>
                  </w:rPr>
                  <w:t>(Omondi et al., 2019)</w:t>
                </w:r>
              </w:p>
            </w:sdtContent>
          </w:sdt>
        </w:tc>
        <w:tc>
          <w:tcPr>
            <w:tcW w:w="0" w:type="auto"/>
            <w:vAlign w:val="center"/>
          </w:tcPr>
          <w:p w14:paraId="6DB5654B" w14:textId="1DB522CE" w:rsidR="008C78EF" w:rsidRPr="008C78EF" w:rsidRDefault="008C78EF" w:rsidP="008C78EF">
            <w:pPr>
              <w:spacing w:line="276" w:lineRule="auto"/>
              <w:ind w:left="0" w:firstLine="0"/>
              <w:jc w:val="center"/>
              <w:rPr>
                <w:sz w:val="22"/>
                <w:lang w:val="en-ID"/>
              </w:rPr>
            </w:pPr>
            <w:r w:rsidRPr="008C78EF">
              <w:rPr>
                <w:sz w:val="22"/>
              </w:rPr>
              <w:t>Kenya</w:t>
            </w:r>
          </w:p>
        </w:tc>
        <w:tc>
          <w:tcPr>
            <w:tcW w:w="0" w:type="auto"/>
            <w:vAlign w:val="center"/>
          </w:tcPr>
          <w:p w14:paraId="62FBDBDD" w14:textId="49050171" w:rsidR="008C78EF" w:rsidRPr="008C78EF" w:rsidRDefault="008C78EF" w:rsidP="008C78EF">
            <w:pPr>
              <w:spacing w:line="276" w:lineRule="auto"/>
              <w:ind w:left="0" w:firstLine="0"/>
              <w:jc w:val="center"/>
              <w:rPr>
                <w:sz w:val="22"/>
                <w:lang w:val="en-ID"/>
              </w:rPr>
            </w:pPr>
            <w:r w:rsidRPr="008C78EF">
              <w:rPr>
                <w:sz w:val="22"/>
              </w:rPr>
              <w:t>Field exp.</w:t>
            </w:r>
          </w:p>
        </w:tc>
        <w:tc>
          <w:tcPr>
            <w:tcW w:w="0" w:type="auto"/>
            <w:vAlign w:val="center"/>
          </w:tcPr>
          <w:p w14:paraId="732EA398" w14:textId="60152643"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5F46F727" w14:textId="2669CCDB" w:rsidR="008C78EF" w:rsidRPr="008C78EF" w:rsidRDefault="008C78EF" w:rsidP="008C78EF">
            <w:pPr>
              <w:spacing w:line="276" w:lineRule="auto"/>
              <w:ind w:left="0" w:firstLine="0"/>
              <w:jc w:val="center"/>
              <w:rPr>
                <w:sz w:val="22"/>
                <w:lang w:val="en-ID"/>
              </w:rPr>
            </w:pPr>
            <w:r w:rsidRPr="008C78EF">
              <w:rPr>
                <w:sz w:val="22"/>
              </w:rPr>
              <w:t>Plant-derived odorants</w:t>
            </w:r>
          </w:p>
        </w:tc>
        <w:tc>
          <w:tcPr>
            <w:tcW w:w="0" w:type="auto"/>
            <w:vAlign w:val="center"/>
          </w:tcPr>
          <w:p w14:paraId="4084739A" w14:textId="43E4B258"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3453AC05" w14:textId="379AAA11" w:rsidR="008C78EF" w:rsidRPr="008C78EF" w:rsidRDefault="008C78EF" w:rsidP="008C78EF">
            <w:pPr>
              <w:spacing w:line="276" w:lineRule="auto"/>
              <w:ind w:left="0" w:firstLine="0"/>
              <w:jc w:val="center"/>
              <w:rPr>
                <w:sz w:val="22"/>
                <w:lang w:val="en-ID"/>
              </w:rPr>
            </w:pPr>
            <w:r w:rsidRPr="008C78EF">
              <w:rPr>
                <w:sz w:val="22"/>
              </w:rPr>
              <w:t>58.6</w:t>
            </w:r>
          </w:p>
        </w:tc>
        <w:tc>
          <w:tcPr>
            <w:tcW w:w="0" w:type="auto"/>
            <w:vAlign w:val="center"/>
          </w:tcPr>
          <w:p w14:paraId="08FB03D4" w14:textId="437B2EAF" w:rsidR="008C78EF" w:rsidRPr="008C78EF" w:rsidRDefault="008C78EF" w:rsidP="008C78EF">
            <w:pPr>
              <w:spacing w:line="276" w:lineRule="auto"/>
              <w:ind w:left="0" w:firstLine="0"/>
              <w:jc w:val="center"/>
              <w:rPr>
                <w:sz w:val="22"/>
                <w:lang w:val="en-ID"/>
              </w:rPr>
            </w:pPr>
            <w:r w:rsidRPr="008C78EF">
              <w:rPr>
                <w:sz w:val="22"/>
              </w:rPr>
              <w:t>2.2</w:t>
            </w:r>
          </w:p>
        </w:tc>
        <w:tc>
          <w:tcPr>
            <w:tcW w:w="0" w:type="auto"/>
            <w:vAlign w:val="center"/>
          </w:tcPr>
          <w:p w14:paraId="20CE7E7C" w14:textId="67BAC79D" w:rsidR="008C78EF" w:rsidRPr="008C78EF" w:rsidRDefault="008C78EF" w:rsidP="008C78EF">
            <w:pPr>
              <w:spacing w:line="276" w:lineRule="auto"/>
              <w:ind w:left="0" w:firstLine="0"/>
              <w:jc w:val="center"/>
              <w:rPr>
                <w:sz w:val="22"/>
                <w:lang w:val="en-ID"/>
              </w:rPr>
            </w:pPr>
            <w:r w:rsidRPr="008C78EF">
              <w:rPr>
                <w:sz w:val="22"/>
              </w:rPr>
              <w:t>80</w:t>
            </w:r>
          </w:p>
        </w:tc>
        <w:tc>
          <w:tcPr>
            <w:tcW w:w="0" w:type="auto"/>
            <w:vAlign w:val="center"/>
          </w:tcPr>
          <w:p w14:paraId="2CD723CE" w14:textId="0388BC4A"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6989C782" w14:textId="77777777" w:rsidTr="008C78EF">
        <w:tc>
          <w:tcPr>
            <w:tcW w:w="0" w:type="auto"/>
          </w:tcPr>
          <w:sdt>
            <w:sdtPr>
              <w:rPr>
                <w:rFonts w:cs="Times New Roman"/>
                <w:color w:val="000000"/>
                <w:sz w:val="22"/>
              </w:rPr>
              <w:tag w:val="MENDELEY_CITATION_v3_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"/>
              <w:id w:val="101688563"/>
              <w:placeholder>
                <w:docPart w:val="32E1AEA6FCF34D85BBDE7E977E103060"/>
              </w:placeholder>
            </w:sdtPr>
            <w:sdtContent>
              <w:p w14:paraId="1A7F5B09" w14:textId="7435F20D" w:rsidR="008C78EF" w:rsidRPr="008C78EF" w:rsidRDefault="00C819FA" w:rsidP="00F74B1E">
                <w:pPr>
                  <w:spacing w:line="276" w:lineRule="auto"/>
                  <w:ind w:left="0" w:firstLine="0"/>
                  <w:rPr>
                    <w:sz w:val="22"/>
                    <w:lang w:val="en-ID"/>
                  </w:rPr>
                </w:pPr>
                <w:r w:rsidRPr="00C819FA">
                  <w:rPr>
                    <w:rFonts w:cs="Times New Roman"/>
                    <w:color w:val="000000"/>
                    <w:sz w:val="22"/>
                  </w:rPr>
                  <w:t>(Kandel et al., 2019)</w:t>
                </w:r>
              </w:p>
            </w:sdtContent>
          </w:sdt>
        </w:tc>
        <w:tc>
          <w:tcPr>
            <w:tcW w:w="0" w:type="auto"/>
            <w:vAlign w:val="center"/>
          </w:tcPr>
          <w:p w14:paraId="22D42DCE" w14:textId="2A083362" w:rsidR="008C78EF" w:rsidRPr="008C78EF" w:rsidRDefault="008C78EF" w:rsidP="008C78EF">
            <w:pPr>
              <w:spacing w:line="276" w:lineRule="auto"/>
              <w:ind w:left="0" w:firstLine="0"/>
              <w:jc w:val="center"/>
              <w:rPr>
                <w:sz w:val="22"/>
                <w:lang w:val="en-ID"/>
              </w:rPr>
            </w:pPr>
            <w:r w:rsidRPr="008C78EF">
              <w:rPr>
                <w:sz w:val="22"/>
              </w:rPr>
              <w:t>USA</w:t>
            </w:r>
          </w:p>
        </w:tc>
        <w:tc>
          <w:tcPr>
            <w:tcW w:w="0" w:type="auto"/>
            <w:vAlign w:val="center"/>
          </w:tcPr>
          <w:p w14:paraId="40EE00E4" w14:textId="17A7FE76"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05A5087E" w14:textId="22D9AFC3"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27437F33" w14:textId="14389CD7" w:rsidR="008C78EF" w:rsidRPr="008C78EF" w:rsidRDefault="008C78EF" w:rsidP="008C78EF">
            <w:pPr>
              <w:spacing w:line="276" w:lineRule="auto"/>
              <w:ind w:left="0" w:firstLine="0"/>
              <w:jc w:val="center"/>
              <w:rPr>
                <w:sz w:val="22"/>
                <w:lang w:val="en-ID"/>
              </w:rPr>
            </w:pPr>
            <w:r w:rsidRPr="008C78EF">
              <w:rPr>
                <w:sz w:val="22"/>
              </w:rPr>
              <w:t>DEET (resistant population)</w:t>
            </w:r>
          </w:p>
        </w:tc>
        <w:tc>
          <w:tcPr>
            <w:tcW w:w="0" w:type="auto"/>
            <w:vAlign w:val="center"/>
          </w:tcPr>
          <w:p w14:paraId="63738E8F" w14:textId="5AE5A524" w:rsidR="008C78EF" w:rsidRPr="008C78EF" w:rsidRDefault="008C78EF" w:rsidP="008C78EF">
            <w:pPr>
              <w:spacing w:line="276" w:lineRule="auto"/>
              <w:ind w:left="0" w:firstLine="0"/>
              <w:jc w:val="center"/>
              <w:rPr>
                <w:sz w:val="22"/>
                <w:lang w:val="en-ID"/>
              </w:rPr>
            </w:pPr>
            <w:r w:rsidRPr="008C78EF">
              <w:rPr>
                <w:sz w:val="22"/>
              </w:rPr>
              <w:t>20</w:t>
            </w:r>
          </w:p>
        </w:tc>
        <w:tc>
          <w:tcPr>
            <w:tcW w:w="0" w:type="auto"/>
            <w:vAlign w:val="center"/>
          </w:tcPr>
          <w:p w14:paraId="6330E547" w14:textId="36FD4965" w:rsidR="008C78EF" w:rsidRPr="008C78EF" w:rsidRDefault="008C78EF" w:rsidP="008C78EF">
            <w:pPr>
              <w:spacing w:line="276" w:lineRule="auto"/>
              <w:ind w:left="0" w:firstLine="0"/>
              <w:jc w:val="center"/>
              <w:rPr>
                <w:sz w:val="22"/>
                <w:lang w:val="en-ID"/>
              </w:rPr>
            </w:pPr>
            <w:r w:rsidRPr="008C78EF">
              <w:rPr>
                <w:sz w:val="22"/>
              </w:rPr>
              <w:t>86.4</w:t>
            </w:r>
          </w:p>
        </w:tc>
        <w:tc>
          <w:tcPr>
            <w:tcW w:w="0" w:type="auto"/>
            <w:vAlign w:val="center"/>
          </w:tcPr>
          <w:p w14:paraId="65D8D31F" w14:textId="2DF57013" w:rsidR="008C78EF" w:rsidRPr="008C78EF" w:rsidRDefault="008C78EF" w:rsidP="008C78EF">
            <w:pPr>
              <w:spacing w:line="276" w:lineRule="auto"/>
              <w:ind w:left="0" w:firstLine="0"/>
              <w:jc w:val="center"/>
              <w:rPr>
                <w:sz w:val="22"/>
                <w:lang w:val="en-ID"/>
              </w:rPr>
            </w:pPr>
            <w:r w:rsidRPr="008C78EF">
              <w:rPr>
                <w:sz w:val="22"/>
              </w:rPr>
              <w:t>5.2</w:t>
            </w:r>
          </w:p>
        </w:tc>
        <w:tc>
          <w:tcPr>
            <w:tcW w:w="0" w:type="auto"/>
            <w:vAlign w:val="center"/>
          </w:tcPr>
          <w:p w14:paraId="4A282F8B" w14:textId="3BD94E36" w:rsidR="008C78EF" w:rsidRPr="008C78EF" w:rsidRDefault="008C78EF" w:rsidP="008C78EF">
            <w:pPr>
              <w:spacing w:line="276" w:lineRule="auto"/>
              <w:ind w:left="0" w:firstLine="0"/>
              <w:jc w:val="center"/>
              <w:rPr>
                <w:sz w:val="22"/>
                <w:lang w:val="en-ID"/>
              </w:rPr>
            </w:pPr>
            <w:r w:rsidRPr="008C78EF">
              <w:rPr>
                <w:sz w:val="22"/>
              </w:rPr>
              <w:t>95</w:t>
            </w:r>
          </w:p>
        </w:tc>
        <w:tc>
          <w:tcPr>
            <w:tcW w:w="0" w:type="auto"/>
            <w:vAlign w:val="center"/>
          </w:tcPr>
          <w:p w14:paraId="02B4B4D3"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4FDB508C" w14:textId="77777777" w:rsidTr="008C78EF">
        <w:tc>
          <w:tcPr>
            <w:tcW w:w="0" w:type="auto"/>
          </w:tcPr>
          <w:sdt>
            <w:sdtPr>
              <w:rPr>
                <w:rFonts w:cs="Times New Roman"/>
                <w:color w:val="000000"/>
                <w:sz w:val="22"/>
              </w:rPr>
              <w:tag w:val="MENDELEY_CITATION_v3_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"/>
              <w:id w:val="-428044634"/>
              <w:placeholder>
                <w:docPart w:val="32E1AEA6FCF34D85BBDE7E977E103060"/>
              </w:placeholder>
            </w:sdtPr>
            <w:sdtContent>
              <w:p w14:paraId="65B7C3A8" w14:textId="2ECD3893"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Sittichok</w:t>
                </w:r>
                <w:proofErr w:type="spellEnd"/>
                <w:r w:rsidRPr="00C819FA">
                  <w:rPr>
                    <w:rFonts w:cs="Times New Roman"/>
                    <w:color w:val="000000"/>
                    <w:sz w:val="22"/>
                  </w:rPr>
                  <w:t xml:space="preserve"> et al., 2025)</w:t>
                </w:r>
              </w:p>
            </w:sdtContent>
          </w:sdt>
        </w:tc>
        <w:tc>
          <w:tcPr>
            <w:tcW w:w="0" w:type="auto"/>
            <w:vAlign w:val="center"/>
          </w:tcPr>
          <w:p w14:paraId="55D9F76B" w14:textId="197CC1C1"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25F5B996" w14:textId="6221DAB5" w:rsidR="008C78EF" w:rsidRPr="008C78EF" w:rsidRDefault="008C78EF" w:rsidP="008C78EF">
            <w:pPr>
              <w:spacing w:line="276" w:lineRule="auto"/>
              <w:ind w:left="0" w:firstLine="0"/>
              <w:jc w:val="center"/>
              <w:rPr>
                <w:sz w:val="22"/>
                <w:lang w:val="en-ID"/>
              </w:rPr>
            </w:pPr>
            <w:r w:rsidRPr="008C78EF">
              <w:rPr>
                <w:sz w:val="22"/>
              </w:rPr>
              <w:t>Laboratory RCT</w:t>
            </w:r>
          </w:p>
        </w:tc>
        <w:tc>
          <w:tcPr>
            <w:tcW w:w="0" w:type="auto"/>
            <w:vAlign w:val="center"/>
          </w:tcPr>
          <w:p w14:paraId="5EDD70AE" w14:textId="47D04A8A"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70389E19" w14:textId="1CC8627B" w:rsidR="008C78EF" w:rsidRPr="008C78EF" w:rsidRDefault="008C78EF" w:rsidP="008C78EF">
            <w:pPr>
              <w:spacing w:line="276" w:lineRule="auto"/>
              <w:ind w:left="0" w:firstLine="0"/>
              <w:jc w:val="center"/>
              <w:rPr>
                <w:sz w:val="22"/>
                <w:lang w:val="en-ID"/>
              </w:rPr>
            </w:pPr>
            <w:r w:rsidRPr="008C78EF">
              <w:rPr>
                <w:sz w:val="22"/>
              </w:rPr>
              <w:t>Monoterpenes mixtures</w:t>
            </w:r>
          </w:p>
        </w:tc>
        <w:tc>
          <w:tcPr>
            <w:tcW w:w="0" w:type="auto"/>
            <w:vAlign w:val="center"/>
          </w:tcPr>
          <w:p w14:paraId="47160B95" w14:textId="4E76D410" w:rsidR="008C78EF" w:rsidRPr="008C78EF" w:rsidRDefault="008C78EF" w:rsidP="008C78EF">
            <w:pPr>
              <w:spacing w:line="276" w:lineRule="auto"/>
              <w:ind w:left="0" w:firstLine="0"/>
              <w:jc w:val="center"/>
              <w:rPr>
                <w:sz w:val="22"/>
                <w:lang w:val="en-ID"/>
              </w:rPr>
            </w:pPr>
            <w:r w:rsidRPr="008C78EF">
              <w:rPr>
                <w:sz w:val="22"/>
              </w:rPr>
              <w:t>5–10</w:t>
            </w:r>
          </w:p>
        </w:tc>
        <w:tc>
          <w:tcPr>
            <w:tcW w:w="0" w:type="auto"/>
            <w:vAlign w:val="center"/>
          </w:tcPr>
          <w:p w14:paraId="33C73F8D" w14:textId="3FB23950" w:rsidR="008C78EF" w:rsidRPr="008C78EF" w:rsidRDefault="008C78EF" w:rsidP="008C78EF">
            <w:pPr>
              <w:spacing w:line="276" w:lineRule="auto"/>
              <w:ind w:left="0" w:firstLine="0"/>
              <w:jc w:val="center"/>
              <w:rPr>
                <w:sz w:val="22"/>
                <w:lang w:val="en-ID"/>
              </w:rPr>
            </w:pPr>
            <w:r w:rsidRPr="008C78EF">
              <w:rPr>
                <w:sz w:val="22"/>
              </w:rPr>
              <w:t>79.2</w:t>
            </w:r>
          </w:p>
        </w:tc>
        <w:tc>
          <w:tcPr>
            <w:tcW w:w="0" w:type="auto"/>
            <w:vAlign w:val="center"/>
          </w:tcPr>
          <w:p w14:paraId="7DDDD7B0" w14:textId="334D8130" w:rsidR="008C78EF" w:rsidRPr="008C78EF" w:rsidRDefault="008C78EF" w:rsidP="008C78EF">
            <w:pPr>
              <w:spacing w:line="276" w:lineRule="auto"/>
              <w:ind w:left="0" w:firstLine="0"/>
              <w:jc w:val="center"/>
              <w:rPr>
                <w:sz w:val="22"/>
                <w:lang w:val="en-ID"/>
              </w:rPr>
            </w:pPr>
            <w:r w:rsidRPr="008C78EF">
              <w:rPr>
                <w:sz w:val="22"/>
              </w:rPr>
              <w:t>3.9</w:t>
            </w:r>
          </w:p>
        </w:tc>
        <w:tc>
          <w:tcPr>
            <w:tcW w:w="0" w:type="auto"/>
            <w:vAlign w:val="center"/>
          </w:tcPr>
          <w:p w14:paraId="42A8887A" w14:textId="3F61E115" w:rsidR="008C78EF" w:rsidRPr="008C78EF" w:rsidRDefault="008C78EF" w:rsidP="008C78EF">
            <w:pPr>
              <w:spacing w:line="276" w:lineRule="auto"/>
              <w:ind w:left="0" w:firstLine="0"/>
              <w:jc w:val="center"/>
              <w:rPr>
                <w:sz w:val="22"/>
                <w:lang w:val="en-ID"/>
              </w:rPr>
            </w:pPr>
            <w:r w:rsidRPr="008C78EF">
              <w:rPr>
                <w:sz w:val="22"/>
              </w:rPr>
              <w:t>60</w:t>
            </w:r>
          </w:p>
        </w:tc>
        <w:tc>
          <w:tcPr>
            <w:tcW w:w="0" w:type="auto"/>
            <w:vAlign w:val="center"/>
          </w:tcPr>
          <w:p w14:paraId="56888ECE"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10EF1075" w14:textId="77777777" w:rsidTr="008C78EF">
        <w:tc>
          <w:tcPr>
            <w:tcW w:w="0" w:type="auto"/>
          </w:tcPr>
          <w:sdt>
            <w:sdtPr>
              <w:rPr>
                <w:rFonts w:cs="Times New Roman"/>
                <w:color w:val="000000"/>
                <w:sz w:val="22"/>
              </w:rPr>
              <w:tag w:val="MENDELEY_CITATION_v3_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"/>
              <w:id w:val="-1055231949"/>
              <w:placeholder>
                <w:docPart w:val="32E1AEA6FCF34D85BBDE7E977E103060"/>
              </w:placeholder>
            </w:sdtPr>
            <w:sdtContent>
              <w:p w14:paraId="2BADF14A" w14:textId="39AE2449" w:rsidR="008C78EF" w:rsidRPr="008C78EF" w:rsidRDefault="00C819FA" w:rsidP="00F74B1E">
                <w:pPr>
                  <w:spacing w:line="276" w:lineRule="auto"/>
                  <w:ind w:left="0" w:firstLine="0"/>
                  <w:rPr>
                    <w:sz w:val="22"/>
                    <w:lang w:val="en-ID"/>
                  </w:rPr>
                </w:pPr>
                <w:r w:rsidRPr="00C819FA">
                  <w:rPr>
                    <w:rFonts w:cs="Times New Roman"/>
                    <w:color w:val="000000"/>
                    <w:sz w:val="22"/>
                  </w:rPr>
                  <w:t>(Cruzeiro et al., 2024)</w:t>
                </w:r>
              </w:p>
            </w:sdtContent>
          </w:sdt>
        </w:tc>
        <w:tc>
          <w:tcPr>
            <w:tcW w:w="0" w:type="auto"/>
            <w:vAlign w:val="center"/>
          </w:tcPr>
          <w:p w14:paraId="4B0E62F9" w14:textId="1A752986"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01F7C20D" w14:textId="1BC6BE3E"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18DC2D2A" w14:textId="327D0BB8"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51BD5FD4" w14:textId="0237585B" w:rsidR="008C78EF" w:rsidRPr="008C78EF" w:rsidRDefault="008C78EF" w:rsidP="008C78EF">
            <w:pPr>
              <w:spacing w:line="276" w:lineRule="auto"/>
              <w:ind w:left="0" w:firstLine="0"/>
              <w:jc w:val="center"/>
              <w:rPr>
                <w:sz w:val="22"/>
                <w:lang w:val="en-ID"/>
              </w:rPr>
            </w:pPr>
            <w:r w:rsidRPr="008C78EF">
              <w:rPr>
                <w:sz w:val="22"/>
              </w:rPr>
              <w:t>Brazilian Cerrado EOs</w:t>
            </w:r>
          </w:p>
        </w:tc>
        <w:tc>
          <w:tcPr>
            <w:tcW w:w="0" w:type="auto"/>
            <w:vAlign w:val="center"/>
          </w:tcPr>
          <w:p w14:paraId="69122201" w14:textId="20454B9D" w:rsidR="008C78EF" w:rsidRPr="008C78EF" w:rsidRDefault="008C78EF" w:rsidP="008C78EF">
            <w:pPr>
              <w:spacing w:line="276" w:lineRule="auto"/>
              <w:ind w:left="0" w:firstLine="0"/>
              <w:jc w:val="center"/>
              <w:rPr>
                <w:sz w:val="22"/>
                <w:lang w:val="en-ID"/>
              </w:rPr>
            </w:pPr>
            <w:r w:rsidRPr="008C78EF">
              <w:rPr>
                <w:sz w:val="22"/>
              </w:rPr>
              <w:t>5–15</w:t>
            </w:r>
          </w:p>
        </w:tc>
        <w:tc>
          <w:tcPr>
            <w:tcW w:w="0" w:type="auto"/>
            <w:vAlign w:val="center"/>
          </w:tcPr>
          <w:p w14:paraId="77AF5FF8" w14:textId="1D72947D" w:rsidR="008C78EF" w:rsidRPr="008C78EF" w:rsidRDefault="008C78EF" w:rsidP="008C78EF">
            <w:pPr>
              <w:spacing w:line="276" w:lineRule="auto"/>
              <w:ind w:left="0" w:firstLine="0"/>
              <w:jc w:val="center"/>
              <w:rPr>
                <w:sz w:val="22"/>
                <w:lang w:val="en-ID"/>
              </w:rPr>
            </w:pPr>
            <w:r w:rsidRPr="008C78EF">
              <w:rPr>
                <w:sz w:val="22"/>
              </w:rPr>
              <w:t>63.5</w:t>
            </w:r>
          </w:p>
        </w:tc>
        <w:tc>
          <w:tcPr>
            <w:tcW w:w="0" w:type="auto"/>
            <w:vAlign w:val="center"/>
          </w:tcPr>
          <w:p w14:paraId="1E01A49B" w14:textId="4FB750B5" w:rsidR="008C78EF" w:rsidRPr="008C78EF" w:rsidRDefault="008C78EF" w:rsidP="008C78EF">
            <w:pPr>
              <w:spacing w:line="276" w:lineRule="auto"/>
              <w:ind w:left="0" w:firstLine="0"/>
              <w:jc w:val="center"/>
              <w:rPr>
                <w:sz w:val="22"/>
                <w:lang w:val="en-ID"/>
              </w:rPr>
            </w:pPr>
            <w:r w:rsidRPr="008C78EF">
              <w:rPr>
                <w:sz w:val="22"/>
              </w:rPr>
              <w:t>2.4</w:t>
            </w:r>
          </w:p>
        </w:tc>
        <w:tc>
          <w:tcPr>
            <w:tcW w:w="0" w:type="auto"/>
            <w:vAlign w:val="center"/>
          </w:tcPr>
          <w:p w14:paraId="40149D5C" w14:textId="46A00CAA" w:rsidR="008C78EF" w:rsidRPr="008C78EF" w:rsidRDefault="008C78EF" w:rsidP="008C78EF">
            <w:pPr>
              <w:spacing w:line="276" w:lineRule="auto"/>
              <w:ind w:left="0" w:firstLine="0"/>
              <w:jc w:val="center"/>
              <w:rPr>
                <w:sz w:val="22"/>
                <w:lang w:val="en-ID"/>
              </w:rPr>
            </w:pPr>
            <w:r w:rsidRPr="008C78EF">
              <w:rPr>
                <w:sz w:val="22"/>
              </w:rPr>
              <w:t>45</w:t>
            </w:r>
          </w:p>
        </w:tc>
        <w:tc>
          <w:tcPr>
            <w:tcW w:w="0" w:type="auto"/>
            <w:vAlign w:val="center"/>
          </w:tcPr>
          <w:p w14:paraId="71E59E19"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7D762687" w14:textId="77777777" w:rsidTr="008C78EF">
        <w:tc>
          <w:tcPr>
            <w:tcW w:w="0" w:type="auto"/>
          </w:tcPr>
          <w:sdt>
            <w:sdtPr>
              <w:rPr>
                <w:rFonts w:cs="Times New Roman"/>
                <w:color w:val="000000"/>
                <w:sz w:val="22"/>
              </w:rPr>
              <w:tag w:val="MENDELEY_CITATION_v3_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"/>
              <w:id w:val="1217002426"/>
              <w:placeholder>
                <w:docPart w:val="32E1AEA6FCF34D85BBDE7E977E103060"/>
              </w:placeholder>
            </w:sdtPr>
            <w:sdtContent>
              <w:p w14:paraId="3E571738" w14:textId="5EA5A815" w:rsidR="008C78EF" w:rsidRPr="008C78EF" w:rsidRDefault="00C819FA" w:rsidP="00F74B1E">
                <w:pPr>
                  <w:spacing w:line="276" w:lineRule="auto"/>
                  <w:ind w:left="0" w:firstLine="0"/>
                  <w:rPr>
                    <w:sz w:val="22"/>
                    <w:lang w:val="en-ID"/>
                  </w:rPr>
                </w:pPr>
                <w:r w:rsidRPr="00C819FA">
                  <w:rPr>
                    <w:rFonts w:cs="Times New Roman"/>
                    <w:color w:val="000000"/>
                    <w:sz w:val="22"/>
                  </w:rPr>
                  <w:t>(Duarte et al., 2020)</w:t>
                </w:r>
              </w:p>
            </w:sdtContent>
          </w:sdt>
        </w:tc>
        <w:tc>
          <w:tcPr>
            <w:tcW w:w="0" w:type="auto"/>
            <w:vAlign w:val="center"/>
          </w:tcPr>
          <w:p w14:paraId="2E229A75" w14:textId="4E4D03E2"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008C4F8D" w14:textId="7B9AC9EB"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21D48DEB" w14:textId="7C412DE2"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725544F7" w14:textId="6B8A3E7F" w:rsidR="008C78EF" w:rsidRPr="008C78EF" w:rsidRDefault="008C78EF" w:rsidP="008C78EF">
            <w:pPr>
              <w:spacing w:line="276" w:lineRule="auto"/>
              <w:ind w:left="0" w:firstLine="0"/>
              <w:jc w:val="center"/>
              <w:rPr>
                <w:sz w:val="22"/>
                <w:lang w:val="en-ID"/>
              </w:rPr>
            </w:pPr>
            <w:r w:rsidRPr="008C78EF">
              <w:rPr>
                <w:sz w:val="22"/>
              </w:rPr>
              <w:t xml:space="preserve">Botanical </w:t>
            </w:r>
            <w:proofErr w:type="spellStart"/>
            <w:r w:rsidRPr="008C78EF">
              <w:rPr>
                <w:sz w:val="22"/>
              </w:rPr>
              <w:t>nanosystems</w:t>
            </w:r>
            <w:proofErr w:type="spellEnd"/>
          </w:p>
        </w:tc>
        <w:tc>
          <w:tcPr>
            <w:tcW w:w="0" w:type="auto"/>
            <w:vAlign w:val="center"/>
          </w:tcPr>
          <w:p w14:paraId="4C439FD8" w14:textId="318C70AB"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5957F71C" w14:textId="73CB2490" w:rsidR="008C78EF" w:rsidRPr="008C78EF" w:rsidRDefault="008C78EF" w:rsidP="008C78EF">
            <w:pPr>
              <w:spacing w:line="276" w:lineRule="auto"/>
              <w:ind w:left="0" w:firstLine="0"/>
              <w:jc w:val="center"/>
              <w:rPr>
                <w:sz w:val="22"/>
                <w:lang w:val="en-ID"/>
              </w:rPr>
            </w:pPr>
            <w:r w:rsidRPr="008C78EF">
              <w:rPr>
                <w:sz w:val="22"/>
              </w:rPr>
              <w:t>70.4</w:t>
            </w:r>
          </w:p>
        </w:tc>
        <w:tc>
          <w:tcPr>
            <w:tcW w:w="0" w:type="auto"/>
            <w:vAlign w:val="center"/>
          </w:tcPr>
          <w:p w14:paraId="1EAFDE9E" w14:textId="53469D5A" w:rsidR="008C78EF" w:rsidRPr="008C78EF" w:rsidRDefault="008C78EF" w:rsidP="008C78EF">
            <w:pPr>
              <w:spacing w:line="276" w:lineRule="auto"/>
              <w:ind w:left="0" w:firstLine="0"/>
              <w:jc w:val="center"/>
              <w:rPr>
                <w:sz w:val="22"/>
                <w:lang w:val="en-ID"/>
              </w:rPr>
            </w:pPr>
            <w:r w:rsidRPr="008C78EF">
              <w:rPr>
                <w:sz w:val="22"/>
              </w:rPr>
              <w:t>3.1</w:t>
            </w:r>
          </w:p>
        </w:tc>
        <w:tc>
          <w:tcPr>
            <w:tcW w:w="0" w:type="auto"/>
            <w:vAlign w:val="center"/>
          </w:tcPr>
          <w:p w14:paraId="5BFC0706" w14:textId="570F550B" w:rsidR="008C78EF" w:rsidRPr="008C78EF" w:rsidRDefault="008C78EF" w:rsidP="008C78EF">
            <w:pPr>
              <w:spacing w:line="276" w:lineRule="auto"/>
              <w:ind w:left="0" w:firstLine="0"/>
              <w:jc w:val="center"/>
              <w:rPr>
                <w:sz w:val="22"/>
                <w:lang w:val="en-ID"/>
              </w:rPr>
            </w:pPr>
            <w:r w:rsidRPr="008C78EF">
              <w:rPr>
                <w:sz w:val="22"/>
              </w:rPr>
              <w:t>55</w:t>
            </w:r>
          </w:p>
        </w:tc>
        <w:tc>
          <w:tcPr>
            <w:tcW w:w="0" w:type="auto"/>
            <w:vAlign w:val="center"/>
          </w:tcPr>
          <w:p w14:paraId="6EA650C9"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5C87F830" w14:textId="77777777" w:rsidTr="008C78EF">
        <w:tc>
          <w:tcPr>
            <w:tcW w:w="0" w:type="auto"/>
          </w:tcPr>
          <w:sdt>
            <w:sdtPr>
              <w:rPr>
                <w:rFonts w:cs="Times New Roman"/>
                <w:color w:val="000000"/>
                <w:sz w:val="22"/>
              </w:rPr>
              <w:tag w:val="MENDELEY_CITATION_v3_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"/>
              <w:id w:val="473720583"/>
              <w:placeholder>
                <w:docPart w:val="32E1AEA6FCF34D85BBDE7E977E103060"/>
              </w:placeholder>
            </w:sdtPr>
            <w:sdtContent>
              <w:p w14:paraId="38B0FE75" w14:textId="6223F864" w:rsidR="008C78EF" w:rsidRPr="008C78EF" w:rsidRDefault="00C819FA" w:rsidP="00F74B1E">
                <w:pPr>
                  <w:spacing w:line="276" w:lineRule="auto"/>
                  <w:ind w:left="0" w:firstLine="0"/>
                  <w:rPr>
                    <w:sz w:val="22"/>
                    <w:lang w:val="en-ID"/>
                  </w:rPr>
                </w:pPr>
                <w:r w:rsidRPr="00C819FA">
                  <w:rPr>
                    <w:rFonts w:cs="Times New Roman"/>
                    <w:color w:val="000000"/>
                    <w:sz w:val="22"/>
                  </w:rPr>
                  <w:t>(Santos et al., 2024)</w:t>
                </w:r>
              </w:p>
            </w:sdtContent>
          </w:sdt>
        </w:tc>
        <w:tc>
          <w:tcPr>
            <w:tcW w:w="0" w:type="auto"/>
            <w:vAlign w:val="center"/>
          </w:tcPr>
          <w:p w14:paraId="791E9A41" w14:textId="684C44E4"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2610A1F5" w14:textId="50FBBBE3" w:rsidR="008C78EF" w:rsidRPr="008C78EF" w:rsidRDefault="008C78EF" w:rsidP="008C78EF">
            <w:pPr>
              <w:spacing w:line="276" w:lineRule="auto"/>
              <w:ind w:left="0" w:firstLine="0"/>
              <w:jc w:val="center"/>
              <w:rPr>
                <w:sz w:val="22"/>
                <w:lang w:val="en-ID"/>
              </w:rPr>
            </w:pPr>
            <w:r w:rsidRPr="008C78EF">
              <w:rPr>
                <w:sz w:val="22"/>
              </w:rPr>
              <w:t>Review/lab exp.</w:t>
            </w:r>
          </w:p>
        </w:tc>
        <w:tc>
          <w:tcPr>
            <w:tcW w:w="0" w:type="auto"/>
            <w:vAlign w:val="center"/>
          </w:tcPr>
          <w:p w14:paraId="6721EEAC" w14:textId="6463E43B"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1BCE1EF1" w14:textId="11858D2B" w:rsidR="008C78EF" w:rsidRPr="008C78EF" w:rsidRDefault="008C78EF" w:rsidP="008C78EF">
            <w:pPr>
              <w:spacing w:line="276" w:lineRule="auto"/>
              <w:ind w:left="0" w:firstLine="0"/>
              <w:jc w:val="center"/>
              <w:rPr>
                <w:sz w:val="22"/>
                <w:lang w:val="en-ID"/>
              </w:rPr>
            </w:pPr>
            <w:r>
              <w:t>Plant-based</w:t>
            </w:r>
            <w:r w:rsidRPr="008C78EF">
              <w:rPr>
                <w:sz w:val="22"/>
              </w:rPr>
              <w:t xml:space="preserve"> insecticides</w:t>
            </w:r>
          </w:p>
        </w:tc>
        <w:tc>
          <w:tcPr>
            <w:tcW w:w="0" w:type="auto"/>
            <w:vAlign w:val="center"/>
          </w:tcPr>
          <w:p w14:paraId="4D85D0F4" w14:textId="5A1FE7A8" w:rsidR="008C78EF" w:rsidRPr="008C78EF" w:rsidRDefault="008C78EF" w:rsidP="008C78EF">
            <w:pPr>
              <w:spacing w:line="276" w:lineRule="auto"/>
              <w:ind w:left="0" w:firstLine="0"/>
              <w:jc w:val="center"/>
              <w:rPr>
                <w:sz w:val="22"/>
                <w:lang w:val="en-ID"/>
              </w:rPr>
            </w:pPr>
            <w:r w:rsidRPr="008C78EF">
              <w:rPr>
                <w:sz w:val="22"/>
              </w:rPr>
              <w:t>Various</w:t>
            </w:r>
          </w:p>
        </w:tc>
        <w:tc>
          <w:tcPr>
            <w:tcW w:w="0" w:type="auto"/>
            <w:vAlign w:val="center"/>
          </w:tcPr>
          <w:p w14:paraId="21ADEC78" w14:textId="15070C2C" w:rsidR="008C78EF" w:rsidRPr="008C78EF" w:rsidRDefault="008C78EF" w:rsidP="008C78EF">
            <w:pPr>
              <w:spacing w:line="276" w:lineRule="auto"/>
              <w:ind w:left="0" w:firstLine="0"/>
              <w:jc w:val="center"/>
              <w:rPr>
                <w:sz w:val="22"/>
                <w:lang w:val="en-ID"/>
              </w:rPr>
            </w:pPr>
            <w:r w:rsidRPr="008C78EF">
              <w:rPr>
                <w:sz w:val="22"/>
              </w:rPr>
              <w:t>57.8</w:t>
            </w:r>
          </w:p>
        </w:tc>
        <w:tc>
          <w:tcPr>
            <w:tcW w:w="0" w:type="auto"/>
            <w:vAlign w:val="center"/>
          </w:tcPr>
          <w:p w14:paraId="28558A8B" w14:textId="4A6ABC4A" w:rsidR="008C78EF" w:rsidRPr="008C78EF" w:rsidRDefault="008C78EF" w:rsidP="008C78EF">
            <w:pPr>
              <w:spacing w:line="276" w:lineRule="auto"/>
              <w:ind w:left="0" w:firstLine="0"/>
              <w:jc w:val="center"/>
              <w:rPr>
                <w:sz w:val="22"/>
                <w:lang w:val="en-ID"/>
              </w:rPr>
            </w:pPr>
            <w:r w:rsidRPr="008C78EF">
              <w:rPr>
                <w:sz w:val="22"/>
              </w:rPr>
              <w:t>2.0</w:t>
            </w:r>
          </w:p>
        </w:tc>
        <w:tc>
          <w:tcPr>
            <w:tcW w:w="0" w:type="auto"/>
            <w:vAlign w:val="center"/>
          </w:tcPr>
          <w:p w14:paraId="74B0ACE4" w14:textId="7BC64795" w:rsidR="008C78EF" w:rsidRPr="008C78EF" w:rsidRDefault="008C78EF" w:rsidP="008C78EF">
            <w:pPr>
              <w:spacing w:line="276" w:lineRule="auto"/>
              <w:ind w:left="0" w:firstLine="0"/>
              <w:jc w:val="center"/>
              <w:rPr>
                <w:sz w:val="22"/>
                <w:lang w:val="en-ID"/>
              </w:rPr>
            </w:pPr>
            <w:r w:rsidRPr="008C78EF">
              <w:rPr>
                <w:sz w:val="22"/>
              </w:rPr>
              <w:t>70</w:t>
            </w:r>
          </w:p>
        </w:tc>
        <w:tc>
          <w:tcPr>
            <w:tcW w:w="0" w:type="auto"/>
            <w:vAlign w:val="center"/>
          </w:tcPr>
          <w:p w14:paraId="38E5A216" w14:textId="77777777" w:rsidR="008C78EF" w:rsidRPr="008C78EF" w:rsidRDefault="008C78EF" w:rsidP="008C78EF">
            <w:pPr>
              <w:spacing w:line="276" w:lineRule="auto"/>
              <w:ind w:left="0" w:firstLine="0"/>
              <w:jc w:val="center"/>
              <w:rPr>
                <w:sz w:val="22"/>
                <w:lang w:val="en-ID"/>
              </w:rPr>
            </w:pPr>
            <w:r w:rsidRPr="008C78EF">
              <w:rPr>
                <w:sz w:val="22"/>
              </w:rPr>
              <w:t>Some concerns</w:t>
            </w:r>
          </w:p>
        </w:tc>
      </w:tr>
      <w:tr w:rsidR="008C78EF" w:rsidRPr="008C78EF" w14:paraId="482B5FA5" w14:textId="77777777" w:rsidTr="008C78EF">
        <w:tc>
          <w:tcPr>
            <w:tcW w:w="0" w:type="auto"/>
          </w:tcPr>
          <w:sdt>
            <w:sdtPr>
              <w:rPr>
                <w:rFonts w:cs="Times New Roman"/>
                <w:color w:val="000000"/>
                <w:sz w:val="22"/>
              </w:rPr>
              <w:tag w:val="MENDELEY_CITATION_v3_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"/>
              <w:id w:val="700593137"/>
              <w:placeholder>
                <w:docPart w:val="32E1AEA6FCF34D85BBDE7E977E103060"/>
              </w:placeholder>
            </w:sdtPr>
            <w:sdtContent>
              <w:p w14:paraId="67492D3D" w14:textId="0E0B5A7B"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Naucke</w:t>
                </w:r>
                <w:proofErr w:type="spellEnd"/>
                <w:r w:rsidRPr="00C819FA">
                  <w:rPr>
                    <w:rFonts w:cs="Times New Roman"/>
                    <w:color w:val="000000"/>
                    <w:sz w:val="22"/>
                  </w:rPr>
                  <w:t xml:space="preserve"> et al., 2007)</w:t>
                </w:r>
              </w:p>
            </w:sdtContent>
          </w:sdt>
        </w:tc>
        <w:tc>
          <w:tcPr>
            <w:tcW w:w="0" w:type="auto"/>
            <w:vAlign w:val="center"/>
          </w:tcPr>
          <w:p w14:paraId="7D597B43" w14:textId="3734407D" w:rsidR="008C78EF" w:rsidRPr="008C78EF" w:rsidRDefault="008C78EF" w:rsidP="008C78EF">
            <w:pPr>
              <w:spacing w:line="276" w:lineRule="auto"/>
              <w:ind w:left="0" w:firstLine="0"/>
              <w:jc w:val="center"/>
              <w:rPr>
                <w:sz w:val="22"/>
                <w:lang w:val="en-ID"/>
              </w:rPr>
            </w:pPr>
            <w:r w:rsidRPr="008C78EF">
              <w:rPr>
                <w:sz w:val="22"/>
              </w:rPr>
              <w:t>Brazil</w:t>
            </w:r>
          </w:p>
        </w:tc>
        <w:tc>
          <w:tcPr>
            <w:tcW w:w="0" w:type="auto"/>
            <w:vAlign w:val="center"/>
          </w:tcPr>
          <w:p w14:paraId="6CDAAE13" w14:textId="6A9AC297"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1C550F1B" w14:textId="4E280A20"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0631508F" w14:textId="71193D59" w:rsidR="008C78EF" w:rsidRPr="008C78EF" w:rsidRDefault="008C78EF" w:rsidP="008C78EF">
            <w:pPr>
              <w:spacing w:line="276" w:lineRule="auto"/>
              <w:ind w:left="0" w:firstLine="0"/>
              <w:jc w:val="center"/>
              <w:rPr>
                <w:sz w:val="22"/>
                <w:lang w:val="en-ID"/>
              </w:rPr>
            </w:pPr>
            <w:r w:rsidRPr="008C78EF">
              <w:rPr>
                <w:sz w:val="22"/>
              </w:rPr>
              <w:t>Picaridin 20%, IR3535</w:t>
            </w:r>
          </w:p>
        </w:tc>
        <w:tc>
          <w:tcPr>
            <w:tcW w:w="0" w:type="auto"/>
            <w:vAlign w:val="center"/>
          </w:tcPr>
          <w:p w14:paraId="2CEC37F2" w14:textId="7053635C" w:rsidR="008C78EF" w:rsidRPr="008C78EF" w:rsidRDefault="008C78EF" w:rsidP="008C78EF">
            <w:pPr>
              <w:spacing w:line="276" w:lineRule="auto"/>
              <w:ind w:left="0" w:firstLine="0"/>
              <w:jc w:val="center"/>
              <w:rPr>
                <w:sz w:val="22"/>
                <w:lang w:val="en-ID"/>
              </w:rPr>
            </w:pPr>
            <w:r w:rsidRPr="008C78EF">
              <w:rPr>
                <w:sz w:val="22"/>
              </w:rPr>
              <w:t>20</w:t>
            </w:r>
          </w:p>
        </w:tc>
        <w:tc>
          <w:tcPr>
            <w:tcW w:w="0" w:type="auto"/>
            <w:vAlign w:val="center"/>
          </w:tcPr>
          <w:p w14:paraId="7D2B0904" w14:textId="4A17AD24" w:rsidR="008C78EF" w:rsidRPr="008C78EF" w:rsidRDefault="008C78EF" w:rsidP="008C78EF">
            <w:pPr>
              <w:spacing w:line="276" w:lineRule="auto"/>
              <w:ind w:left="0" w:firstLine="0"/>
              <w:jc w:val="center"/>
              <w:rPr>
                <w:sz w:val="22"/>
                <w:lang w:val="en-ID"/>
              </w:rPr>
            </w:pPr>
            <w:r w:rsidRPr="008C78EF">
              <w:rPr>
                <w:sz w:val="22"/>
              </w:rPr>
              <w:t>94.3</w:t>
            </w:r>
          </w:p>
        </w:tc>
        <w:tc>
          <w:tcPr>
            <w:tcW w:w="0" w:type="auto"/>
            <w:vAlign w:val="center"/>
          </w:tcPr>
          <w:p w14:paraId="7705D0F1" w14:textId="095A2D80" w:rsidR="008C78EF" w:rsidRPr="008C78EF" w:rsidRDefault="008C78EF" w:rsidP="008C78EF">
            <w:pPr>
              <w:spacing w:line="276" w:lineRule="auto"/>
              <w:ind w:left="0" w:firstLine="0"/>
              <w:jc w:val="center"/>
              <w:rPr>
                <w:sz w:val="22"/>
                <w:lang w:val="en-ID"/>
              </w:rPr>
            </w:pPr>
            <w:r w:rsidRPr="008C78EF">
              <w:rPr>
                <w:sz w:val="22"/>
              </w:rPr>
              <w:t>6.8</w:t>
            </w:r>
          </w:p>
        </w:tc>
        <w:tc>
          <w:tcPr>
            <w:tcW w:w="0" w:type="auto"/>
            <w:vAlign w:val="center"/>
          </w:tcPr>
          <w:p w14:paraId="352D9C5F" w14:textId="63903ECC" w:rsidR="008C78EF" w:rsidRPr="008C78EF" w:rsidRDefault="008C78EF" w:rsidP="008C78EF">
            <w:pPr>
              <w:spacing w:line="276" w:lineRule="auto"/>
              <w:ind w:left="0" w:firstLine="0"/>
              <w:jc w:val="center"/>
              <w:rPr>
                <w:sz w:val="22"/>
                <w:lang w:val="en-ID"/>
              </w:rPr>
            </w:pPr>
            <w:r w:rsidRPr="008C78EF">
              <w:rPr>
                <w:sz w:val="22"/>
              </w:rPr>
              <w:t>130</w:t>
            </w:r>
          </w:p>
        </w:tc>
        <w:tc>
          <w:tcPr>
            <w:tcW w:w="0" w:type="auto"/>
            <w:vAlign w:val="center"/>
          </w:tcPr>
          <w:p w14:paraId="31D4B4DD" w14:textId="77777777" w:rsidR="008C78EF" w:rsidRPr="008C78EF" w:rsidRDefault="008C78EF" w:rsidP="008C78EF">
            <w:pPr>
              <w:spacing w:line="276" w:lineRule="auto"/>
              <w:ind w:left="0" w:firstLine="0"/>
              <w:jc w:val="center"/>
              <w:rPr>
                <w:sz w:val="22"/>
                <w:lang w:val="en-ID"/>
              </w:rPr>
            </w:pPr>
            <w:r w:rsidRPr="008C78EF">
              <w:rPr>
                <w:sz w:val="22"/>
              </w:rPr>
              <w:t>Low</w:t>
            </w:r>
          </w:p>
        </w:tc>
      </w:tr>
      <w:tr w:rsidR="008C78EF" w:rsidRPr="008C78EF" w14:paraId="4AC131E3" w14:textId="77777777" w:rsidTr="008C78EF">
        <w:tc>
          <w:tcPr>
            <w:tcW w:w="0" w:type="auto"/>
          </w:tcPr>
          <w:sdt>
            <w:sdtPr>
              <w:rPr>
                <w:rFonts w:cs="Times New Roman"/>
                <w:color w:val="000000"/>
                <w:sz w:val="22"/>
              </w:rPr>
              <w:tag w:val="MENDELEY_CITATION_v3_eyJjaXRhdGlvbklEIjoiTUVOREVMRVlfQ0lUQVRJT05fMTA0NzI1NDItYzNhNS00NjljLWFlZmMtMjIxYzY0NTQwM2Iz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
              <w:id w:val="-1285429097"/>
              <w:placeholder>
                <w:docPart w:val="32E1AEA6FCF34D85BBDE7E977E103060"/>
              </w:placeholder>
            </w:sdtPr>
            <w:sdtContent>
              <w:p w14:paraId="43012338" w14:textId="1D343AB9" w:rsidR="008C78EF" w:rsidRPr="008C78EF" w:rsidRDefault="00C819FA" w:rsidP="00F74B1E">
                <w:pPr>
                  <w:spacing w:line="276" w:lineRule="auto"/>
                  <w:ind w:left="0" w:firstLine="0"/>
                  <w:rPr>
                    <w:sz w:val="22"/>
                    <w:lang w:val="en-ID"/>
                  </w:rPr>
                </w:pPr>
                <w:r w:rsidRPr="00C819FA">
                  <w:rPr>
                    <w:rFonts w:cs="Times New Roman"/>
                    <w:color w:val="000000"/>
                    <w:sz w:val="22"/>
                  </w:rPr>
                  <w:t>(</w:t>
                </w:r>
                <w:proofErr w:type="spellStart"/>
                <w:r w:rsidRPr="00C819FA">
                  <w:rPr>
                    <w:rFonts w:cs="Times New Roman"/>
                    <w:color w:val="000000"/>
                    <w:sz w:val="22"/>
                  </w:rPr>
                  <w:t>Trongtokit</w:t>
                </w:r>
                <w:proofErr w:type="spellEnd"/>
                <w:r w:rsidRPr="00C819FA">
                  <w:rPr>
                    <w:rFonts w:cs="Times New Roman"/>
                    <w:color w:val="000000"/>
                    <w:sz w:val="22"/>
                  </w:rPr>
                  <w:t xml:space="preserve"> et al., 2005)</w:t>
                </w:r>
              </w:p>
            </w:sdtContent>
          </w:sdt>
        </w:tc>
        <w:tc>
          <w:tcPr>
            <w:tcW w:w="0" w:type="auto"/>
            <w:vAlign w:val="center"/>
          </w:tcPr>
          <w:p w14:paraId="1DB0F2DD" w14:textId="7253ACD2" w:rsidR="008C78EF" w:rsidRPr="008C78EF" w:rsidRDefault="008C78EF" w:rsidP="008C78EF">
            <w:pPr>
              <w:spacing w:line="276" w:lineRule="auto"/>
              <w:ind w:left="0" w:firstLine="0"/>
              <w:jc w:val="center"/>
              <w:rPr>
                <w:sz w:val="22"/>
                <w:lang w:val="en-ID"/>
              </w:rPr>
            </w:pPr>
            <w:r w:rsidRPr="008C78EF">
              <w:rPr>
                <w:sz w:val="22"/>
              </w:rPr>
              <w:t>Thailand</w:t>
            </w:r>
          </w:p>
        </w:tc>
        <w:tc>
          <w:tcPr>
            <w:tcW w:w="0" w:type="auto"/>
            <w:vAlign w:val="center"/>
          </w:tcPr>
          <w:p w14:paraId="2861C1C2" w14:textId="0F19F29F" w:rsidR="008C78EF" w:rsidRPr="008C78EF" w:rsidRDefault="008C78EF" w:rsidP="008C78EF">
            <w:pPr>
              <w:spacing w:line="276" w:lineRule="auto"/>
              <w:ind w:left="0" w:firstLine="0"/>
              <w:jc w:val="center"/>
              <w:rPr>
                <w:sz w:val="22"/>
                <w:lang w:val="en-ID"/>
              </w:rPr>
            </w:pPr>
            <w:r w:rsidRPr="008C78EF">
              <w:rPr>
                <w:sz w:val="22"/>
              </w:rPr>
              <w:t>Laboratory exp.</w:t>
            </w:r>
          </w:p>
        </w:tc>
        <w:tc>
          <w:tcPr>
            <w:tcW w:w="0" w:type="auto"/>
            <w:vAlign w:val="center"/>
          </w:tcPr>
          <w:p w14:paraId="4952EF2A" w14:textId="717D7AD3" w:rsidR="008C78EF" w:rsidRPr="008C78EF" w:rsidRDefault="008C78EF" w:rsidP="008C78EF">
            <w:pPr>
              <w:spacing w:line="276" w:lineRule="auto"/>
              <w:ind w:left="0" w:firstLine="0"/>
              <w:jc w:val="center"/>
              <w:rPr>
                <w:sz w:val="22"/>
                <w:lang w:val="en-ID"/>
              </w:rPr>
            </w:pPr>
            <w:r w:rsidRPr="008C78EF">
              <w:rPr>
                <w:sz w:val="22"/>
              </w:rPr>
              <w:t>Natural</w:t>
            </w:r>
          </w:p>
        </w:tc>
        <w:tc>
          <w:tcPr>
            <w:tcW w:w="0" w:type="auto"/>
            <w:vAlign w:val="center"/>
          </w:tcPr>
          <w:p w14:paraId="0DAE073C" w14:textId="75DDF246" w:rsidR="008C78EF" w:rsidRPr="008C78EF" w:rsidRDefault="008C78EF" w:rsidP="008C78EF">
            <w:pPr>
              <w:spacing w:line="276" w:lineRule="auto"/>
              <w:ind w:left="0" w:firstLine="0"/>
              <w:jc w:val="center"/>
              <w:rPr>
                <w:sz w:val="22"/>
                <w:lang w:val="en-ID"/>
              </w:rPr>
            </w:pPr>
            <w:r w:rsidRPr="008C78EF">
              <w:rPr>
                <w:sz w:val="22"/>
              </w:rPr>
              <w:t>Herbal plant EOs</w:t>
            </w:r>
          </w:p>
        </w:tc>
        <w:tc>
          <w:tcPr>
            <w:tcW w:w="0" w:type="auto"/>
            <w:vAlign w:val="center"/>
          </w:tcPr>
          <w:p w14:paraId="68584EA1" w14:textId="5EA470EC" w:rsidR="008C78EF" w:rsidRPr="008C78EF" w:rsidRDefault="008C78EF" w:rsidP="008C78EF">
            <w:pPr>
              <w:spacing w:line="276" w:lineRule="auto"/>
              <w:ind w:left="0" w:firstLine="0"/>
              <w:jc w:val="center"/>
              <w:rPr>
                <w:sz w:val="22"/>
                <w:lang w:val="en-ID"/>
              </w:rPr>
            </w:pPr>
            <w:r w:rsidRPr="008C78EF">
              <w:rPr>
                <w:sz w:val="22"/>
              </w:rPr>
              <w:t>10–20</w:t>
            </w:r>
          </w:p>
        </w:tc>
        <w:tc>
          <w:tcPr>
            <w:tcW w:w="0" w:type="auto"/>
            <w:vAlign w:val="center"/>
          </w:tcPr>
          <w:p w14:paraId="1ECD5B6B" w14:textId="658CF38F" w:rsidR="008C78EF" w:rsidRPr="008C78EF" w:rsidRDefault="008C78EF" w:rsidP="008C78EF">
            <w:pPr>
              <w:spacing w:line="276" w:lineRule="auto"/>
              <w:ind w:left="0" w:firstLine="0"/>
              <w:jc w:val="center"/>
              <w:rPr>
                <w:sz w:val="22"/>
                <w:lang w:val="en-ID"/>
              </w:rPr>
            </w:pPr>
            <w:r w:rsidRPr="008C78EF">
              <w:rPr>
                <w:sz w:val="22"/>
              </w:rPr>
              <w:t>66.0</w:t>
            </w:r>
          </w:p>
        </w:tc>
        <w:tc>
          <w:tcPr>
            <w:tcW w:w="0" w:type="auto"/>
            <w:vAlign w:val="center"/>
          </w:tcPr>
          <w:p w14:paraId="4738E50C" w14:textId="6B68AF61" w:rsidR="008C78EF" w:rsidRPr="008C78EF" w:rsidRDefault="008C78EF" w:rsidP="008C78EF">
            <w:pPr>
              <w:spacing w:line="276" w:lineRule="auto"/>
              <w:ind w:left="0" w:firstLine="0"/>
              <w:jc w:val="center"/>
              <w:rPr>
                <w:sz w:val="22"/>
                <w:lang w:val="en-ID"/>
              </w:rPr>
            </w:pPr>
            <w:r w:rsidRPr="008C78EF">
              <w:rPr>
                <w:sz w:val="22"/>
              </w:rPr>
              <w:t>2.6</w:t>
            </w:r>
          </w:p>
        </w:tc>
        <w:tc>
          <w:tcPr>
            <w:tcW w:w="0" w:type="auto"/>
            <w:vAlign w:val="center"/>
          </w:tcPr>
          <w:p w14:paraId="6CB7DAA5" w14:textId="2A1D14CD" w:rsidR="008C78EF" w:rsidRPr="008C78EF" w:rsidRDefault="008C78EF" w:rsidP="008C78EF">
            <w:pPr>
              <w:spacing w:line="276" w:lineRule="auto"/>
              <w:ind w:left="0" w:firstLine="0"/>
              <w:jc w:val="center"/>
              <w:rPr>
                <w:sz w:val="22"/>
                <w:lang w:val="en-ID"/>
              </w:rPr>
            </w:pPr>
            <w:r w:rsidRPr="008C78EF">
              <w:rPr>
                <w:sz w:val="22"/>
              </w:rPr>
              <w:t>50</w:t>
            </w:r>
          </w:p>
        </w:tc>
        <w:tc>
          <w:tcPr>
            <w:tcW w:w="0" w:type="auto"/>
            <w:vAlign w:val="center"/>
          </w:tcPr>
          <w:p w14:paraId="644BCB40" w14:textId="77777777" w:rsidR="008C78EF" w:rsidRPr="008C78EF" w:rsidRDefault="008C78EF" w:rsidP="008C78EF">
            <w:pPr>
              <w:spacing w:line="276" w:lineRule="auto"/>
              <w:ind w:left="0" w:firstLine="0"/>
              <w:jc w:val="center"/>
              <w:rPr>
                <w:sz w:val="22"/>
                <w:lang w:val="en-ID"/>
              </w:rPr>
            </w:pPr>
            <w:r w:rsidRPr="008C78EF">
              <w:rPr>
                <w:sz w:val="22"/>
              </w:rPr>
              <w:t>High</w:t>
            </w:r>
          </w:p>
        </w:tc>
      </w:tr>
      <w:tr w:rsidR="008C78EF" w:rsidRPr="008C78EF" w14:paraId="7817913C" w14:textId="77777777" w:rsidTr="008C78EF">
        <w:sdt>
          <w:sdtPr>
            <w:rPr>
              <w:rFonts w:cs="Times New Roman"/>
              <w:color w:val="000000"/>
              <w:sz w:val="22"/>
              <w:lang w:val="en-ID"/>
            </w:rPr>
            <w:tag w:val="MENDELEY_CITATION_v3_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"/>
            <w:id w:val="1696188675"/>
            <w:placeholder>
              <w:docPart w:val="32E1AEA6FCF34D85BBDE7E977E103060"/>
            </w:placeholder>
          </w:sdtPr>
          <w:sdtContent>
            <w:tc>
              <w:tcPr>
                <w:tcW w:w="0" w:type="auto"/>
              </w:tcPr>
              <w:p w14:paraId="70A3B0EC" w14:textId="734869AE" w:rsidR="008C78EF" w:rsidRPr="008C78EF" w:rsidRDefault="00C819FA" w:rsidP="00F74B1E">
                <w:pPr>
                  <w:spacing w:line="276" w:lineRule="auto"/>
                  <w:ind w:left="0" w:firstLine="0"/>
                  <w:rPr>
                    <w:sz w:val="22"/>
                    <w:lang w:val="en-ID"/>
                  </w:rPr>
                </w:pPr>
                <w:r w:rsidRPr="00C819FA">
                  <w:rPr>
                    <w:rFonts w:cs="Times New Roman"/>
                    <w:color w:val="000000"/>
                    <w:sz w:val="22"/>
                    <w:lang w:val="en-ID"/>
                  </w:rPr>
                  <w:t>(Frances et al., 2014)</w:t>
                </w:r>
              </w:p>
            </w:tc>
          </w:sdtContent>
        </w:sdt>
        <w:tc>
          <w:tcPr>
            <w:tcW w:w="0" w:type="auto"/>
            <w:vAlign w:val="center"/>
          </w:tcPr>
          <w:p w14:paraId="52C7374F" w14:textId="41F88704" w:rsidR="008C78EF" w:rsidRPr="008C78EF" w:rsidRDefault="008C78EF" w:rsidP="008C78EF">
            <w:pPr>
              <w:spacing w:line="276" w:lineRule="auto"/>
              <w:ind w:left="0" w:firstLine="0"/>
              <w:jc w:val="center"/>
              <w:rPr>
                <w:sz w:val="22"/>
                <w:lang w:val="en-ID"/>
              </w:rPr>
            </w:pPr>
            <w:r w:rsidRPr="008C78EF">
              <w:rPr>
                <w:sz w:val="22"/>
              </w:rPr>
              <w:t>Australia</w:t>
            </w:r>
          </w:p>
        </w:tc>
        <w:tc>
          <w:tcPr>
            <w:tcW w:w="0" w:type="auto"/>
            <w:vAlign w:val="center"/>
          </w:tcPr>
          <w:p w14:paraId="3FA1A8FE" w14:textId="76607E84" w:rsidR="008C78EF" w:rsidRPr="008C78EF" w:rsidRDefault="008C78EF" w:rsidP="008C78EF">
            <w:pPr>
              <w:spacing w:line="276" w:lineRule="auto"/>
              <w:ind w:left="0" w:firstLine="0"/>
              <w:jc w:val="center"/>
              <w:rPr>
                <w:sz w:val="22"/>
                <w:lang w:val="en-ID"/>
              </w:rPr>
            </w:pPr>
            <w:r w:rsidRPr="008C78EF">
              <w:rPr>
                <w:sz w:val="22"/>
              </w:rPr>
              <w:t>Field RCT</w:t>
            </w:r>
          </w:p>
        </w:tc>
        <w:tc>
          <w:tcPr>
            <w:tcW w:w="0" w:type="auto"/>
            <w:vAlign w:val="center"/>
          </w:tcPr>
          <w:p w14:paraId="37DCE334" w14:textId="6EE27487" w:rsidR="008C78EF" w:rsidRPr="008C78EF" w:rsidRDefault="008C78EF" w:rsidP="008C78EF">
            <w:pPr>
              <w:spacing w:line="276" w:lineRule="auto"/>
              <w:ind w:left="0" w:firstLine="0"/>
              <w:jc w:val="center"/>
              <w:rPr>
                <w:sz w:val="22"/>
                <w:lang w:val="en-ID"/>
              </w:rPr>
            </w:pPr>
            <w:r w:rsidRPr="008C78EF">
              <w:rPr>
                <w:sz w:val="22"/>
              </w:rPr>
              <w:t>Synthetic</w:t>
            </w:r>
          </w:p>
        </w:tc>
        <w:tc>
          <w:tcPr>
            <w:tcW w:w="0" w:type="auto"/>
            <w:vAlign w:val="center"/>
          </w:tcPr>
          <w:p w14:paraId="30050DF2" w14:textId="6E626206" w:rsidR="008C78EF" w:rsidRPr="008C78EF" w:rsidRDefault="008C78EF" w:rsidP="008C78EF">
            <w:pPr>
              <w:spacing w:line="276" w:lineRule="auto"/>
              <w:ind w:left="0" w:firstLine="0"/>
              <w:jc w:val="center"/>
              <w:rPr>
                <w:sz w:val="22"/>
                <w:lang w:val="en-ID"/>
              </w:rPr>
            </w:pPr>
            <w:r w:rsidRPr="008C78EF">
              <w:rPr>
                <w:sz w:val="22"/>
              </w:rPr>
              <w:t>DEET 20%, Picaridin</w:t>
            </w:r>
          </w:p>
        </w:tc>
        <w:tc>
          <w:tcPr>
            <w:tcW w:w="0" w:type="auto"/>
            <w:vAlign w:val="center"/>
          </w:tcPr>
          <w:p w14:paraId="4CF4BE67" w14:textId="04A119FE" w:rsidR="008C78EF" w:rsidRPr="008C78EF" w:rsidRDefault="008C78EF" w:rsidP="008C78EF">
            <w:pPr>
              <w:spacing w:line="276" w:lineRule="auto"/>
              <w:ind w:left="0" w:firstLine="0"/>
              <w:jc w:val="center"/>
              <w:rPr>
                <w:sz w:val="22"/>
                <w:lang w:val="en-ID"/>
              </w:rPr>
            </w:pPr>
            <w:r w:rsidRPr="008C78EF">
              <w:rPr>
                <w:sz w:val="22"/>
              </w:rPr>
              <w:t>19.2</w:t>
            </w:r>
            <w:r>
              <w:t>-</w:t>
            </w:r>
            <w:r w:rsidRPr="008C78EF">
              <w:rPr>
                <w:sz w:val="22"/>
              </w:rPr>
              <w:t>20</w:t>
            </w:r>
          </w:p>
        </w:tc>
        <w:tc>
          <w:tcPr>
            <w:tcW w:w="0" w:type="auto"/>
            <w:vAlign w:val="center"/>
          </w:tcPr>
          <w:p w14:paraId="643945D0" w14:textId="10F766CD" w:rsidR="008C78EF" w:rsidRPr="008C78EF" w:rsidRDefault="008C78EF" w:rsidP="008C78EF">
            <w:pPr>
              <w:spacing w:line="276" w:lineRule="auto"/>
              <w:ind w:left="0" w:firstLine="0"/>
              <w:jc w:val="center"/>
              <w:rPr>
                <w:sz w:val="22"/>
                <w:lang w:val="en-ID"/>
              </w:rPr>
            </w:pPr>
            <w:r w:rsidRPr="008C78EF">
              <w:rPr>
                <w:sz w:val="22"/>
              </w:rPr>
              <w:t>96.1</w:t>
            </w:r>
          </w:p>
        </w:tc>
        <w:tc>
          <w:tcPr>
            <w:tcW w:w="0" w:type="auto"/>
            <w:vAlign w:val="center"/>
          </w:tcPr>
          <w:p w14:paraId="043838F3" w14:textId="7E2F82C0" w:rsidR="008C78EF" w:rsidRPr="008C78EF" w:rsidRDefault="008C78EF" w:rsidP="008C78EF">
            <w:pPr>
              <w:spacing w:line="276" w:lineRule="auto"/>
              <w:ind w:left="0" w:firstLine="0"/>
              <w:jc w:val="center"/>
              <w:rPr>
                <w:sz w:val="22"/>
                <w:lang w:val="en-ID"/>
              </w:rPr>
            </w:pPr>
            <w:r w:rsidRPr="008C78EF">
              <w:rPr>
                <w:sz w:val="22"/>
              </w:rPr>
              <w:t>7.2</w:t>
            </w:r>
          </w:p>
        </w:tc>
        <w:tc>
          <w:tcPr>
            <w:tcW w:w="0" w:type="auto"/>
            <w:vAlign w:val="center"/>
          </w:tcPr>
          <w:p w14:paraId="7BED6378" w14:textId="7FB7F1C0" w:rsidR="008C78EF" w:rsidRPr="008C78EF" w:rsidRDefault="008C78EF" w:rsidP="008C78EF">
            <w:pPr>
              <w:spacing w:line="276" w:lineRule="auto"/>
              <w:ind w:left="0" w:firstLine="0"/>
              <w:jc w:val="center"/>
              <w:rPr>
                <w:sz w:val="22"/>
                <w:lang w:val="en-ID"/>
              </w:rPr>
            </w:pPr>
            <w:r w:rsidRPr="008C78EF">
              <w:rPr>
                <w:sz w:val="22"/>
              </w:rPr>
              <w:t>160</w:t>
            </w:r>
          </w:p>
        </w:tc>
        <w:tc>
          <w:tcPr>
            <w:tcW w:w="0" w:type="auto"/>
            <w:vAlign w:val="center"/>
          </w:tcPr>
          <w:p w14:paraId="5D0DDE57" w14:textId="77777777" w:rsidR="008C78EF" w:rsidRPr="008C78EF" w:rsidRDefault="008C78EF" w:rsidP="008C78EF">
            <w:pPr>
              <w:spacing w:line="276" w:lineRule="auto"/>
              <w:ind w:left="0" w:firstLine="0"/>
              <w:jc w:val="center"/>
              <w:rPr>
                <w:sz w:val="22"/>
                <w:lang w:val="en-ID"/>
              </w:rPr>
            </w:pPr>
            <w:r w:rsidRPr="008C78EF">
              <w:rPr>
                <w:sz w:val="22"/>
              </w:rPr>
              <w:t>Low</w:t>
            </w:r>
          </w:p>
        </w:tc>
      </w:tr>
    </w:tbl>
    <w:p w14:paraId="75E5D426" w14:textId="77777777" w:rsidR="008C78EF" w:rsidRDefault="008C78EF" w:rsidP="006C387A">
      <w:pPr>
        <w:spacing w:line="276" w:lineRule="auto"/>
        <w:ind w:left="0" w:firstLine="0"/>
        <w:rPr>
          <w:b/>
          <w:bCs/>
          <w:lang w:val="en-ID"/>
        </w:rPr>
        <w:sectPr w:rsidR="008C78EF" w:rsidSect="008C78EF">
          <w:pgSz w:w="16838" w:h="11906" w:orient="landscape" w:code="9"/>
          <w:pgMar w:top="1440" w:right="1440" w:bottom="1440" w:left="1440" w:header="0" w:footer="720" w:gutter="0"/>
          <w:cols w:space="708"/>
          <w:docGrid w:linePitch="326"/>
        </w:sectPr>
      </w:pPr>
    </w:p>
    <w:p w14:paraId="2755A8B9" w14:textId="77777777" w:rsidR="006C387A" w:rsidRDefault="006C387A" w:rsidP="006C387A">
      <w:pPr>
        <w:spacing w:line="276" w:lineRule="auto"/>
        <w:ind w:left="0" w:firstLine="0"/>
        <w:rPr>
          <w:b/>
          <w:bCs/>
          <w:lang w:val="en-ID"/>
        </w:rPr>
      </w:pPr>
    </w:p>
    <w:p w14:paraId="689223BB" w14:textId="5EF14169" w:rsidR="006C387A" w:rsidRPr="006C387A" w:rsidRDefault="00DA0B30" w:rsidP="006C387A">
      <w:pPr>
        <w:spacing w:line="276" w:lineRule="auto"/>
        <w:ind w:left="0" w:firstLine="0"/>
        <w:rPr>
          <w:b/>
          <w:bCs/>
          <w:lang w:val="en-ID"/>
        </w:rPr>
      </w:pPr>
      <w:r>
        <w:rPr>
          <w:b/>
          <w:bCs/>
          <w:lang w:val="en-ID"/>
        </w:rPr>
        <w:t>Characteristics</w:t>
      </w:r>
      <w:r w:rsidR="003A456B" w:rsidRPr="006C387A">
        <w:rPr>
          <w:b/>
          <w:bCs/>
          <w:lang w:val="en-ID"/>
        </w:rPr>
        <w:t xml:space="preserve"> of Included Studies </w:t>
      </w:r>
    </w:p>
    <w:p w14:paraId="61364405" w14:textId="77777777" w:rsidR="006C387A" w:rsidRDefault="003A456B" w:rsidP="006C387A">
      <w:pPr>
        <w:spacing w:line="276" w:lineRule="auto"/>
        <w:ind w:left="0" w:firstLine="720"/>
        <w:rPr>
          <w:lang w:val="en-ID"/>
        </w:rPr>
      </w:pPr>
      <w:r w:rsidRPr="003A456B">
        <w:rPr>
          <w:lang w:val="en-ID"/>
        </w:rPr>
        <w:t>The 30 included studies were published from 2004 to 2025 and were from 12 countries (Thailand, n=10; Brazil, n=8; USA, n=6; others, n=6). Study designs were laboratory randomized controlled trials (n=14), laboratory experimental studies (n=10), field RCTs (n=4), and systematic reviews with pooled data (n=2). The sample size for each study ranged from 40 to 200. Eleven studies evaluated synthetic repellents and 19 natural/botanical formulations. Their details are listed in Table 1.</w:t>
      </w:r>
    </w:p>
    <w:p w14:paraId="5B2C5E70" w14:textId="77777777" w:rsidR="006C387A" w:rsidRDefault="006C387A" w:rsidP="006C387A">
      <w:pPr>
        <w:spacing w:line="276" w:lineRule="auto"/>
        <w:ind w:left="0" w:firstLine="0"/>
        <w:rPr>
          <w:lang w:val="en-ID"/>
        </w:rPr>
      </w:pPr>
    </w:p>
    <w:p w14:paraId="788B78C2" w14:textId="0CD5B3A7" w:rsidR="006C387A" w:rsidRPr="006C387A" w:rsidRDefault="003A456B" w:rsidP="006C387A">
      <w:pPr>
        <w:spacing w:line="276" w:lineRule="auto"/>
        <w:ind w:left="0" w:firstLine="0"/>
        <w:rPr>
          <w:b/>
          <w:bCs/>
          <w:lang w:val="en-ID"/>
        </w:rPr>
      </w:pPr>
      <w:r w:rsidRPr="006C387A">
        <w:rPr>
          <w:b/>
          <w:bCs/>
          <w:lang w:val="en-ID"/>
        </w:rPr>
        <w:t xml:space="preserve">Forest Plot and </w:t>
      </w:r>
      <w:r w:rsidR="0038420E">
        <w:rPr>
          <w:b/>
          <w:bCs/>
          <w:lang w:val="en-ID"/>
        </w:rPr>
        <w:t>Pooled</w:t>
      </w:r>
      <w:r w:rsidRPr="006C387A">
        <w:rPr>
          <w:b/>
          <w:bCs/>
          <w:lang w:val="en-ID"/>
        </w:rPr>
        <w:t xml:space="preserve"> Estimates </w:t>
      </w:r>
    </w:p>
    <w:p w14:paraId="6529352E" w14:textId="5B723E6E" w:rsidR="006C387A" w:rsidRDefault="003A456B" w:rsidP="006C387A">
      <w:pPr>
        <w:spacing w:line="276" w:lineRule="auto"/>
        <w:ind w:left="0" w:firstLine="720"/>
        <w:rPr>
          <w:lang w:val="en-ID"/>
        </w:rPr>
      </w:pPr>
      <w:r w:rsidRPr="003A456B">
        <w:rPr>
          <w:lang w:val="en-ID"/>
        </w:rPr>
        <w:t xml:space="preserve">Figure </w:t>
      </w:r>
      <w:r w:rsidR="00C819FA">
        <w:rPr>
          <w:lang w:val="en-ID"/>
        </w:rPr>
        <w:t>2</w:t>
      </w:r>
      <w:r w:rsidRPr="003A456B">
        <w:rPr>
          <w:lang w:val="en-ID"/>
        </w:rPr>
        <w:t xml:space="preserve">. Forest plot of individual and pooled effect sizes (logit PP%) for all 30 studies. Synthetic repellents </w:t>
      </w:r>
      <w:r w:rsidR="006C387A">
        <w:rPr>
          <w:lang w:val="en-ID"/>
        </w:rPr>
        <w:t>consistently yielded higher logit PP% values,</w:t>
      </w:r>
      <w:r w:rsidRPr="003A456B">
        <w:rPr>
          <w:lang w:val="en-ID"/>
        </w:rPr>
        <w:t xml:space="preserve"> grouped in the upper region of the plot. The largest individual effect sizes were found for DEET (20-35%), Picaridin (20%), and </w:t>
      </w:r>
      <w:proofErr w:type="spellStart"/>
      <w:r w:rsidRPr="003A456B">
        <w:rPr>
          <w:lang w:val="en-ID"/>
        </w:rPr>
        <w:t>Transfluthrin</w:t>
      </w:r>
      <w:proofErr w:type="spellEnd"/>
      <w:r w:rsidRPr="003A456B">
        <w:rPr>
          <w:lang w:val="en-ID"/>
        </w:rPr>
        <w:t xml:space="preserve">. </w:t>
      </w:r>
      <w:r w:rsidR="006C387A">
        <w:rPr>
          <w:lang w:val="en-ID"/>
        </w:rPr>
        <w:t xml:space="preserve">Among natural repellents, Angelica sinensis essential oil </w:t>
      </w:r>
      <w:sdt>
        <w:sdtPr>
          <w:rPr>
            <w:rFonts w:cs="Times New Roman"/>
            <w:color w:val="000000"/>
            <w:lang w:val="en-ID"/>
          </w:rPr>
          <w:tag w:val="MENDELEY_CITATION_v3_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"/>
          <w:id w:val="246088089"/>
          <w:placeholder>
            <w:docPart w:val="DefaultPlaceholder_-1854013440"/>
          </w:placeholder>
        </w:sdtPr>
        <w:sdtContent>
          <w:r w:rsidR="00C819FA" w:rsidRPr="00C819FA">
            <w:rPr>
              <w:rFonts w:cs="Times New Roman"/>
              <w:color w:val="000000"/>
              <w:lang w:val="en-ID"/>
            </w:rPr>
            <w:t>(</w:t>
          </w:r>
          <w:proofErr w:type="spellStart"/>
          <w:r w:rsidR="00C819FA" w:rsidRPr="00C819FA">
            <w:rPr>
              <w:rFonts w:cs="Times New Roman"/>
              <w:color w:val="000000"/>
              <w:lang w:val="en-ID"/>
            </w:rPr>
            <w:t>Champakaew</w:t>
          </w:r>
          <w:proofErr w:type="spellEnd"/>
          <w:r w:rsidR="00C819FA" w:rsidRPr="00C819FA">
            <w:rPr>
              <w:rFonts w:cs="Times New Roman"/>
              <w:color w:val="000000"/>
              <w:lang w:val="en-ID"/>
            </w:rPr>
            <w:t xml:space="preserve"> et al., 2015)</w:t>
          </w:r>
        </w:sdtContent>
      </w:sdt>
      <w:r w:rsidR="006C387A">
        <w:rPr>
          <w:lang w:val="en-ID"/>
        </w:rPr>
        <w:t xml:space="preserve">, </w:t>
      </w:r>
      <w:proofErr w:type="spellStart"/>
      <w:r w:rsidR="006C387A">
        <w:rPr>
          <w:lang w:val="en-ID"/>
        </w:rPr>
        <w:t>Ligusticum</w:t>
      </w:r>
      <w:proofErr w:type="spellEnd"/>
      <w:r w:rsidR="006C387A">
        <w:rPr>
          <w:lang w:val="en-ID"/>
        </w:rPr>
        <w:t xml:space="preserve"> </w:t>
      </w:r>
      <w:proofErr w:type="spellStart"/>
      <w:r w:rsidR="006C387A">
        <w:rPr>
          <w:lang w:val="en-ID"/>
        </w:rPr>
        <w:t>sinense</w:t>
      </w:r>
      <w:proofErr w:type="spellEnd"/>
      <w:r w:rsidR="006C387A">
        <w:rPr>
          <w:lang w:val="en-ID"/>
        </w:rPr>
        <w:t xml:space="preserve"> </w:t>
      </w:r>
      <w:proofErr w:type="spellStart"/>
      <w:r w:rsidR="006C387A">
        <w:rPr>
          <w:lang w:val="en-ID"/>
        </w:rPr>
        <w:t>nanoemulsion</w:t>
      </w:r>
      <w:proofErr w:type="spellEnd"/>
      <w:r w:rsidR="006C387A">
        <w:rPr>
          <w:lang w:val="en-ID"/>
        </w:rPr>
        <w:t xml:space="preserve"> </w:t>
      </w:r>
      <w:sdt>
        <w:sdtPr>
          <w:rPr>
            <w:rFonts w:cs="Times New Roman"/>
            <w:color w:val="000000"/>
            <w:lang w:val="en-ID"/>
          </w:rPr>
          <w:tag w:val="MENDELEY_CITATION_v3_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"/>
          <w:id w:val="1876896116"/>
          <w:placeholder>
            <w:docPart w:val="DefaultPlaceholder_-1854013440"/>
          </w:placeholder>
        </w:sdtPr>
        <w:sdtContent>
          <w:r w:rsidR="00C819FA" w:rsidRPr="00C819FA">
            <w:rPr>
              <w:rFonts w:cs="Times New Roman"/>
              <w:color w:val="000000"/>
              <w:lang w:val="en-ID"/>
            </w:rPr>
            <w:t>(</w:t>
          </w:r>
          <w:proofErr w:type="spellStart"/>
          <w:r w:rsidR="00C819FA" w:rsidRPr="00C819FA">
            <w:rPr>
              <w:rFonts w:cs="Times New Roman"/>
              <w:color w:val="000000"/>
              <w:lang w:val="en-ID"/>
            </w:rPr>
            <w:t>Junkum</w:t>
          </w:r>
          <w:proofErr w:type="spellEnd"/>
          <w:r w:rsidR="00C819FA" w:rsidRPr="00C819FA">
            <w:rPr>
              <w:rFonts w:cs="Times New Roman"/>
              <w:color w:val="000000"/>
              <w:lang w:val="en-ID"/>
            </w:rPr>
            <w:t xml:space="preserve"> et al., 2021)</w:t>
          </w:r>
        </w:sdtContent>
      </w:sdt>
      <w:r w:rsidR="006C387A">
        <w:rPr>
          <w:lang w:val="en-ID"/>
        </w:rPr>
        <w:t xml:space="preserve">, and Nootkatone </w:t>
      </w:r>
      <w:sdt>
        <w:sdtPr>
          <w:rPr>
            <w:rFonts w:cs="Times New Roman"/>
            <w:color w:val="000000"/>
            <w:lang w:val="en-ID"/>
          </w:rPr>
          <w:tag w:val="MENDELEY_CITATION_v3_eyJjaXRhdGlvbklEIjoiTUVOREVMRVlfQ0lUQVRJT05fODM5ZDRhMzEtNGNkYS00MGQ4LThhMDktMDhmYzU5MGI3ZDA0IiwicHJvcGVydGllcyI6eyJub3RlSW5kZXgiOjB9LCJpc0VkaXRlZCI6ZmFsc2UsIm1hbnVhbE92ZXJyaWRlIjp7ImlzTWFudWFsbHlPdmVycmlkZGVuIjpmYWxzZSwiY2l0ZXByb2NUZXh0IjoiKENsYXJrc29uIGV0IGFsLiwgMjAyMSkiLCJtYW51YWxPdmVycmlkZVRleHQiOiI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
          <w:id w:val="-1206025191"/>
          <w:placeholder>
            <w:docPart w:val="DefaultPlaceholder_-1854013440"/>
          </w:placeholder>
        </w:sdtPr>
        <w:sdtContent>
          <w:r w:rsidR="00C819FA" w:rsidRPr="00C819FA">
            <w:rPr>
              <w:rFonts w:cs="Times New Roman"/>
              <w:color w:val="000000"/>
              <w:lang w:val="en-ID"/>
            </w:rPr>
            <w:t>(Clarkson et al., 2021)</w:t>
          </w:r>
        </w:sdtContent>
      </w:sdt>
      <w:r w:rsidR="006C387A">
        <w:rPr>
          <w:lang w:val="en-ID"/>
        </w:rPr>
        <w:t xml:space="preserve"> had the highest logit PP% values in their respective categories</w:t>
      </w:r>
      <w:r w:rsidRPr="003A456B">
        <w:rPr>
          <w:lang w:val="en-ID"/>
        </w:rPr>
        <w:t xml:space="preserve">. </w:t>
      </w:r>
    </w:p>
    <w:p w14:paraId="11950869" w14:textId="77777777" w:rsidR="006C387A" w:rsidRDefault="003A456B" w:rsidP="006C387A">
      <w:pPr>
        <w:spacing w:line="276" w:lineRule="auto"/>
        <w:ind w:left="0" w:firstLine="720"/>
        <w:rPr>
          <w:lang w:val="en-ID"/>
        </w:rPr>
      </w:pPr>
      <w:r w:rsidRPr="003A456B">
        <w:rPr>
          <w:lang w:val="en-ID"/>
        </w:rPr>
        <w:t xml:space="preserve">The pooled mean PP% for synthetic repellents </w:t>
      </w:r>
      <w:proofErr w:type="gramStart"/>
      <w:r w:rsidRPr="003A456B">
        <w:rPr>
          <w:lang w:val="en-ID"/>
        </w:rPr>
        <w:t>was</w:t>
      </w:r>
      <w:proofErr w:type="gramEnd"/>
      <w:r w:rsidRPr="003A456B">
        <w:rPr>
          <w:lang w:val="en-ID"/>
        </w:rPr>
        <w:t xml:space="preserve"> 91.5% (95% CI: 88.3–94.7%; I² = 41.2%), with moderate heterogeneity within this group. The pooled mean PP% for natural repellents </w:t>
      </w:r>
      <w:proofErr w:type="gramStart"/>
      <w:r w:rsidRPr="003A456B">
        <w:rPr>
          <w:lang w:val="en-ID"/>
        </w:rPr>
        <w:t>was</w:t>
      </w:r>
      <w:proofErr w:type="gramEnd"/>
      <w:r w:rsidRPr="003A456B">
        <w:rPr>
          <w:lang w:val="en-ID"/>
        </w:rPr>
        <w:t xml:space="preserve"> 67.4% (95% CI: 62.8–72.0%; I² = 78.6%), </w:t>
      </w:r>
      <w:r w:rsidR="006C387A">
        <w:rPr>
          <w:lang w:val="en-ID"/>
        </w:rPr>
        <w:t>indicating substantial heterogeneity attributable to differences in active ingredients, concentrations, and testing conditions</w:t>
      </w:r>
      <w:r w:rsidRPr="003A456B">
        <w:rPr>
          <w:lang w:val="en-ID"/>
        </w:rPr>
        <w:t xml:space="preserve">. The total pooled PP% for both categories was 76.8% (95% CI: 72.4–81.2%; I2 = 73.4%). </w:t>
      </w:r>
    </w:p>
    <w:p w14:paraId="6155093A" w14:textId="77777777" w:rsidR="00110030" w:rsidRDefault="00110030" w:rsidP="00110030">
      <w:pPr>
        <w:keepNext/>
        <w:spacing w:line="276" w:lineRule="auto"/>
        <w:ind w:left="0" w:firstLine="0"/>
        <w:jc w:val="center"/>
      </w:pPr>
      <w:r>
        <w:rPr>
          <w:noProof/>
          <w:lang w:val="en-ID"/>
        </w:rPr>
        <w:drawing>
          <wp:inline distT="0" distB="0" distL="0" distR="0" wp14:anchorId="47D3BB96" wp14:editId="718F9FF0">
            <wp:extent cx="3611880" cy="3611880"/>
            <wp:effectExtent l="0" t="0" r="0" b="0"/>
            <wp:docPr id="35234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611880" cy="3611880"/>
                    </a:xfrm>
                    <a:prstGeom prst="rect">
                      <a:avLst/>
                    </a:prstGeom>
                    <a:noFill/>
                    <a:ln>
                      <a:noFill/>
                    </a:ln>
                  </pic:spPr>
                </pic:pic>
              </a:graphicData>
            </a:graphic>
          </wp:inline>
        </w:drawing>
      </w:r>
    </w:p>
    <w:p w14:paraId="60CC3AF7" w14:textId="2B9D8C57" w:rsidR="006C387A" w:rsidRPr="00110030" w:rsidRDefault="00110030" w:rsidP="00110030">
      <w:pPr>
        <w:pStyle w:val="Caption"/>
        <w:spacing w:after="0"/>
        <w:ind w:left="357"/>
        <w:jc w:val="center"/>
        <w:rPr>
          <w:i w:val="0"/>
          <w:iCs w:val="0"/>
          <w:color w:val="000000" w:themeColor="text1"/>
          <w:sz w:val="22"/>
          <w:szCs w:val="22"/>
          <w:lang w:val="en-ID"/>
        </w:rPr>
      </w:pPr>
      <w:r w:rsidRPr="00110030">
        <w:rPr>
          <w:i w:val="0"/>
          <w:iCs w:val="0"/>
          <w:color w:val="000000" w:themeColor="text1"/>
          <w:sz w:val="22"/>
          <w:szCs w:val="22"/>
        </w:rPr>
        <w:t xml:space="preserve">Figure </w:t>
      </w:r>
      <w:r w:rsidRPr="00110030">
        <w:rPr>
          <w:i w:val="0"/>
          <w:iCs w:val="0"/>
          <w:color w:val="000000" w:themeColor="text1"/>
          <w:sz w:val="22"/>
          <w:szCs w:val="22"/>
        </w:rPr>
        <w:fldChar w:fldCharType="begin"/>
      </w:r>
      <w:r w:rsidRPr="00110030">
        <w:rPr>
          <w:i w:val="0"/>
          <w:iCs w:val="0"/>
          <w:color w:val="000000" w:themeColor="text1"/>
          <w:sz w:val="22"/>
          <w:szCs w:val="22"/>
        </w:rPr>
        <w:instrText xml:space="preserve"> SEQ Figure \* ARABIC </w:instrText>
      </w:r>
      <w:r w:rsidRPr="00110030">
        <w:rPr>
          <w:i w:val="0"/>
          <w:iCs w:val="0"/>
          <w:color w:val="000000" w:themeColor="text1"/>
          <w:sz w:val="22"/>
          <w:szCs w:val="22"/>
        </w:rPr>
        <w:fldChar w:fldCharType="separate"/>
      </w:r>
      <w:r>
        <w:rPr>
          <w:i w:val="0"/>
          <w:iCs w:val="0"/>
          <w:noProof/>
          <w:color w:val="000000" w:themeColor="text1"/>
          <w:sz w:val="22"/>
          <w:szCs w:val="22"/>
        </w:rPr>
        <w:t>2</w:t>
      </w:r>
      <w:r w:rsidRPr="00110030">
        <w:rPr>
          <w:i w:val="0"/>
          <w:iCs w:val="0"/>
          <w:color w:val="000000" w:themeColor="text1"/>
          <w:sz w:val="22"/>
          <w:szCs w:val="22"/>
        </w:rPr>
        <w:fldChar w:fldCharType="end"/>
      </w:r>
      <w:r w:rsidRPr="00110030">
        <w:rPr>
          <w:i w:val="0"/>
          <w:iCs w:val="0"/>
          <w:color w:val="000000" w:themeColor="text1"/>
          <w:sz w:val="22"/>
          <w:szCs w:val="22"/>
        </w:rPr>
        <w:t xml:space="preserve"> Forest Plot showing effect sizes (logit Protection Percentage) and 95% confidence intervals for 30</w:t>
      </w:r>
      <w:r>
        <w:rPr>
          <w:i w:val="0"/>
          <w:iCs w:val="0"/>
          <w:color w:val="000000" w:themeColor="text1"/>
          <w:sz w:val="22"/>
          <w:szCs w:val="22"/>
        </w:rPr>
        <w:t xml:space="preserve"> </w:t>
      </w:r>
      <w:r w:rsidRPr="00110030">
        <w:rPr>
          <w:i w:val="0"/>
          <w:iCs w:val="0"/>
          <w:color w:val="000000" w:themeColor="text1"/>
          <w:sz w:val="22"/>
          <w:szCs w:val="22"/>
        </w:rPr>
        <w:t>included studies. Blue squares = Synthetic repellents; Green squares = Natural repellents. Diamond symbols represent pooled estimates</w:t>
      </w:r>
    </w:p>
    <w:p w14:paraId="601EEC58" w14:textId="77777777" w:rsidR="00110030" w:rsidRDefault="00110030" w:rsidP="006C387A">
      <w:pPr>
        <w:spacing w:line="276" w:lineRule="auto"/>
        <w:ind w:left="0" w:firstLine="0"/>
        <w:rPr>
          <w:lang w:val="en-ID"/>
        </w:rPr>
      </w:pPr>
    </w:p>
    <w:p w14:paraId="409C3BB0" w14:textId="3C020B38" w:rsidR="006C387A" w:rsidRPr="006C387A" w:rsidRDefault="0038420E" w:rsidP="006C387A">
      <w:pPr>
        <w:spacing w:line="276" w:lineRule="auto"/>
        <w:ind w:left="0" w:firstLine="0"/>
        <w:rPr>
          <w:b/>
          <w:bCs/>
          <w:lang w:val="en-ID"/>
        </w:rPr>
      </w:pPr>
      <w:r>
        <w:rPr>
          <w:b/>
          <w:bCs/>
          <w:lang w:val="en-ID"/>
        </w:rPr>
        <w:t>Complete</w:t>
      </w:r>
      <w:r w:rsidR="003A456B" w:rsidRPr="006C387A">
        <w:rPr>
          <w:b/>
          <w:bCs/>
          <w:lang w:val="en-ID"/>
        </w:rPr>
        <w:t xml:space="preserve"> </w:t>
      </w:r>
      <w:r w:rsidRPr="006C387A">
        <w:rPr>
          <w:b/>
          <w:bCs/>
          <w:lang w:val="en-ID"/>
        </w:rPr>
        <w:t>Protection Time (</w:t>
      </w:r>
      <w:r w:rsidR="003A456B" w:rsidRPr="006C387A">
        <w:rPr>
          <w:b/>
          <w:bCs/>
          <w:lang w:val="en-ID"/>
        </w:rPr>
        <w:t xml:space="preserve">TPT) </w:t>
      </w:r>
    </w:p>
    <w:p w14:paraId="079E01B6" w14:textId="77777777" w:rsidR="006C387A" w:rsidRDefault="003A456B" w:rsidP="006C387A">
      <w:pPr>
        <w:spacing w:line="276" w:lineRule="auto"/>
        <w:ind w:left="0" w:firstLine="720"/>
        <w:rPr>
          <w:lang w:val="en-ID"/>
        </w:rPr>
      </w:pPr>
      <w:r w:rsidRPr="003A456B">
        <w:rPr>
          <w:lang w:val="en-ID"/>
        </w:rPr>
        <w:lastRenderedPageBreak/>
        <w:t xml:space="preserve">Synthetic repellents had a pooled mean CPT of 6.1 h (SD ± 0.8 h; range 4.8–7.2 h). </w:t>
      </w:r>
      <w:r w:rsidRPr="003A456B">
        <w:rPr>
          <w:lang w:val="en-ID"/>
        </w:rPr>
        <w:br/>
        <w:t xml:space="preserve">The longest protection times (6.0–7.2 h) were </w:t>
      </w:r>
      <w:r w:rsidR="006C387A">
        <w:rPr>
          <w:lang w:val="en-ID"/>
        </w:rPr>
        <w:t>observed in field studies with DEET formulations at 20–35%</w:t>
      </w:r>
      <w:r w:rsidRPr="003A456B">
        <w:rPr>
          <w:lang w:val="en-ID"/>
        </w:rPr>
        <w:t xml:space="preserve">. Formulations of IR3535 and Picaridin at 15-20% also gave sustained protection of 5.5-6.8 hours. </w:t>
      </w:r>
    </w:p>
    <w:p w14:paraId="3452F828" w14:textId="5B289A70" w:rsidR="006C387A" w:rsidRDefault="003A456B" w:rsidP="006C387A">
      <w:pPr>
        <w:spacing w:line="276" w:lineRule="auto"/>
        <w:ind w:left="0" w:firstLine="720"/>
        <w:rPr>
          <w:lang w:val="en-ID"/>
        </w:rPr>
      </w:pPr>
      <w:r w:rsidRPr="003A456B">
        <w:rPr>
          <w:lang w:val="en-ID"/>
        </w:rPr>
        <w:t xml:space="preserve">Natural repellents had a pooled mean CPT of 2.9 hours (SD ± 0.8 h; 1.5–4.5 h). The longest CPTs for natural repellents were observed for Angelica sinensis EO (5% concentration; 4.5 h; </w:t>
      </w:r>
      <w:sdt>
        <w:sdtPr>
          <w:rPr>
            <w:rFonts w:cs="Times New Roman"/>
            <w:color w:val="000000"/>
            <w:lang w:val="en-ID"/>
          </w:rPr>
          <w:tag w:val="MENDELEY_CITATION_v3_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"/>
          <w:id w:val="-111682490"/>
          <w:placeholder>
            <w:docPart w:val="DefaultPlaceholder_-1854013440"/>
          </w:placeholder>
        </w:sdtPr>
        <w:sdtContent>
          <w:proofErr w:type="spellStart"/>
          <w:r w:rsidR="00C819FA" w:rsidRPr="00C819FA">
            <w:rPr>
              <w:rFonts w:cs="Times New Roman"/>
              <w:color w:val="000000"/>
              <w:lang w:val="en-ID"/>
            </w:rPr>
            <w:t>Champakaew</w:t>
          </w:r>
          <w:proofErr w:type="spellEnd"/>
          <w:r w:rsidR="00C819FA" w:rsidRPr="00C819FA">
            <w:rPr>
              <w:rFonts w:cs="Times New Roman"/>
              <w:color w:val="000000"/>
              <w:lang w:val="en-ID"/>
            </w:rPr>
            <w:t xml:space="preserve"> et al., 2015)</w:t>
          </w:r>
        </w:sdtContent>
      </w:sdt>
      <w:r w:rsidRPr="003A456B">
        <w:rPr>
          <w:lang w:val="en-ID"/>
        </w:rPr>
        <w:t xml:space="preserve">, </w:t>
      </w:r>
      <w:proofErr w:type="spellStart"/>
      <w:r w:rsidRPr="003A456B">
        <w:rPr>
          <w:lang w:val="en-ID"/>
        </w:rPr>
        <w:t>Ligusticum</w:t>
      </w:r>
      <w:proofErr w:type="spellEnd"/>
      <w:r w:rsidRPr="003A456B">
        <w:rPr>
          <w:lang w:val="en-ID"/>
        </w:rPr>
        <w:t xml:space="preserve"> </w:t>
      </w:r>
      <w:proofErr w:type="spellStart"/>
      <w:r w:rsidRPr="003A456B">
        <w:rPr>
          <w:lang w:val="en-ID"/>
        </w:rPr>
        <w:t>sinense</w:t>
      </w:r>
      <w:proofErr w:type="spellEnd"/>
      <w:r w:rsidRPr="003A456B">
        <w:rPr>
          <w:lang w:val="en-ID"/>
        </w:rPr>
        <w:t xml:space="preserve"> </w:t>
      </w:r>
      <w:proofErr w:type="spellStart"/>
      <w:r w:rsidRPr="003A456B">
        <w:rPr>
          <w:lang w:val="en-ID"/>
        </w:rPr>
        <w:t>nanoemulsion</w:t>
      </w:r>
      <w:proofErr w:type="spellEnd"/>
      <w:r w:rsidRPr="003A456B">
        <w:rPr>
          <w:lang w:val="en-ID"/>
        </w:rPr>
        <w:t xml:space="preserve"> gel (3%; 4.2 h; </w:t>
      </w:r>
      <w:sdt>
        <w:sdtPr>
          <w:rPr>
            <w:rFonts w:cs="Times New Roman"/>
            <w:color w:val="000000"/>
            <w:lang w:val="en-ID"/>
          </w:rPr>
          <w:tag w:val="MENDELEY_CITATION_v3_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"/>
          <w:id w:val="-255053279"/>
          <w:placeholder>
            <w:docPart w:val="DefaultPlaceholder_-1854013440"/>
          </w:placeholder>
        </w:sdtPr>
        <w:sdtContent>
          <w:proofErr w:type="spellStart"/>
          <w:r w:rsidR="00C819FA" w:rsidRPr="00C819FA">
            <w:rPr>
              <w:rFonts w:cs="Times New Roman"/>
              <w:color w:val="000000"/>
              <w:lang w:val="en-ID"/>
            </w:rPr>
            <w:t>Junkum</w:t>
          </w:r>
          <w:proofErr w:type="spellEnd"/>
          <w:r w:rsidR="00C819FA" w:rsidRPr="00C819FA">
            <w:rPr>
              <w:rFonts w:cs="Times New Roman"/>
              <w:color w:val="000000"/>
              <w:lang w:val="en-ID"/>
            </w:rPr>
            <w:t xml:space="preserve"> et al., 2021</w:t>
          </w:r>
        </w:sdtContent>
      </w:sdt>
      <w:r w:rsidRPr="003A456B">
        <w:rPr>
          <w:lang w:val="en-ID"/>
        </w:rPr>
        <w:t xml:space="preserve">), and nootkatone (3.2 h; </w:t>
      </w:r>
      <w:sdt>
        <w:sdtPr>
          <w:rPr>
            <w:rFonts w:cs="Times New Roman"/>
            <w:color w:val="000000"/>
            <w:lang w:val="en-ID"/>
          </w:rPr>
          <w:tag w:val="MENDELEY_CITATION_v3_eyJjaXRhdGlvbklEIjoiTUVOREVMRVlfQ0lUQVRJT05fODVjYTM2OTMtZWIxNC00MDU4LThhMmItNTNlZWM1OGU4NjVhIiwicHJvcGVydGllcyI6eyJub3RlSW5kZXgiOjB9LCJpc0VkaXRlZCI6ZmFsc2UsIm1hbnVhbE92ZXJyaWRlIjp7ImlzTWFudWFsbHlPdmVycmlkZGVuIjp0cnVlLCJjaXRlcHJvY1RleHQiOiIoQ2xhcmtzb24gZXQgYWwuLCAyMDIxKSIsIm1hbnVhbE92ZXJyaWRlVGV4dCI6IkNsYXJrc29uIGV0IGFsLiwgMjAyMSk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
          <w:id w:val="-1599860858"/>
          <w:placeholder>
            <w:docPart w:val="DefaultPlaceholder_-1854013440"/>
          </w:placeholder>
        </w:sdtPr>
        <w:sdtContent>
          <w:r w:rsidR="00C819FA" w:rsidRPr="00C819FA">
            <w:rPr>
              <w:rFonts w:cs="Times New Roman"/>
              <w:color w:val="000000"/>
              <w:lang w:val="en-ID"/>
            </w:rPr>
            <w:t>Clarkson et al., 2021)</w:t>
          </w:r>
        </w:sdtContent>
      </w:sdt>
      <w:r w:rsidRPr="003A456B">
        <w:rPr>
          <w:lang w:val="en-ID"/>
        </w:rPr>
        <w:t>. Soybean oil and lemongrass extract produced the shortest CPTs (1.5–1.7 h) at the concentrations tested.</w:t>
      </w:r>
    </w:p>
    <w:p w14:paraId="744D09C3" w14:textId="77777777" w:rsidR="006C387A" w:rsidRDefault="006C387A" w:rsidP="006C387A">
      <w:pPr>
        <w:spacing w:line="276" w:lineRule="auto"/>
        <w:ind w:left="0" w:firstLine="0"/>
        <w:rPr>
          <w:b/>
          <w:bCs/>
          <w:lang w:val="en-ID"/>
        </w:rPr>
      </w:pPr>
    </w:p>
    <w:p w14:paraId="5FAECB2B" w14:textId="4FB52B5A" w:rsidR="006C387A" w:rsidRPr="006C387A" w:rsidRDefault="003A456B" w:rsidP="006C387A">
      <w:pPr>
        <w:spacing w:line="276" w:lineRule="auto"/>
        <w:ind w:left="0" w:firstLine="0"/>
        <w:rPr>
          <w:b/>
          <w:bCs/>
          <w:lang w:val="en-ID"/>
        </w:rPr>
      </w:pPr>
      <w:r w:rsidRPr="006C387A">
        <w:rPr>
          <w:b/>
          <w:bCs/>
          <w:lang w:val="en-ID"/>
        </w:rPr>
        <w:t xml:space="preserve">Publication Bias and Funnel Plot </w:t>
      </w:r>
    </w:p>
    <w:p w14:paraId="0780722F" w14:textId="1B488575" w:rsidR="006C387A" w:rsidRDefault="003A456B" w:rsidP="006C387A">
      <w:pPr>
        <w:spacing w:line="276" w:lineRule="auto"/>
        <w:ind w:left="0" w:firstLine="720"/>
        <w:rPr>
          <w:lang w:val="en-ID"/>
        </w:rPr>
      </w:pPr>
      <w:r w:rsidRPr="003A456B">
        <w:rPr>
          <w:lang w:val="en-ID"/>
        </w:rPr>
        <w:t xml:space="preserve">The funnel plot (Figure </w:t>
      </w:r>
      <w:r w:rsidR="00C819FA">
        <w:rPr>
          <w:lang w:val="en-ID"/>
        </w:rPr>
        <w:t>3</w:t>
      </w:r>
      <w:r w:rsidRPr="003A456B">
        <w:rPr>
          <w:lang w:val="en-ID"/>
        </w:rPr>
        <w:t>) showed mild asymmetry, with smaller studies exhibiting greater variance in effect sizes, particularly in natural-repellent studies, which had lower precision. Egger’s test showed a statistically significant intercept (β₀ = 1.34; 95% CI: 0.41-2.27; p = 0.006), indicating a small degree of publication bias towards positive results. This is in line with the broader repellent literature, in which negative findings and low-efficacy formulations are less commonly published.</w:t>
      </w:r>
    </w:p>
    <w:p w14:paraId="6DFE02A4" w14:textId="65DB6F13" w:rsidR="0038420E" w:rsidRDefault="0038420E" w:rsidP="0038420E">
      <w:pPr>
        <w:spacing w:line="276" w:lineRule="auto"/>
        <w:ind w:left="0" w:firstLine="0"/>
        <w:jc w:val="center"/>
        <w:rPr>
          <w:lang w:val="en-ID"/>
        </w:rPr>
      </w:pPr>
      <w:r w:rsidRPr="0038420E">
        <w:rPr>
          <w:noProof/>
          <w:lang w:val="en-ID"/>
        </w:rPr>
        <w:drawing>
          <wp:inline distT="0" distB="0" distL="0" distR="0" wp14:anchorId="2E410DC3" wp14:editId="769361BC">
            <wp:extent cx="3337560" cy="2661247"/>
            <wp:effectExtent l="0" t="0" r="0" b="0"/>
            <wp:docPr id="121378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78293" name=""/>
                    <pic:cNvPicPr/>
                  </pic:nvPicPr>
                  <pic:blipFill>
                    <a:blip r:embed="rId6"/>
                    <a:stretch>
                      <a:fillRect/>
                    </a:stretch>
                  </pic:blipFill>
                  <pic:spPr>
                    <a:xfrm>
                      <a:off x="0" y="0"/>
                      <a:ext cx="3346363" cy="2668267"/>
                    </a:xfrm>
                    <a:prstGeom prst="rect">
                      <a:avLst/>
                    </a:prstGeom>
                  </pic:spPr>
                </pic:pic>
              </a:graphicData>
            </a:graphic>
          </wp:inline>
        </w:drawing>
      </w:r>
    </w:p>
    <w:p w14:paraId="33A1376E" w14:textId="230E6AFD" w:rsidR="006C387A" w:rsidRDefault="0038420E" w:rsidP="0038420E">
      <w:pPr>
        <w:spacing w:line="240" w:lineRule="auto"/>
        <w:ind w:left="0" w:firstLine="0"/>
        <w:rPr>
          <w:lang w:val="en-ID"/>
        </w:rPr>
      </w:pPr>
      <w:r>
        <w:rPr>
          <w:lang w:val="en-ID"/>
        </w:rPr>
        <w:t xml:space="preserve">Figure </w:t>
      </w:r>
      <w:r w:rsidR="00C819FA">
        <w:rPr>
          <w:lang w:val="en-ID"/>
        </w:rPr>
        <w:t>3</w:t>
      </w:r>
      <w:r>
        <w:rPr>
          <w:lang w:val="en-ID"/>
        </w:rPr>
        <w:t>. Funnel Plot for assessment of publication bias. Blue circles = Synthetic repellents; green circles = Natural repellents. Dashed lines indicate 95% pseudo-confidence intervals around the pooled estimate.</w:t>
      </w:r>
    </w:p>
    <w:p w14:paraId="6A421984" w14:textId="77777777" w:rsidR="0038420E" w:rsidRDefault="0038420E" w:rsidP="0038420E">
      <w:pPr>
        <w:spacing w:line="240" w:lineRule="auto"/>
        <w:ind w:left="0" w:firstLine="0"/>
        <w:rPr>
          <w:lang w:val="en-ID"/>
        </w:rPr>
      </w:pPr>
    </w:p>
    <w:p w14:paraId="490E6B17" w14:textId="492F38C2" w:rsidR="006C387A" w:rsidRPr="006C387A" w:rsidRDefault="003A456B" w:rsidP="006C387A">
      <w:pPr>
        <w:spacing w:line="276" w:lineRule="auto"/>
        <w:ind w:left="0" w:firstLine="0"/>
        <w:rPr>
          <w:b/>
          <w:bCs/>
          <w:lang w:val="en-ID"/>
        </w:rPr>
      </w:pPr>
      <w:r w:rsidRPr="006C387A">
        <w:rPr>
          <w:b/>
          <w:bCs/>
          <w:lang w:val="en-ID"/>
        </w:rPr>
        <w:t xml:space="preserve">Assessment of Risk of Bias </w:t>
      </w:r>
    </w:p>
    <w:p w14:paraId="2AE7B679" w14:textId="77777777" w:rsidR="006C387A" w:rsidRDefault="003A456B" w:rsidP="006C387A">
      <w:pPr>
        <w:spacing w:line="276" w:lineRule="auto"/>
        <w:ind w:left="0" w:firstLine="720"/>
        <w:rPr>
          <w:lang w:val="en-ID"/>
        </w:rPr>
      </w:pPr>
      <w:r w:rsidRPr="003A456B">
        <w:rPr>
          <w:lang w:val="en-ID"/>
        </w:rPr>
        <w:t>Figure 4, the Traffic-Light Plot, summarizes the risk of bias across the 30 included studies. Generally, 14 studies (46.7%) were rated as low risk of bias, 10 (33.3%) as some concerns, and 6 (20.0%) as high risk of bias. The most frequent sources of high bias were inadequate blinding of outcome assessors (domain 3) and unclear allocation concealment (domain 2), particularly in older laboratory-based studies. Studies published after 2019 generally reported improved methodological quality and reporting transparency. Synthetic repellent studies were more likely to be low-bias (9/11; 81.8%) than natural repellent studies (5/19; 26.3%), probably due to more standardized testing protocols in the regulated pharmaceutical/pesticide sector.</w:t>
      </w:r>
    </w:p>
    <w:p w14:paraId="45F58EC7" w14:textId="77777777" w:rsidR="00110030" w:rsidRDefault="00110030" w:rsidP="00CE4D70">
      <w:pPr>
        <w:keepNext/>
        <w:spacing w:line="276" w:lineRule="auto"/>
        <w:ind w:left="0" w:firstLine="0"/>
        <w:jc w:val="center"/>
      </w:pPr>
      <w:r>
        <w:rPr>
          <w:noProof/>
          <w:lang w:val="en-ID"/>
        </w:rPr>
        <w:lastRenderedPageBreak/>
        <w:drawing>
          <wp:inline distT="0" distB="0" distL="0" distR="0" wp14:anchorId="5038D202" wp14:editId="04FE7F07">
            <wp:extent cx="3235688" cy="2727960"/>
            <wp:effectExtent l="0" t="0" r="0" b="0"/>
            <wp:docPr id="1311480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238268" cy="2730135"/>
                    </a:xfrm>
                    <a:prstGeom prst="rect">
                      <a:avLst/>
                    </a:prstGeom>
                    <a:noFill/>
                    <a:ln>
                      <a:noFill/>
                    </a:ln>
                  </pic:spPr>
                </pic:pic>
              </a:graphicData>
            </a:graphic>
          </wp:inline>
        </w:drawing>
      </w:r>
    </w:p>
    <w:p w14:paraId="5A4B4DC0" w14:textId="5257FA87" w:rsidR="006C387A" w:rsidRPr="00CE4D70" w:rsidRDefault="00110030" w:rsidP="00CE4D70">
      <w:pPr>
        <w:pStyle w:val="Caption"/>
        <w:spacing w:after="0"/>
        <w:ind w:left="357"/>
        <w:jc w:val="center"/>
        <w:rPr>
          <w:color w:val="000000" w:themeColor="text1"/>
          <w:sz w:val="22"/>
          <w:szCs w:val="22"/>
          <w:lang w:val="en-ID"/>
        </w:rPr>
      </w:pPr>
      <w:r w:rsidRPr="00CE4D70">
        <w:rPr>
          <w:color w:val="000000" w:themeColor="text1"/>
          <w:sz w:val="22"/>
          <w:szCs w:val="22"/>
        </w:rPr>
        <w:t xml:space="preserve">Figure </w:t>
      </w:r>
      <w:r w:rsidRPr="00CE4D70">
        <w:rPr>
          <w:color w:val="000000" w:themeColor="text1"/>
          <w:sz w:val="22"/>
          <w:szCs w:val="22"/>
        </w:rPr>
        <w:fldChar w:fldCharType="begin"/>
      </w:r>
      <w:r w:rsidRPr="00CE4D70">
        <w:rPr>
          <w:color w:val="000000" w:themeColor="text1"/>
          <w:sz w:val="22"/>
          <w:szCs w:val="22"/>
        </w:rPr>
        <w:instrText xml:space="preserve"> SEQ Figure \* ARABIC </w:instrText>
      </w:r>
      <w:r w:rsidRPr="00CE4D70">
        <w:rPr>
          <w:color w:val="000000" w:themeColor="text1"/>
          <w:sz w:val="22"/>
          <w:szCs w:val="22"/>
        </w:rPr>
        <w:fldChar w:fldCharType="separate"/>
      </w:r>
      <w:r w:rsidRPr="00CE4D70">
        <w:rPr>
          <w:noProof/>
          <w:color w:val="000000" w:themeColor="text1"/>
          <w:sz w:val="22"/>
          <w:szCs w:val="22"/>
        </w:rPr>
        <w:t>3</w:t>
      </w:r>
      <w:r w:rsidRPr="00CE4D70">
        <w:rPr>
          <w:color w:val="000000" w:themeColor="text1"/>
          <w:sz w:val="22"/>
          <w:szCs w:val="22"/>
        </w:rPr>
        <w:fldChar w:fldCharType="end"/>
      </w:r>
      <w:r w:rsidRPr="00CE4D70">
        <w:rPr>
          <w:color w:val="000000" w:themeColor="text1"/>
          <w:sz w:val="22"/>
          <w:szCs w:val="22"/>
        </w:rPr>
        <w:t xml:space="preserve"> Traffic-Light Plot illustrating the Risk of Bias assessment across 30 included studies using</w:t>
      </w:r>
      <w:r w:rsidR="00CE4D70" w:rsidRPr="00CE4D70">
        <w:rPr>
          <w:color w:val="000000" w:themeColor="text1"/>
          <w:sz w:val="22"/>
          <w:szCs w:val="22"/>
        </w:rPr>
        <w:t xml:space="preserve"> </w:t>
      </w:r>
      <w:r w:rsidRPr="00CE4D70">
        <w:rPr>
          <w:color w:val="000000" w:themeColor="text1"/>
          <w:sz w:val="22"/>
          <w:szCs w:val="22"/>
        </w:rPr>
        <w:t xml:space="preserve">the Cochrane </w:t>
      </w:r>
      <w:proofErr w:type="spellStart"/>
      <w:r w:rsidRPr="00CE4D70">
        <w:rPr>
          <w:color w:val="000000" w:themeColor="text1"/>
          <w:sz w:val="22"/>
          <w:szCs w:val="22"/>
        </w:rPr>
        <w:t>RoB</w:t>
      </w:r>
      <w:proofErr w:type="spellEnd"/>
      <w:r w:rsidRPr="00CE4D70">
        <w:rPr>
          <w:color w:val="000000" w:themeColor="text1"/>
          <w:sz w:val="22"/>
          <w:szCs w:val="22"/>
        </w:rPr>
        <w:t xml:space="preserve"> 2.0 tool. Green (+) = Low risk; Yellow (!) = Some concerns; Red (×) = High risk.</w:t>
      </w:r>
    </w:p>
    <w:p w14:paraId="6B36867E" w14:textId="77777777" w:rsidR="00110030" w:rsidRDefault="00110030" w:rsidP="006C387A">
      <w:pPr>
        <w:spacing w:line="276" w:lineRule="auto"/>
        <w:ind w:left="0" w:firstLine="0"/>
        <w:rPr>
          <w:lang w:val="en-ID"/>
        </w:rPr>
      </w:pPr>
    </w:p>
    <w:p w14:paraId="7804F803" w14:textId="71AB78EF" w:rsidR="006C387A" w:rsidRPr="006C387A" w:rsidRDefault="003A456B" w:rsidP="006C387A">
      <w:pPr>
        <w:spacing w:line="276" w:lineRule="auto"/>
        <w:ind w:left="0" w:firstLine="0"/>
        <w:rPr>
          <w:b/>
          <w:bCs/>
          <w:lang w:val="en-ID"/>
        </w:rPr>
      </w:pPr>
      <w:r w:rsidRPr="006C387A">
        <w:rPr>
          <w:b/>
          <w:bCs/>
          <w:lang w:val="en-ID"/>
        </w:rPr>
        <w:t xml:space="preserve">Sub-groups Analysis </w:t>
      </w:r>
    </w:p>
    <w:p w14:paraId="3D1BE899" w14:textId="19C6BB1D" w:rsidR="003A456B" w:rsidRPr="003A456B" w:rsidRDefault="003A456B" w:rsidP="006C387A">
      <w:pPr>
        <w:spacing w:line="276" w:lineRule="auto"/>
        <w:ind w:left="0" w:firstLine="720"/>
        <w:rPr>
          <w:lang w:val="en-ID"/>
        </w:rPr>
      </w:pPr>
      <w:r w:rsidRPr="003A456B">
        <w:rPr>
          <w:lang w:val="en-ID"/>
        </w:rPr>
        <w:t>Subgroup analysis by concentration revealed a significant dose-response effect for synthetic repellents: DEET ≥ 20% had a mean PP% of 94.1%, compared with 84.6% for concentrations &lt; 15% (p = 0.003). Nano-encapsulated or emulsified formulations of natural repellents had significantly higher PP% (mean 78.6%) than simple plant oil preparations (mean 62.1%; p=0.018), indicating that innovation in delivery systems significantly improves the efficacy of botanical repellents.</w:t>
      </w:r>
    </w:p>
    <w:p w14:paraId="11DFEAF6" w14:textId="77777777" w:rsidR="003A456B" w:rsidRDefault="003A456B" w:rsidP="003A456B">
      <w:pPr>
        <w:spacing w:line="276" w:lineRule="auto"/>
        <w:ind w:left="0" w:firstLine="0"/>
        <w:rPr>
          <w:lang w:val="id-ID"/>
        </w:rPr>
      </w:pPr>
    </w:p>
    <w:p w14:paraId="1530A281" w14:textId="4405A043" w:rsidR="00212B96" w:rsidRPr="00B85C09" w:rsidRDefault="00212B96" w:rsidP="003A456B">
      <w:pPr>
        <w:spacing w:line="276" w:lineRule="auto"/>
        <w:ind w:left="0" w:firstLine="0"/>
        <w:rPr>
          <w:b/>
          <w:bCs/>
          <w:lang w:val="id-ID"/>
        </w:rPr>
      </w:pPr>
      <w:r w:rsidRPr="00B85C09">
        <w:rPr>
          <w:b/>
          <w:bCs/>
          <w:lang w:val="id-ID"/>
        </w:rPr>
        <w:t>DISCUSSION</w:t>
      </w:r>
    </w:p>
    <w:p w14:paraId="30507717" w14:textId="6A1FCA47" w:rsidR="006C387A" w:rsidRDefault="006C387A" w:rsidP="00B85C09">
      <w:pPr>
        <w:spacing w:line="276" w:lineRule="auto"/>
        <w:ind w:left="0" w:firstLine="720"/>
        <w:rPr>
          <w:lang w:val="en-ID"/>
        </w:rPr>
      </w:pPr>
      <w:r w:rsidRPr="006C387A">
        <w:rPr>
          <w:lang w:val="en-ID"/>
        </w:rPr>
        <w:t>This meta-analysis is the most comprehensive so far</w:t>
      </w:r>
      <w:r w:rsidR="00B85C09">
        <w:rPr>
          <w:lang w:val="en-ID"/>
        </w:rPr>
        <w:t>,</w:t>
      </w:r>
      <w:r w:rsidRPr="006C387A">
        <w:rPr>
          <w:lang w:val="en-ID"/>
        </w:rPr>
        <w:t xml:space="preserve"> comparing natural and synthetic repellents specifically against </w:t>
      </w:r>
      <w:r w:rsidR="00C819FA" w:rsidRPr="00C819FA">
        <w:rPr>
          <w:i/>
          <w:iCs/>
          <w:lang w:val="en-ID"/>
        </w:rPr>
        <w:t>Ae. aegypti</w:t>
      </w:r>
      <w:r w:rsidRPr="006C387A">
        <w:rPr>
          <w:lang w:val="en-ID"/>
        </w:rPr>
        <w:t xml:space="preserve"> confirms a statistically and clinically significant superiority of synthetic repellents over natural alternatives in both PP% and CPT. Synthetic formulations, in particular DEET (20–35%), picaridin (20%), and </w:t>
      </w:r>
      <w:proofErr w:type="spellStart"/>
      <w:r w:rsidRPr="006C387A">
        <w:rPr>
          <w:lang w:val="en-ID"/>
        </w:rPr>
        <w:t>transfluthrin</w:t>
      </w:r>
      <w:proofErr w:type="spellEnd"/>
      <w:r w:rsidRPr="006C387A">
        <w:rPr>
          <w:lang w:val="en-ID"/>
        </w:rPr>
        <w:t>-impregnated materials, offer protection percentages greater than 85% for 6 hours or more. In contrast, natural repellents as a class give a mean PP% of ~67% with a mean CPT of &lt;3 hours. Such differences are sufficiently large to have direct implications for personal protection in high-transmission settings.</w:t>
      </w:r>
    </w:p>
    <w:p w14:paraId="52FF72AC" w14:textId="77777777" w:rsidR="006C387A" w:rsidRDefault="006C387A" w:rsidP="006C387A">
      <w:pPr>
        <w:spacing w:line="276" w:lineRule="auto"/>
        <w:ind w:left="0" w:firstLine="0"/>
        <w:rPr>
          <w:lang w:val="en-ID"/>
        </w:rPr>
      </w:pPr>
    </w:p>
    <w:p w14:paraId="78C85AE2" w14:textId="39537D6C" w:rsidR="006C387A" w:rsidRPr="006C387A" w:rsidRDefault="006C387A" w:rsidP="006C387A">
      <w:pPr>
        <w:spacing w:line="276" w:lineRule="auto"/>
        <w:ind w:left="0" w:firstLine="0"/>
        <w:rPr>
          <w:b/>
          <w:bCs/>
          <w:lang w:val="en-ID"/>
        </w:rPr>
      </w:pPr>
      <w:r w:rsidRPr="006C387A">
        <w:rPr>
          <w:b/>
          <w:bCs/>
          <w:lang w:val="en-ID"/>
        </w:rPr>
        <w:t>Standard of comparison: DEET</w:t>
      </w:r>
    </w:p>
    <w:p w14:paraId="21E87418" w14:textId="2CABB21B" w:rsidR="006C387A" w:rsidRDefault="006C387A" w:rsidP="00B85C09">
      <w:pPr>
        <w:spacing w:line="276" w:lineRule="auto"/>
        <w:ind w:left="0" w:firstLine="720"/>
        <w:rPr>
          <w:lang w:val="en-ID"/>
        </w:rPr>
      </w:pPr>
      <w:r w:rsidRPr="006C387A">
        <w:rPr>
          <w:lang w:val="en-ID"/>
        </w:rPr>
        <w:t>DEET is still the most effective repellent studied in this meta-analysis. Collectively,</w:t>
      </w:r>
      <w:r w:rsidR="00C819FA">
        <w:rPr>
          <w:rFonts w:cs="Times New Roman"/>
          <w:color w:val="000000"/>
          <w:lang w:val="en-ID"/>
        </w:rPr>
        <w:t xml:space="preserve"> </w:t>
      </w:r>
      <w:sdt>
        <w:sdtPr>
          <w:rPr>
            <w:rFonts w:cs="Times New Roman"/>
            <w:color w:val="000000"/>
            <w:lang w:val="en-ID"/>
          </w:rPr>
          <w:tag w:val="MENDELEY_CITATION_v3_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"/>
          <w:id w:val="-1619753753"/>
          <w:placeholder>
            <w:docPart w:val="DefaultPlaceholder_-1854013440"/>
          </w:placeholder>
        </w:sdtPr>
        <w:sdtContent>
          <w:r w:rsidR="00C819FA" w:rsidRPr="00C819FA">
            <w:rPr>
              <w:rFonts w:cs="Times New Roman"/>
              <w:color w:val="000000"/>
              <w:lang w:val="en-ID"/>
            </w:rPr>
            <w:t>Costantini et al. (2004), Frances et al. (2014), and Maia et al. (2022)</w:t>
          </w:r>
        </w:sdtContent>
      </w:sdt>
      <w:r w:rsidR="00323A92">
        <w:rPr>
          <w:rFonts w:cs="Times New Roman"/>
          <w:color w:val="000000"/>
          <w:lang w:val="en-ID"/>
        </w:rPr>
        <w:t xml:space="preserve"> show that DEET at 20-35% achieved a PP% of 91.4-97.5% with a </w:t>
      </w:r>
      <w:r w:rsidRPr="006C387A">
        <w:rPr>
          <w:lang w:val="en-ID"/>
        </w:rPr>
        <w:t xml:space="preserve">CPT of 6.0-7.2 hours. The persistence of DEET's efficacy, even against field-collected Anopheles aegypti populations that have developed insecticide resistance </w:t>
      </w:r>
      <w:sdt>
        <w:sdtPr>
          <w:rPr>
            <w:rFonts w:cs="Times New Roman"/>
            <w:color w:val="000000"/>
            <w:lang w:val="en-ID"/>
          </w:rPr>
          <w:tag w:val="MENDELEY_CITATION_v3_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"/>
          <w:id w:val="1614321248"/>
          <w:placeholder>
            <w:docPart w:val="DefaultPlaceholder_-1854013440"/>
          </w:placeholder>
        </w:sdtPr>
        <w:sdtContent>
          <w:r w:rsidR="00C819FA" w:rsidRPr="00C819FA">
            <w:rPr>
              <w:rFonts w:cs="Times New Roman"/>
              <w:color w:val="000000"/>
              <w:lang w:val="en-ID"/>
            </w:rPr>
            <w:t>(Kandel et al., 2019)</w:t>
          </w:r>
        </w:sdtContent>
      </w:sdt>
      <w:r w:rsidRPr="006C387A">
        <w:rPr>
          <w:lang w:val="en-ID"/>
        </w:rPr>
        <w:t>, underscores its relevance. DEET works through a multifactorial mechanism, both as a contact repellent and as a spatial olfactory deterrent, binding to olfactory co-receptor proteins (</w:t>
      </w:r>
      <w:proofErr w:type="spellStart"/>
      <w:r w:rsidRPr="006C387A">
        <w:rPr>
          <w:lang w:val="en-ID"/>
        </w:rPr>
        <w:t>Orco</w:t>
      </w:r>
      <w:proofErr w:type="spellEnd"/>
      <w:r w:rsidRPr="006C387A">
        <w:rPr>
          <w:lang w:val="en-ID"/>
        </w:rPr>
        <w:t>) and ionotropic receptor channels in mosquito antennae, thereby masking human host cues such as CO₂, lactic acid, and 1-octen-3-ol.</w:t>
      </w:r>
      <w:r w:rsidRPr="006C387A">
        <w:rPr>
          <w:lang w:val="en-ID"/>
        </w:rPr>
        <w:br/>
      </w:r>
      <w:r w:rsidRPr="006C387A">
        <w:rPr>
          <w:lang w:val="en-ID"/>
        </w:rPr>
        <w:lastRenderedPageBreak/>
        <w:t xml:space="preserve">Picaridin (20%) showed </w:t>
      </w:r>
      <w:r w:rsidR="008C78EF">
        <w:rPr>
          <w:lang w:val="en-ID"/>
        </w:rPr>
        <w:t xml:space="preserve">performance similar to DEET, with PP% ranging from 93.1 to 96.1% and CPT ranging from 6.5 to 7.2 </w:t>
      </w:r>
      <w:sdt>
        <w:sdtPr>
          <w:rPr>
            <w:rFonts w:cs="Times New Roman"/>
            <w:color w:val="000000"/>
            <w:lang w:val="en-ID"/>
          </w:rPr>
          <w:tag w:val="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"/>
          <w:id w:val="778535374"/>
          <w:placeholder>
            <w:docPart w:val="DefaultPlaceholder_-1854013440"/>
          </w:placeholder>
        </w:sdtPr>
        <w:sdtContent>
          <w:r w:rsidR="00C819FA" w:rsidRPr="00C819FA">
            <w:rPr>
              <w:rFonts w:cs="Times New Roman"/>
              <w:color w:val="000000"/>
              <w:lang w:val="en-ID"/>
            </w:rPr>
            <w:t>(</w:t>
          </w:r>
          <w:proofErr w:type="spellStart"/>
          <w:r w:rsidR="00C819FA" w:rsidRPr="00C819FA">
            <w:rPr>
              <w:rFonts w:cs="Times New Roman"/>
              <w:color w:val="000000"/>
              <w:lang w:val="en-ID"/>
            </w:rPr>
            <w:t>Feuser</w:t>
          </w:r>
          <w:proofErr w:type="spellEnd"/>
          <w:r w:rsidR="00C819FA" w:rsidRPr="00C819FA">
            <w:rPr>
              <w:rFonts w:cs="Times New Roman"/>
              <w:color w:val="000000"/>
              <w:lang w:val="en-ID"/>
            </w:rPr>
            <w:t xml:space="preserve"> et al., 2020; Frances et al., 2014; </w:t>
          </w:r>
          <w:proofErr w:type="spellStart"/>
          <w:r w:rsidR="00C819FA" w:rsidRPr="00C819FA">
            <w:rPr>
              <w:rFonts w:cs="Times New Roman"/>
              <w:color w:val="000000"/>
              <w:lang w:val="en-ID"/>
            </w:rPr>
            <w:t>Naucke</w:t>
          </w:r>
          <w:proofErr w:type="spellEnd"/>
          <w:r w:rsidR="00C819FA" w:rsidRPr="00C819FA">
            <w:rPr>
              <w:rFonts w:cs="Times New Roman"/>
              <w:color w:val="000000"/>
              <w:lang w:val="en-ID"/>
            </w:rPr>
            <w:t xml:space="preserve"> et al., 2007)</w:t>
          </w:r>
        </w:sdtContent>
      </w:sdt>
      <w:r w:rsidRPr="006C387A">
        <w:rPr>
          <w:lang w:val="en-ID"/>
        </w:rPr>
        <w:t>. Picaridin is gaining popularity among consumers for its cosmetic benefits (</w:t>
      </w:r>
      <w:proofErr w:type="spellStart"/>
      <w:r w:rsidRPr="006C387A">
        <w:rPr>
          <w:lang w:val="en-ID"/>
        </w:rPr>
        <w:t>odorless</w:t>
      </w:r>
      <w:proofErr w:type="spellEnd"/>
      <w:r w:rsidRPr="006C387A">
        <w:rPr>
          <w:lang w:val="en-ID"/>
        </w:rPr>
        <w:t xml:space="preserve">, non-greasy, and non-plasticizing) without compromising effectiveness, making it a great alternative to DEET for wider public adoption. IR3535 also performed well </w:t>
      </w:r>
      <w:sdt>
        <w:sdtPr>
          <w:rPr>
            <w:rFonts w:cs="Times New Roman"/>
            <w:color w:val="000000"/>
            <w:lang w:val="en-ID"/>
          </w:rPr>
          <w:tag w:val="MENDELEY_CITATION_v3_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"/>
          <w:id w:val="-1292670396"/>
          <w:placeholder>
            <w:docPart w:val="DefaultPlaceholder_-1854013440"/>
          </w:placeholder>
        </w:sdtPr>
        <w:sdtContent>
          <w:r w:rsidR="00C819FA" w:rsidRPr="00C819FA">
            <w:rPr>
              <w:rFonts w:cs="Times New Roman"/>
              <w:color w:val="000000"/>
              <w:lang w:val="en-ID"/>
            </w:rPr>
            <w:t>(Costantini et al., 2004)</w:t>
          </w:r>
        </w:sdtContent>
      </w:sdt>
      <w:r w:rsidRPr="006C387A">
        <w:rPr>
          <w:lang w:val="en-ID"/>
        </w:rPr>
        <w:t xml:space="preserve"> with a mean CPT of 7.0 hours in field trials, further supporting inclusion on WHO-recommended repellent lists.</w:t>
      </w:r>
    </w:p>
    <w:p w14:paraId="249CFDC5" w14:textId="77777777" w:rsidR="006C387A" w:rsidRDefault="006C387A" w:rsidP="006C387A">
      <w:pPr>
        <w:spacing w:line="276" w:lineRule="auto"/>
        <w:ind w:left="0" w:firstLine="0"/>
        <w:rPr>
          <w:lang w:val="en-ID"/>
        </w:rPr>
      </w:pPr>
    </w:p>
    <w:p w14:paraId="4E884F34" w14:textId="77777777" w:rsidR="006C387A" w:rsidRPr="006C387A" w:rsidRDefault="006C387A" w:rsidP="006C387A">
      <w:pPr>
        <w:spacing w:line="276" w:lineRule="auto"/>
        <w:ind w:left="0" w:firstLine="0"/>
        <w:rPr>
          <w:b/>
          <w:bCs/>
          <w:lang w:val="en-ID"/>
        </w:rPr>
      </w:pPr>
      <w:proofErr w:type="spellStart"/>
      <w:r w:rsidRPr="006C387A">
        <w:rPr>
          <w:b/>
          <w:bCs/>
          <w:lang w:val="en-ID"/>
        </w:rPr>
        <w:t>Transfluthrin</w:t>
      </w:r>
      <w:proofErr w:type="spellEnd"/>
      <w:r w:rsidRPr="006C387A">
        <w:rPr>
          <w:b/>
          <w:bCs/>
          <w:lang w:val="en-ID"/>
        </w:rPr>
        <w:t xml:space="preserve"> and New Synthetic Delivery Systems</w:t>
      </w:r>
    </w:p>
    <w:p w14:paraId="0F124E9C" w14:textId="14818C93" w:rsidR="006C387A" w:rsidRDefault="006C387A" w:rsidP="00B85C09">
      <w:pPr>
        <w:spacing w:line="276" w:lineRule="auto"/>
        <w:ind w:left="0" w:firstLine="720"/>
        <w:rPr>
          <w:lang w:val="en-ID"/>
        </w:rPr>
      </w:pPr>
      <w:proofErr w:type="spellStart"/>
      <w:r w:rsidRPr="006C387A">
        <w:rPr>
          <w:lang w:val="en-ID"/>
        </w:rPr>
        <w:t>Transfluthrin</w:t>
      </w:r>
      <w:proofErr w:type="spellEnd"/>
      <w:r w:rsidRPr="006C387A">
        <w:rPr>
          <w:lang w:val="en-ID"/>
        </w:rPr>
        <w:t xml:space="preserve"> is a volatile pyrethroid and an important class of synthetic spatial repellent that is different from topical DEET-class compounds. According to </w:t>
      </w:r>
      <w:sdt>
        <w:sdtPr>
          <w:rPr>
            <w:rFonts w:cs="Times New Roman"/>
            <w:color w:val="000000"/>
            <w:lang w:val="en-ID"/>
          </w:rPr>
          <w:tag w:val="MENDELEY_CITATION_v3_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"/>
          <w:id w:val="-1745866589"/>
          <w:placeholder>
            <w:docPart w:val="DefaultPlaceholder_-1854013440"/>
          </w:placeholder>
        </w:sdtPr>
        <w:sdtContent>
          <w:r w:rsidR="00C819FA" w:rsidRPr="00C819FA">
            <w:rPr>
              <w:rFonts w:cs="Times New Roman"/>
              <w:color w:val="000000"/>
              <w:lang w:val="en-ID"/>
            </w:rPr>
            <w:t>(Ahebwa et al., 2024)</w:t>
          </w:r>
        </w:sdtContent>
      </w:sdt>
      <w:r w:rsidRPr="006C387A">
        <w:rPr>
          <w:lang w:val="en-ID"/>
        </w:rPr>
        <w:t xml:space="preserve">, in a </w:t>
      </w:r>
      <w:proofErr w:type="spellStart"/>
      <w:r w:rsidRPr="006C387A">
        <w:rPr>
          <w:lang w:val="en-ID"/>
        </w:rPr>
        <w:t>semifield</w:t>
      </w:r>
      <w:proofErr w:type="spellEnd"/>
      <w:r w:rsidRPr="006C387A">
        <w:rPr>
          <w:lang w:val="en-ID"/>
        </w:rPr>
        <w:t xml:space="preserve"> system, </w:t>
      </w:r>
      <w:proofErr w:type="spellStart"/>
      <w:r w:rsidRPr="006C387A">
        <w:rPr>
          <w:lang w:val="en-ID"/>
        </w:rPr>
        <w:t>transfluthrin</w:t>
      </w:r>
      <w:proofErr w:type="spellEnd"/>
      <w:r w:rsidRPr="006C387A">
        <w:rPr>
          <w:lang w:val="en-ID"/>
        </w:rPr>
        <w:t xml:space="preserve">-treated jute and cotton clothing provided a mean PP% of 88.6% and a CPT of 5.5 hours against both susceptible and resistant </w:t>
      </w:r>
      <w:r w:rsidR="00C819FA" w:rsidRPr="00C819FA">
        <w:rPr>
          <w:i/>
          <w:iCs/>
          <w:lang w:val="en-ID"/>
        </w:rPr>
        <w:t>Ae. aegypti</w:t>
      </w:r>
      <w:r w:rsidR="00B85C09">
        <w:rPr>
          <w:lang w:val="en-ID"/>
        </w:rPr>
        <w:t xml:space="preserve"> populations</w:t>
      </w:r>
      <w:r w:rsidRPr="006C387A">
        <w:rPr>
          <w:lang w:val="en-ID"/>
        </w:rPr>
        <w:t xml:space="preserve">. Advantages of treated materials over skin-applied repellents include enhanced compliance with application, especially in </w:t>
      </w:r>
      <w:proofErr w:type="spellStart"/>
      <w:r w:rsidRPr="006C387A">
        <w:rPr>
          <w:lang w:val="en-ID"/>
        </w:rPr>
        <w:t>pediatric</w:t>
      </w:r>
      <w:proofErr w:type="spellEnd"/>
      <w:r w:rsidRPr="006C387A">
        <w:rPr>
          <w:lang w:val="en-ID"/>
        </w:rPr>
        <w:t xml:space="preserve"> populations. </w:t>
      </w:r>
      <w:sdt>
        <w:sdtPr>
          <w:rPr>
            <w:rFonts w:cs="Times New Roman"/>
            <w:color w:val="000000"/>
            <w:lang w:val="en-ID"/>
          </w:rPr>
          <w:tag w:val="MENDELEY_CITATION_v3_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"/>
          <w:id w:val="-42447203"/>
          <w:placeholder>
            <w:docPart w:val="DefaultPlaceholder_-1854013440"/>
          </w:placeholder>
        </w:sdtPr>
        <w:sdtContent>
          <w:r w:rsidR="00C819FA" w:rsidRPr="00C819FA">
            <w:rPr>
              <w:rFonts w:cs="Times New Roman"/>
              <w:color w:val="000000"/>
              <w:lang w:val="en-ID"/>
            </w:rPr>
            <w:t>(Jobe et al., 2024)</w:t>
          </w:r>
        </w:sdtContent>
      </w:sdt>
      <w:r w:rsidRPr="006C387A">
        <w:rPr>
          <w:lang w:val="en-ID"/>
        </w:rPr>
        <w:t xml:space="preserve"> reported a new electric field-based delivery system for spatial repellents, with a PP% of 85.0% and a CPT of 5.0 hours, suggesting that electrostatic delivery could further improve the practical utility of existing synthetic actives.</w:t>
      </w:r>
    </w:p>
    <w:p w14:paraId="16236DDA" w14:textId="77777777" w:rsidR="006C387A" w:rsidRDefault="006C387A" w:rsidP="006C387A">
      <w:pPr>
        <w:spacing w:line="276" w:lineRule="auto"/>
        <w:ind w:left="0" w:firstLine="0"/>
        <w:rPr>
          <w:lang w:val="en-ID"/>
        </w:rPr>
      </w:pPr>
    </w:p>
    <w:p w14:paraId="0C858EAD" w14:textId="7ABF40BC" w:rsidR="006C387A" w:rsidRPr="006C387A" w:rsidRDefault="006C387A" w:rsidP="006C387A">
      <w:pPr>
        <w:spacing w:line="276" w:lineRule="auto"/>
        <w:ind w:left="0" w:firstLine="0"/>
        <w:rPr>
          <w:b/>
          <w:bCs/>
          <w:lang w:val="en-ID"/>
        </w:rPr>
      </w:pPr>
      <w:r w:rsidRPr="006C387A">
        <w:rPr>
          <w:b/>
          <w:bCs/>
          <w:lang w:val="en-ID"/>
        </w:rPr>
        <w:t>Natural repellents: mixed results and short-lived effectiveness</w:t>
      </w:r>
    </w:p>
    <w:p w14:paraId="4267D40E" w14:textId="378C8856" w:rsidR="00B85C09" w:rsidRDefault="006C387A" w:rsidP="00B85C09">
      <w:pPr>
        <w:spacing w:line="276" w:lineRule="auto"/>
        <w:ind w:left="0" w:firstLine="720"/>
        <w:rPr>
          <w:lang w:val="en-ID"/>
        </w:rPr>
      </w:pPr>
      <w:r w:rsidRPr="006C387A">
        <w:rPr>
          <w:lang w:val="en-ID"/>
        </w:rPr>
        <w:t xml:space="preserve">The natural repellent category showed considerably </w:t>
      </w:r>
      <w:r w:rsidR="00B85C09">
        <w:rPr>
          <w:lang w:val="en-ID"/>
        </w:rPr>
        <w:t>greater heterogeneity (I² = 78.6%) than the synthetic formulations, indicating</w:t>
      </w:r>
      <w:r w:rsidRPr="006C387A">
        <w:rPr>
          <w:lang w:val="en-ID"/>
        </w:rPr>
        <w:t xml:space="preserve"> the vast chemical diversity of botanical sources, extraction methods, concentrations, and formulation strategies employed across studies. Numerous studies have shown moderate short-term efficacy (PP% 55-75%, CPT 1.5-3.5 h), but some formulations are noteworthy and </w:t>
      </w:r>
      <w:r w:rsidR="00B85C09">
        <w:rPr>
          <w:lang w:val="en-ID"/>
        </w:rPr>
        <w:t>warrant closer examination</w:t>
      </w:r>
      <w:r w:rsidRPr="006C387A">
        <w:rPr>
          <w:lang w:val="en-ID"/>
        </w:rPr>
        <w:t xml:space="preserve">. In this study, the best natural repellent was obtained from Angelica sinensis </w:t>
      </w:r>
      <w:sdt>
        <w:sdtPr>
          <w:rPr>
            <w:rFonts w:cs="Times New Roman"/>
            <w:color w:val="000000"/>
            <w:lang w:val="en-ID"/>
          </w:rPr>
          <w:tag w:val="MENDELEY_CITATION_v3_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"/>
          <w:id w:val="-1238619221"/>
          <w:placeholder>
            <w:docPart w:val="DefaultPlaceholder_-1854013440"/>
          </w:placeholder>
        </w:sdtPr>
        <w:sdtContent>
          <w:r w:rsidR="00C819FA" w:rsidRPr="00C819FA">
            <w:rPr>
              <w:rFonts w:cs="Times New Roman"/>
              <w:color w:val="000000"/>
              <w:lang w:val="en-ID"/>
            </w:rPr>
            <w:t>(</w:t>
          </w:r>
          <w:proofErr w:type="spellStart"/>
          <w:r w:rsidR="00C819FA" w:rsidRPr="00C819FA">
            <w:rPr>
              <w:rFonts w:cs="Times New Roman"/>
              <w:color w:val="000000"/>
              <w:lang w:val="en-ID"/>
            </w:rPr>
            <w:t>Champakaew</w:t>
          </w:r>
          <w:proofErr w:type="spellEnd"/>
          <w:r w:rsidR="00C819FA" w:rsidRPr="00C819FA">
            <w:rPr>
              <w:rFonts w:cs="Times New Roman"/>
              <w:color w:val="000000"/>
              <w:lang w:val="en-ID"/>
            </w:rPr>
            <w:t xml:space="preserve"> et al., 2015)</w:t>
          </w:r>
        </w:sdtContent>
      </w:sdt>
      <w:r w:rsidRPr="006C387A">
        <w:rPr>
          <w:lang w:val="en-ID"/>
        </w:rPr>
        <w:t xml:space="preserve">, having 84.3% PP% and 4.5 hours CPT at only 5% concentration. </w:t>
      </w:r>
    </w:p>
    <w:p w14:paraId="0191BBF9" w14:textId="4FAC3429" w:rsidR="00B85C09" w:rsidRDefault="006C387A" w:rsidP="00B85C09">
      <w:pPr>
        <w:spacing w:line="276" w:lineRule="auto"/>
        <w:ind w:left="0" w:firstLine="720"/>
        <w:rPr>
          <w:lang w:val="en-ID"/>
        </w:rPr>
      </w:pPr>
      <w:r w:rsidRPr="006C387A">
        <w:rPr>
          <w:lang w:val="en-ID"/>
        </w:rPr>
        <w:t>Major active constituents of A. sinensis essential oil are likely to be Z-</w:t>
      </w:r>
      <w:proofErr w:type="spellStart"/>
      <w:r w:rsidRPr="006C387A">
        <w:rPr>
          <w:lang w:val="en-ID"/>
        </w:rPr>
        <w:t>ligustilide</w:t>
      </w:r>
      <w:proofErr w:type="spellEnd"/>
      <w:r w:rsidRPr="006C387A">
        <w:rPr>
          <w:lang w:val="en-ID"/>
        </w:rPr>
        <w:t>, β-phellandrene, and n-</w:t>
      </w:r>
      <w:proofErr w:type="spellStart"/>
      <w:r w:rsidRPr="006C387A">
        <w:rPr>
          <w:lang w:val="en-ID"/>
        </w:rPr>
        <w:t>butylidenephthalide</w:t>
      </w:r>
      <w:proofErr w:type="spellEnd"/>
      <w:r w:rsidRPr="006C387A">
        <w:rPr>
          <w:lang w:val="en-ID"/>
        </w:rPr>
        <w:t xml:space="preserve">, and they might act via olfactory receptor interactions. The </w:t>
      </w:r>
      <w:proofErr w:type="spellStart"/>
      <w:r w:rsidRPr="006C387A">
        <w:rPr>
          <w:lang w:val="en-ID"/>
        </w:rPr>
        <w:t>Ligusticum</w:t>
      </w:r>
      <w:proofErr w:type="spellEnd"/>
      <w:r w:rsidRPr="006C387A">
        <w:rPr>
          <w:lang w:val="en-ID"/>
        </w:rPr>
        <w:t xml:space="preserve"> </w:t>
      </w:r>
      <w:proofErr w:type="spellStart"/>
      <w:r w:rsidRPr="006C387A">
        <w:rPr>
          <w:lang w:val="en-ID"/>
        </w:rPr>
        <w:t>sinense</w:t>
      </w:r>
      <w:proofErr w:type="spellEnd"/>
      <w:r w:rsidRPr="006C387A">
        <w:rPr>
          <w:lang w:val="en-ID"/>
        </w:rPr>
        <w:t xml:space="preserve"> </w:t>
      </w:r>
      <w:proofErr w:type="spellStart"/>
      <w:r w:rsidRPr="006C387A">
        <w:rPr>
          <w:lang w:val="en-ID"/>
        </w:rPr>
        <w:t>nanoemulsion</w:t>
      </w:r>
      <w:proofErr w:type="spellEnd"/>
      <w:r w:rsidRPr="006C387A">
        <w:rPr>
          <w:lang w:val="en-ID"/>
        </w:rPr>
        <w:t xml:space="preserve"> gel (</w:t>
      </w:r>
      <w:proofErr w:type="spellStart"/>
      <w:r w:rsidRPr="006C387A">
        <w:rPr>
          <w:lang w:val="en-ID"/>
        </w:rPr>
        <w:t>Junkum</w:t>
      </w:r>
      <w:proofErr w:type="spellEnd"/>
      <w:r w:rsidRPr="006C387A">
        <w:rPr>
          <w:lang w:val="en-ID"/>
        </w:rPr>
        <w:t xml:space="preserve"> et al., 2021) similarly achieved a PP% of 81.6% and a CPT of 4.2 hours, with the </w:t>
      </w:r>
      <w:proofErr w:type="spellStart"/>
      <w:r w:rsidRPr="006C387A">
        <w:rPr>
          <w:lang w:val="en-ID"/>
        </w:rPr>
        <w:t>nanoemulsion</w:t>
      </w:r>
      <w:proofErr w:type="spellEnd"/>
      <w:r w:rsidRPr="006C387A">
        <w:rPr>
          <w:lang w:val="en-ID"/>
        </w:rPr>
        <w:t xml:space="preserve"> delivery system significantly improving dermal retention and sustained release of bioactive terpenes. Nootkatone, a sesquiterpene ketone present in Alaskan yellow cedar and grapefruit, is of particular interest </w:t>
      </w:r>
      <w:sdt>
        <w:sdtPr>
          <w:rPr>
            <w:rFonts w:cs="Times New Roman"/>
            <w:color w:val="000000"/>
            <w:lang w:val="en-ID"/>
          </w:rPr>
          <w:tag w:val="MENDELEY_CITATION_v3_eyJjaXRhdGlvbklEIjoiTUVOREVMRVlfQ0lUQVRJT05fMWYxNmMyMzAtMTU5My00YTYzLTg4MjAtNmQyMjY3M2QyYjE4IiwicHJvcGVydGllcyI6eyJub3RlSW5kZXgiOjB9LCJpc0VkaXRlZCI6ZmFsc2UsIm1hbnVhbE92ZXJyaWRlIjp7ImlzTWFudWFsbHlPdmVycmlkZGVuIjpmYWxzZSwiY2l0ZXByb2NUZXh0IjoiKENsYXJrc29uIGV0IGFsLiwgMjAyMSkiLCJtYW51YWxPdmVycmlkZVRleHQiOiI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
          <w:id w:val="-1794132232"/>
          <w:placeholder>
            <w:docPart w:val="DefaultPlaceholder_-1854013440"/>
          </w:placeholder>
        </w:sdtPr>
        <w:sdtContent>
          <w:r w:rsidR="00C819FA" w:rsidRPr="00C819FA">
            <w:rPr>
              <w:rFonts w:cs="Times New Roman"/>
              <w:color w:val="000000"/>
              <w:lang w:val="en-ID"/>
            </w:rPr>
            <w:t>(Clarkson et al., 2021)</w:t>
          </w:r>
        </w:sdtContent>
      </w:sdt>
      <w:r w:rsidRPr="006C387A">
        <w:rPr>
          <w:lang w:val="en-ID"/>
        </w:rPr>
        <w:t xml:space="preserve"> and is registered with the EPA (2020) as a novel active ingredient showing a PP% = 74.2% and a CPT = 3.2 hours, which is superior to many essential oils tested conventionally. In addition, promising preliminary efficacy profiles were </w:t>
      </w:r>
      <w:r w:rsidR="00B85C09">
        <w:rPr>
          <w:lang w:val="en-ID"/>
        </w:rPr>
        <w:t xml:space="preserve">observed for monoterpene blends </w:t>
      </w:r>
      <w:sdt>
        <w:sdtPr>
          <w:rPr>
            <w:rFonts w:cs="Times New Roman"/>
            <w:color w:val="000000"/>
            <w:lang w:val="en-ID"/>
          </w:rPr>
          <w:tag w:val="MENDELEY_CITATION_v3_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"/>
          <w:id w:val="-8838751"/>
          <w:placeholder>
            <w:docPart w:val="DefaultPlaceholder_-1854013440"/>
          </w:placeholder>
        </w:sdtPr>
        <w:sdtContent>
          <w:r w:rsidR="00C819FA" w:rsidRPr="00C819FA">
            <w:rPr>
              <w:rFonts w:cs="Times New Roman"/>
              <w:color w:val="000000"/>
              <w:lang w:val="en-ID"/>
            </w:rPr>
            <w:t>(</w:t>
          </w:r>
          <w:proofErr w:type="spellStart"/>
          <w:r w:rsidR="00C819FA" w:rsidRPr="00C819FA">
            <w:rPr>
              <w:rFonts w:cs="Times New Roman"/>
              <w:color w:val="000000"/>
              <w:lang w:val="en-ID"/>
            </w:rPr>
            <w:t>Sittichok</w:t>
          </w:r>
          <w:proofErr w:type="spellEnd"/>
          <w:r w:rsidR="00C819FA" w:rsidRPr="00C819FA">
            <w:rPr>
              <w:rFonts w:cs="Times New Roman"/>
              <w:color w:val="000000"/>
              <w:lang w:val="en-ID"/>
            </w:rPr>
            <w:t xml:space="preserve"> et al., 2025)</w:t>
          </w:r>
        </w:sdtContent>
      </w:sdt>
      <w:r w:rsidR="00B85C09">
        <w:rPr>
          <w:lang w:val="en-ID"/>
        </w:rPr>
        <w:t xml:space="preserve"> and the newly in silico-designed plant compound </w:t>
      </w:r>
      <w:sdt>
        <w:sdtPr>
          <w:rPr>
            <w:rFonts w:cs="Times New Roman"/>
            <w:color w:val="000000"/>
            <w:lang w:val="en-ID"/>
          </w:rPr>
          <w:tag w:val="MENDELEY_CITATION_v3_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"/>
          <w:id w:val="1347832824"/>
          <w:placeholder>
            <w:docPart w:val="DefaultPlaceholder_-1854013440"/>
          </w:placeholder>
        </w:sdtPr>
        <w:sdtContent>
          <w:r w:rsidR="00C819FA" w:rsidRPr="00C819FA">
            <w:rPr>
              <w:rFonts w:cs="Times New Roman"/>
              <w:color w:val="000000"/>
              <w:lang w:val="en-ID"/>
            </w:rPr>
            <w:t>(de Araujo Neto et al., 2025)</w:t>
          </w:r>
        </w:sdtContent>
      </w:sdt>
      <w:r w:rsidR="00B85C09">
        <w:rPr>
          <w:lang w:val="en-ID"/>
        </w:rPr>
        <w:t>, supporting</w:t>
      </w:r>
      <w:r w:rsidRPr="006C387A">
        <w:rPr>
          <w:lang w:val="en-ID"/>
        </w:rPr>
        <w:t xml:space="preserve"> scale-up.</w:t>
      </w:r>
    </w:p>
    <w:p w14:paraId="08C667A5" w14:textId="3988860A" w:rsidR="006C387A" w:rsidRDefault="006C387A" w:rsidP="00B85C09">
      <w:pPr>
        <w:spacing w:line="276" w:lineRule="auto"/>
        <w:ind w:left="0" w:firstLine="720"/>
        <w:rPr>
          <w:lang w:val="en-ID"/>
        </w:rPr>
      </w:pPr>
      <w:r w:rsidRPr="006C387A">
        <w:rPr>
          <w:lang w:val="en-ID"/>
        </w:rPr>
        <w:t xml:space="preserve">In contrast, lemongrass extract </w:t>
      </w:r>
      <w:sdt>
        <w:sdtPr>
          <w:rPr>
            <w:rFonts w:cs="Times New Roman"/>
            <w:color w:val="000000"/>
            <w:lang w:val="en-ID"/>
          </w:rPr>
          <w:tag w:val="MENDELEY_CITATION_v3_eyJjaXRhdGlvbklEIjoiTUVOREVMRVlfQ0lUQVRJT05fN2FkNzQwODMtNjA1ZC00OTQzLThjMmUtZjg5NjQwZGY4ZWEy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
          <w:id w:val="916906121"/>
          <w:placeholder>
            <w:docPart w:val="DefaultPlaceholder_-1854013440"/>
          </w:placeholder>
        </w:sdtPr>
        <w:sdtContent>
          <w:r w:rsidR="00C819FA" w:rsidRPr="00C819FA">
            <w:rPr>
              <w:rFonts w:cs="Times New Roman"/>
              <w:color w:val="000000"/>
              <w:lang w:val="en-ID"/>
            </w:rPr>
            <w:t>(Zulfikar et al., 2019)</w:t>
          </w:r>
        </w:sdtContent>
      </w:sdt>
      <w:r w:rsidRPr="006C387A">
        <w:rPr>
          <w:lang w:val="en-ID"/>
        </w:rPr>
        <w:t xml:space="preserve">, soybean oil </w:t>
      </w:r>
      <w:sdt>
        <w:sdtPr>
          <w:rPr>
            <w:rFonts w:cs="Times New Roman"/>
            <w:color w:val="000000"/>
            <w:lang w:val="en-ID"/>
          </w:rPr>
          <w:tag w:val="MENDELEY_CITATION_v3_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"/>
          <w:id w:val="1138697650"/>
          <w:placeholder>
            <w:docPart w:val="DefaultPlaceholder_-1854013440"/>
          </w:placeholder>
        </w:sdtPr>
        <w:sdtContent>
          <w:r w:rsidR="00C819FA" w:rsidRPr="00C819FA">
            <w:rPr>
              <w:rFonts w:eastAsia="Times New Roman" w:cs="Times New Roman"/>
              <w:color w:val="000000"/>
            </w:rPr>
            <w:t>(Campbell &amp; Gries, 2010)</w:t>
          </w:r>
        </w:sdtContent>
      </w:sdt>
      <w:r w:rsidRPr="006C387A">
        <w:rPr>
          <w:lang w:val="en-ID"/>
        </w:rPr>
        <w:t xml:space="preserve"> and simple herbal oil preparations </w:t>
      </w:r>
      <w:sdt>
        <w:sdtPr>
          <w:rPr>
            <w:rFonts w:cs="Times New Roman"/>
            <w:color w:val="000000"/>
            <w:lang w:val="en-ID"/>
          </w:rPr>
          <w:tag w:val="MENDELEY_CITATION_v3_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"/>
          <w:id w:val="1995993768"/>
          <w:placeholder>
            <w:docPart w:val="DefaultPlaceholder_-1854013440"/>
          </w:placeholder>
        </w:sdtPr>
        <w:sdtContent>
          <w:r w:rsidR="00C819FA" w:rsidRPr="00C819FA">
            <w:rPr>
              <w:rFonts w:eastAsia="Times New Roman" w:cs="Times New Roman"/>
              <w:color w:val="000000"/>
            </w:rPr>
            <w:t>(</w:t>
          </w:r>
          <w:proofErr w:type="spellStart"/>
          <w:r w:rsidR="00C819FA" w:rsidRPr="00C819FA">
            <w:rPr>
              <w:rFonts w:eastAsia="Times New Roman" w:cs="Times New Roman"/>
              <w:color w:val="000000"/>
            </w:rPr>
            <w:t>Atkovska</w:t>
          </w:r>
          <w:proofErr w:type="spellEnd"/>
          <w:r w:rsidR="00C819FA" w:rsidRPr="00C819FA">
            <w:rPr>
              <w:rFonts w:eastAsia="Times New Roman" w:cs="Times New Roman"/>
              <w:color w:val="000000"/>
            </w:rPr>
            <w:t xml:space="preserve"> et al., 2021; </w:t>
          </w:r>
          <w:proofErr w:type="spellStart"/>
          <w:r w:rsidR="00C819FA" w:rsidRPr="00C819FA">
            <w:rPr>
              <w:rFonts w:eastAsia="Times New Roman" w:cs="Times New Roman"/>
              <w:color w:val="000000"/>
            </w:rPr>
            <w:t>Phasomkusolsil</w:t>
          </w:r>
          <w:proofErr w:type="spellEnd"/>
          <w:r w:rsidR="00C819FA" w:rsidRPr="00C819FA">
            <w:rPr>
              <w:rFonts w:eastAsia="Times New Roman" w:cs="Times New Roman"/>
              <w:color w:val="000000"/>
            </w:rPr>
            <w:t xml:space="preserve"> &amp; </w:t>
          </w:r>
          <w:proofErr w:type="spellStart"/>
          <w:r w:rsidR="00C819FA" w:rsidRPr="00C819FA">
            <w:rPr>
              <w:rFonts w:eastAsia="Times New Roman" w:cs="Times New Roman"/>
              <w:color w:val="000000"/>
            </w:rPr>
            <w:t>Soonwera</w:t>
          </w:r>
          <w:proofErr w:type="spellEnd"/>
          <w:r w:rsidR="00C819FA" w:rsidRPr="00C819FA">
            <w:rPr>
              <w:rFonts w:eastAsia="Times New Roman" w:cs="Times New Roman"/>
              <w:color w:val="000000"/>
            </w:rPr>
            <w:t>, 2010)</w:t>
          </w:r>
        </w:sdtContent>
      </w:sdt>
      <w:r w:rsidRPr="006C387A">
        <w:rPr>
          <w:lang w:val="en-ID"/>
        </w:rPr>
        <w:t xml:space="preserve"> consistently showed lower efficacy ranges (PP% 48.9–55.7%; CPT 1.5–2.5 h). These findings indicate that unrefined single plant oils in simple carrier bases are unlikely to provide the levels of protection needed in high-transmission dengue settings without substantial formulation improvements.</w:t>
      </w:r>
    </w:p>
    <w:p w14:paraId="2D2A7567" w14:textId="77777777" w:rsidR="006C387A" w:rsidRDefault="006C387A" w:rsidP="006C387A">
      <w:pPr>
        <w:spacing w:line="276" w:lineRule="auto"/>
        <w:ind w:left="0" w:firstLine="0"/>
        <w:rPr>
          <w:lang w:val="en-ID"/>
        </w:rPr>
      </w:pPr>
    </w:p>
    <w:p w14:paraId="6BCC666E" w14:textId="77F5D648" w:rsidR="006C387A" w:rsidRPr="006C387A" w:rsidRDefault="006C387A" w:rsidP="006C387A">
      <w:pPr>
        <w:spacing w:line="276" w:lineRule="auto"/>
        <w:ind w:left="0" w:firstLine="0"/>
        <w:rPr>
          <w:b/>
          <w:bCs/>
          <w:lang w:val="en-ID"/>
        </w:rPr>
      </w:pPr>
      <w:r w:rsidRPr="006C387A">
        <w:rPr>
          <w:b/>
          <w:bCs/>
          <w:lang w:val="en-ID"/>
        </w:rPr>
        <w:t>The Role of Formulation Technology</w:t>
      </w:r>
    </w:p>
    <w:p w14:paraId="60303BA9" w14:textId="7939038C" w:rsidR="006C387A" w:rsidRDefault="006C387A" w:rsidP="00B85C09">
      <w:pPr>
        <w:spacing w:line="276" w:lineRule="auto"/>
        <w:ind w:left="0" w:firstLine="720"/>
        <w:rPr>
          <w:lang w:val="en-ID"/>
        </w:rPr>
      </w:pPr>
      <w:r w:rsidRPr="006C387A">
        <w:rPr>
          <w:lang w:val="en-ID"/>
        </w:rPr>
        <w:t xml:space="preserve">One of the most important findings of this meta-analysis is that the formulation technology, not the botanical source alone, is a major determinant of natural repellent efficacy. Nano-encapsulated and emulsion-based formulations of natural compounds consistently </w:t>
      </w:r>
      <w:r w:rsidR="00B85C09">
        <w:rPr>
          <w:lang w:val="en-ID"/>
        </w:rPr>
        <w:t>outperformed</w:t>
      </w:r>
      <w:r w:rsidRPr="006C387A">
        <w:rPr>
          <w:lang w:val="en-ID"/>
        </w:rPr>
        <w:t xml:space="preserve"> simple plant oil preparations. Subgroup analysis revealed a mean PP% difference of 16.5 percentage points (78.6% vs. 62.1%; p = 0.018). </w:t>
      </w:r>
      <w:proofErr w:type="spellStart"/>
      <w:r w:rsidRPr="006C387A">
        <w:rPr>
          <w:lang w:val="en-ID"/>
        </w:rPr>
        <w:t>Nanoemulsions</w:t>
      </w:r>
      <w:proofErr w:type="spellEnd"/>
      <w:r w:rsidRPr="006C387A">
        <w:rPr>
          <w:lang w:val="en-ID"/>
        </w:rPr>
        <w:t xml:space="preserve"> provide increased surface area for active ingredient delivery, improved skin penetration, reduced evaporation rates, and increased residence time on the skin, which directly translates into improved, longer-lasting </w:t>
      </w:r>
      <w:proofErr w:type="spellStart"/>
      <w:r w:rsidRPr="006C387A">
        <w:rPr>
          <w:lang w:val="en-ID"/>
        </w:rPr>
        <w:t>repellency</w:t>
      </w:r>
      <w:proofErr w:type="spellEnd"/>
      <w:r w:rsidRPr="006C387A">
        <w:rPr>
          <w:lang w:val="en-ID"/>
        </w:rPr>
        <w:t xml:space="preserve">. Future botanical repellent development should focus on advanced delivery systems, such as </w:t>
      </w:r>
      <w:proofErr w:type="spellStart"/>
      <w:r w:rsidRPr="006C387A">
        <w:rPr>
          <w:lang w:val="en-ID"/>
        </w:rPr>
        <w:t>nanocapsules</w:t>
      </w:r>
      <w:proofErr w:type="spellEnd"/>
      <w:r w:rsidRPr="006C387A">
        <w:rPr>
          <w:lang w:val="en-ID"/>
        </w:rPr>
        <w:t>, microemulsions, solid lipid nanoparticles, and cyclodextrin inclusion complexes, to help close the efficacy gap relative to synthetic compounds.</w:t>
      </w:r>
    </w:p>
    <w:p w14:paraId="1DE0294D" w14:textId="77777777" w:rsidR="006C387A" w:rsidRDefault="006C387A" w:rsidP="006C387A">
      <w:pPr>
        <w:spacing w:line="276" w:lineRule="auto"/>
        <w:ind w:left="0" w:firstLine="0"/>
        <w:rPr>
          <w:lang w:val="en-ID"/>
        </w:rPr>
      </w:pPr>
    </w:p>
    <w:p w14:paraId="110A568B" w14:textId="54A6CBAA" w:rsidR="006C387A" w:rsidRPr="006C387A" w:rsidRDefault="006C387A" w:rsidP="006C387A">
      <w:pPr>
        <w:spacing w:line="276" w:lineRule="auto"/>
        <w:ind w:left="0" w:firstLine="0"/>
        <w:rPr>
          <w:b/>
          <w:bCs/>
          <w:lang w:val="en-ID"/>
        </w:rPr>
      </w:pPr>
      <w:r w:rsidRPr="006C387A">
        <w:rPr>
          <w:b/>
          <w:bCs/>
          <w:lang w:val="en-ID"/>
        </w:rPr>
        <w:t>Safety and Tolerance</w:t>
      </w:r>
    </w:p>
    <w:p w14:paraId="181F7688" w14:textId="58D61C02" w:rsidR="006C387A" w:rsidRDefault="006C387A" w:rsidP="00B85C09">
      <w:pPr>
        <w:spacing w:line="276" w:lineRule="auto"/>
        <w:ind w:left="0" w:firstLine="720"/>
        <w:rPr>
          <w:lang w:val="en-ID"/>
        </w:rPr>
      </w:pPr>
      <w:r w:rsidRPr="006C387A">
        <w:rPr>
          <w:lang w:val="en-ID"/>
        </w:rPr>
        <w:t xml:space="preserve">Although DEET and other synthetic repellents are effective, concerns about dermal toxicity, neurotoxicity at high concentrations (especially in young children), degradation of plastics and fabrics, and environmental fate have fostered continuing interest in safer alternatives. Picaridin and IR3535 have improved safety profiles over DEET and are now the WHO and </w:t>
      </w:r>
      <w:proofErr w:type="gramStart"/>
      <w:r w:rsidRPr="006C387A">
        <w:rPr>
          <w:lang w:val="en-ID"/>
        </w:rPr>
        <w:t>CDC’s</w:t>
      </w:r>
      <w:proofErr w:type="gramEnd"/>
      <w:r w:rsidRPr="006C387A">
        <w:rPr>
          <w:lang w:val="en-ID"/>
        </w:rPr>
        <w:t xml:space="preserve"> recommended first-line alternatives. Natural compounds that are constituents of essential oils, including linalool, geraniol, citronellol, and thymol, are also </w:t>
      </w:r>
      <w:r w:rsidR="00323A92">
        <w:rPr>
          <w:lang w:val="en-ID"/>
        </w:rPr>
        <w:t>on the EPA's list of minimum-risk</w:t>
      </w:r>
      <w:r w:rsidRPr="006C387A">
        <w:rPr>
          <w:lang w:val="en-ID"/>
        </w:rPr>
        <w:t xml:space="preserve"> pesticides (25(B)), further supporting their regulatory acceptability. The registration of nootkatone by the US EPA is a significant milestone as it offers reasonable efficacy with a favourable environmental and toxicological profile. </w:t>
      </w:r>
      <w:sdt>
        <w:sdtPr>
          <w:rPr>
            <w:rFonts w:cs="Times New Roman"/>
            <w:color w:val="000000"/>
            <w:lang w:val="en-ID"/>
          </w:rPr>
          <w:tag w:val="MENDELEY_CITATION_v3_eyJjaXRhdGlvbklEIjoiTUVOREVMRVlfQ0lUQVRJT05fZmUzZjMwMWUtMDAyMS00MjgyLWJiY2ItOTM4NDljNmEwZWZkIiwicHJvcGVydGllcyI6eyJub3RlSW5kZXgiOjB9LCJpc0VkaXRlZCI6ZmFsc2UsIm1hbnVhbE92ZXJyaWRlIjp7ImlzTWFudWFsbHlPdmVycmlkZGVuIjpmYWxzZSwiY2l0ZXByb2NUZXh0IjoiKE1pdHJhIGV0IGFsLiwgMjAyMCkiLCJtYW51YWxPdmVycmlkZVRleHQiOiIifSwiY2l0YXRpb25JdGVtcyI6W3siaWQiOiIyYzVkNTdlYi05NmEyLTM3ZDgtODc4Yi03M2YwMjJjZDQ5MzEiLCJpdGVtRGF0YSI6eyJ0eXBlIjoiYXJ0aWNsZS1qb3VybmFsIiwiaWQiOiIyYzVkNTdlYi05NmEyLTM3ZDgtODc4Yi03M2YwMjJjZDQ5MzE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"/>
          <w:id w:val="1042792143"/>
          <w:placeholder>
            <w:docPart w:val="DefaultPlaceholder_-1854013440"/>
          </w:placeholder>
        </w:sdtPr>
        <w:sdtContent>
          <w:r w:rsidR="00C819FA" w:rsidRPr="00C819FA">
            <w:rPr>
              <w:rFonts w:cs="Times New Roman"/>
              <w:color w:val="000000"/>
              <w:lang w:val="en-ID"/>
            </w:rPr>
            <w:t>(Mitra et al., 2020)</w:t>
          </w:r>
        </w:sdtContent>
      </w:sdt>
      <w:r w:rsidRPr="006C387A">
        <w:rPr>
          <w:lang w:val="en-ID"/>
        </w:rPr>
        <w:t xml:space="preserve"> showed that several EPA 25(B)-listed actives achieved a mean PP% of 71.0% and CPT of 3.0 hours, providing a meaningful middle ground between DEET-class performance and benign safety profiles.</w:t>
      </w:r>
    </w:p>
    <w:p w14:paraId="4AE07303" w14:textId="77777777" w:rsidR="006C387A" w:rsidRDefault="006C387A" w:rsidP="006C387A">
      <w:pPr>
        <w:spacing w:line="276" w:lineRule="auto"/>
        <w:ind w:left="0" w:firstLine="0"/>
        <w:rPr>
          <w:lang w:val="en-ID"/>
        </w:rPr>
      </w:pPr>
    </w:p>
    <w:p w14:paraId="257156D3" w14:textId="081C9082" w:rsidR="006C387A" w:rsidRPr="006C387A" w:rsidRDefault="006C387A" w:rsidP="006C387A">
      <w:pPr>
        <w:spacing w:line="276" w:lineRule="auto"/>
        <w:ind w:left="0" w:firstLine="0"/>
        <w:rPr>
          <w:b/>
          <w:bCs/>
          <w:lang w:val="en-ID"/>
        </w:rPr>
      </w:pPr>
      <w:r w:rsidRPr="006C387A">
        <w:rPr>
          <w:b/>
          <w:bCs/>
          <w:lang w:val="en-ID"/>
        </w:rPr>
        <w:t>Heterogeneity and Methodological Concerns</w:t>
      </w:r>
    </w:p>
    <w:p w14:paraId="3707A8ED" w14:textId="432305B1" w:rsidR="006C387A" w:rsidRDefault="006C387A" w:rsidP="00B85C09">
      <w:pPr>
        <w:spacing w:line="276" w:lineRule="auto"/>
        <w:ind w:left="0" w:firstLine="720"/>
        <w:rPr>
          <w:lang w:val="en-ID"/>
        </w:rPr>
      </w:pPr>
      <w:r w:rsidRPr="006C387A">
        <w:rPr>
          <w:lang w:val="en-ID"/>
        </w:rPr>
        <w:t xml:space="preserve">The large </w:t>
      </w:r>
      <w:r>
        <w:rPr>
          <w:lang w:val="en-ID"/>
        </w:rPr>
        <w:t xml:space="preserve">overall heterogeneity observed (I² = 73.4%) is expected, given the range of study designs, mosquito strains (field vs. laboratory), climatic conditions, skin surface areas tested, application volumes, formulation carriers, and exposure times </w:t>
      </w:r>
      <w:r w:rsidRPr="006C387A">
        <w:rPr>
          <w:lang w:val="en-ID"/>
        </w:rPr>
        <w:t xml:space="preserve">across the included studies. Standardized repellent testing methodologies, especially </w:t>
      </w:r>
      <w:r>
        <w:rPr>
          <w:lang w:val="en-ID"/>
        </w:rPr>
        <w:t>the WHO guidelines for repellent evaluation (WHO/HTM/NTD/WHOPES/2009.4), would greatly enhance the comparability of future studies and reduce heterogeneity in subsequent meta-analyses</w:t>
      </w:r>
      <w:r w:rsidR="00C819FA">
        <w:rPr>
          <w:lang w:val="en-ID"/>
        </w:rPr>
        <w:t xml:space="preserve"> </w:t>
      </w:r>
      <w:sdt>
        <w:sdtPr>
          <w:rPr>
            <w:rFonts w:cs="Times New Roman"/>
            <w:color w:val="000000"/>
            <w:lang w:val="en-ID"/>
          </w:rPr>
          <w:tag w:val="MENDELEY_CITATION_v3_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"/>
          <w:id w:val="-880634260"/>
          <w:placeholder>
            <w:docPart w:val="DefaultPlaceholder_-1854013440"/>
          </w:placeholder>
        </w:sdtPr>
        <w:sdtContent>
          <w:r w:rsidR="00C819FA" w:rsidRPr="00C819FA">
            <w:rPr>
              <w:rFonts w:cs="Times New Roman"/>
              <w:color w:val="000000"/>
              <w:lang w:val="en-ID"/>
            </w:rPr>
            <w:t>(WHO, 2009)</w:t>
          </w:r>
        </w:sdtContent>
      </w:sdt>
      <w:r w:rsidRPr="006C387A">
        <w:rPr>
          <w:lang w:val="en-ID"/>
        </w:rPr>
        <w:t>. Funnel plot asymmetry and positive Egger’s test intercept suggest that publication bias is a valid concern in this literature, with unpublished studies reporting low-efficacy natural formulations likely to be underrepresented in the evidence base.</w:t>
      </w:r>
    </w:p>
    <w:p w14:paraId="4304B281" w14:textId="77777777" w:rsidR="006C387A" w:rsidRDefault="006C387A" w:rsidP="006C387A">
      <w:pPr>
        <w:spacing w:line="276" w:lineRule="auto"/>
        <w:ind w:left="0" w:firstLine="0"/>
        <w:rPr>
          <w:lang w:val="en-ID"/>
        </w:rPr>
      </w:pPr>
    </w:p>
    <w:p w14:paraId="794CE5B4" w14:textId="16151CF5" w:rsidR="006C387A" w:rsidRPr="006C387A" w:rsidRDefault="006C387A" w:rsidP="006C387A">
      <w:pPr>
        <w:spacing w:line="276" w:lineRule="auto"/>
        <w:ind w:left="0" w:firstLine="0"/>
        <w:rPr>
          <w:b/>
          <w:bCs/>
          <w:lang w:val="en-ID"/>
        </w:rPr>
      </w:pPr>
      <w:r w:rsidRPr="006C387A">
        <w:rPr>
          <w:b/>
          <w:bCs/>
          <w:lang w:val="en-ID"/>
        </w:rPr>
        <w:t xml:space="preserve">Practical Implications for Dengue Control </w:t>
      </w:r>
    </w:p>
    <w:p w14:paraId="5CCFBE00" w14:textId="3E5B2B5E" w:rsidR="006C387A" w:rsidRPr="006C387A" w:rsidRDefault="006C387A" w:rsidP="00B85C09">
      <w:pPr>
        <w:spacing w:line="276" w:lineRule="auto"/>
        <w:ind w:left="0" w:firstLine="720"/>
        <w:rPr>
          <w:lang w:val="en-ID"/>
        </w:rPr>
      </w:pPr>
      <w:r w:rsidRPr="006C387A">
        <w:rPr>
          <w:lang w:val="en-ID"/>
        </w:rPr>
        <w:t xml:space="preserve">For </w:t>
      </w:r>
      <w:proofErr w:type="spellStart"/>
      <w:r w:rsidRPr="006C387A">
        <w:rPr>
          <w:lang w:val="en-ID"/>
        </w:rPr>
        <w:t>travelers</w:t>
      </w:r>
      <w:proofErr w:type="spellEnd"/>
      <w:r w:rsidRPr="006C387A">
        <w:rPr>
          <w:lang w:val="en-ID"/>
        </w:rPr>
        <w:t xml:space="preserve"> to and residents of dengue-endemic areas, these results reinforce that DEET ≥20% or picaridin 20% formulations provide the most reliable and durable personal protection against </w:t>
      </w:r>
      <w:r w:rsidR="00C819FA" w:rsidRPr="00C819FA">
        <w:rPr>
          <w:i/>
          <w:iCs/>
          <w:lang w:val="en-ID"/>
        </w:rPr>
        <w:t>Ae. aegypti</w:t>
      </w:r>
      <w:r w:rsidRPr="006C387A">
        <w:rPr>
          <w:lang w:val="en-ID"/>
        </w:rPr>
        <w:t xml:space="preserve"> biting. Community deployment of </w:t>
      </w:r>
      <w:proofErr w:type="spellStart"/>
      <w:r w:rsidRPr="006C387A">
        <w:rPr>
          <w:lang w:val="en-ID"/>
        </w:rPr>
        <w:t>transfluthrin</w:t>
      </w:r>
      <w:proofErr w:type="spellEnd"/>
      <w:r w:rsidRPr="006C387A">
        <w:rPr>
          <w:lang w:val="en-ID"/>
        </w:rPr>
        <w:t xml:space="preserve">-treated materials (clothing, spatial emanators) is a promising approach for public health programs in populations with low compliance with topical application. The most promising route for regulators and </w:t>
      </w:r>
      <w:r w:rsidRPr="006C387A">
        <w:rPr>
          <w:lang w:val="en-ID"/>
        </w:rPr>
        <w:lastRenderedPageBreak/>
        <w:t xml:space="preserve">product developers to develop effective, acceptable, and sustainable next-generation repellents that can complement or partially replace synthetic compounds is </w:t>
      </w:r>
      <w:r w:rsidR="00B85C09">
        <w:rPr>
          <w:lang w:val="en-ID"/>
        </w:rPr>
        <w:t xml:space="preserve">to invest in </w:t>
      </w:r>
      <w:proofErr w:type="spellStart"/>
      <w:r w:rsidR="00B85C09">
        <w:rPr>
          <w:lang w:val="en-ID"/>
        </w:rPr>
        <w:t>nanoformulation</w:t>
      </w:r>
      <w:proofErr w:type="spellEnd"/>
      <w:r w:rsidR="00B85C09">
        <w:rPr>
          <w:lang w:val="en-ID"/>
        </w:rPr>
        <w:t xml:space="preserve"> technology and novel natural actives (e.g., </w:t>
      </w:r>
      <w:r w:rsidRPr="006C387A">
        <w:rPr>
          <w:lang w:val="en-ID"/>
        </w:rPr>
        <w:t>nootkatone, monoterpene blends, and Angelica sinensis derivatives).</w:t>
      </w:r>
    </w:p>
    <w:p w14:paraId="1AB17E0B" w14:textId="77777777" w:rsidR="006C387A" w:rsidRDefault="006C387A" w:rsidP="003A456B">
      <w:pPr>
        <w:spacing w:line="276" w:lineRule="auto"/>
        <w:ind w:left="0" w:firstLine="0"/>
        <w:rPr>
          <w:lang w:val="id-ID"/>
        </w:rPr>
      </w:pPr>
    </w:p>
    <w:p w14:paraId="468538DE" w14:textId="7DE8B7FE" w:rsidR="00212B96" w:rsidRPr="0038420E" w:rsidRDefault="00212B96" w:rsidP="003A456B">
      <w:pPr>
        <w:spacing w:line="276" w:lineRule="auto"/>
        <w:ind w:left="0" w:firstLine="0"/>
        <w:rPr>
          <w:b/>
          <w:bCs/>
          <w:lang w:val="id-ID"/>
        </w:rPr>
      </w:pPr>
      <w:r w:rsidRPr="0038420E">
        <w:rPr>
          <w:b/>
          <w:bCs/>
          <w:lang w:val="id-ID"/>
        </w:rPr>
        <w:t>CONCLUSION</w:t>
      </w:r>
    </w:p>
    <w:p w14:paraId="6289A0D4" w14:textId="6BE4D8C3" w:rsidR="00B85C09" w:rsidRPr="00B85C09" w:rsidRDefault="00B85C09" w:rsidP="00B85C09">
      <w:pPr>
        <w:spacing w:line="276" w:lineRule="auto"/>
        <w:ind w:left="0" w:firstLine="720"/>
        <w:rPr>
          <w:lang w:val="en-ID"/>
        </w:rPr>
      </w:pPr>
      <w:r w:rsidRPr="00B85C09">
        <w:rPr>
          <w:lang w:val="en-ID"/>
        </w:rPr>
        <w:t xml:space="preserve">This systematic review and meta-analysis of 30 studies (n = 2,455) is the most comprehensive quantitative comparison of natural versus synthetic repellents against Aedes aegypti to date. Synthetic repellents: DEET (20–35%), Picaridin (20%), and </w:t>
      </w:r>
      <w:proofErr w:type="spellStart"/>
      <w:r w:rsidRPr="00B85C09">
        <w:rPr>
          <w:lang w:val="en-ID"/>
        </w:rPr>
        <w:t>Transfluthrin</w:t>
      </w:r>
      <w:proofErr w:type="spellEnd"/>
      <w:r w:rsidRPr="00B85C09">
        <w:rPr>
          <w:lang w:val="en-ID"/>
        </w:rPr>
        <w:t xml:space="preserve">-treated substrates had a better pooled efficacy (PP% 91.5%) and duration of protection (CPT 6.1 h) than natural repellents (PP% 67.4%; CPT 2.9 h). The efficacy gap is </w:t>
      </w:r>
      <w:r>
        <w:rPr>
          <w:lang w:val="en-ID"/>
        </w:rPr>
        <w:t>due not only</w:t>
      </w:r>
      <w:r w:rsidRPr="00B85C09">
        <w:rPr>
          <w:lang w:val="en-ID"/>
        </w:rPr>
        <w:t xml:space="preserve"> to intrinsic differences in the potency of the active ingredient but also to more mature formulation science and standardized delivery systems in the synthetic sector. Among natural repellents, the most promising botanical alternatives are Angelica sinensis essential oil, </w:t>
      </w:r>
      <w:proofErr w:type="spellStart"/>
      <w:r w:rsidRPr="00B85C09">
        <w:rPr>
          <w:lang w:val="en-ID"/>
        </w:rPr>
        <w:t>Ligusticum</w:t>
      </w:r>
      <w:proofErr w:type="spellEnd"/>
      <w:r w:rsidRPr="00B85C09">
        <w:rPr>
          <w:lang w:val="en-ID"/>
        </w:rPr>
        <w:t xml:space="preserve"> </w:t>
      </w:r>
      <w:proofErr w:type="spellStart"/>
      <w:r w:rsidRPr="00B85C09">
        <w:rPr>
          <w:lang w:val="en-ID"/>
        </w:rPr>
        <w:t>sinense</w:t>
      </w:r>
      <w:proofErr w:type="spellEnd"/>
      <w:r w:rsidRPr="00B85C09">
        <w:rPr>
          <w:lang w:val="en-ID"/>
        </w:rPr>
        <w:t xml:space="preserve"> </w:t>
      </w:r>
      <w:proofErr w:type="spellStart"/>
      <w:r w:rsidRPr="00B85C09">
        <w:rPr>
          <w:lang w:val="en-ID"/>
        </w:rPr>
        <w:t>nanoemulsion</w:t>
      </w:r>
      <w:proofErr w:type="spellEnd"/>
      <w:r w:rsidRPr="00B85C09">
        <w:rPr>
          <w:lang w:val="en-ID"/>
        </w:rPr>
        <w:t>, nootkatone, and monoterpene blends. The most effective formulations are those with nano-encapsulation or emulsion technologies. Future research should concentrate on large-scale field trials of advanced natural formulations, standardized testing protocols, and investigation of synergistic combinations of natural and synthetic actives. Broader EPA 25(B) recognition and other regulatory pathways that incentivize the development of next-generation repellents will speed the translation of promising lab findings into available public health tools.</w:t>
      </w:r>
    </w:p>
    <w:p w14:paraId="1DC70F3B" w14:textId="77777777" w:rsidR="00B85C09" w:rsidRDefault="00B85C09" w:rsidP="003A456B">
      <w:pPr>
        <w:spacing w:line="276" w:lineRule="auto"/>
        <w:ind w:left="0" w:firstLine="0"/>
        <w:rPr>
          <w:lang w:val="id-ID"/>
        </w:rPr>
      </w:pPr>
    </w:p>
    <w:p w14:paraId="43B3A684" w14:textId="2A98B9FF" w:rsidR="00212B96" w:rsidRPr="0038420E" w:rsidRDefault="00212B96" w:rsidP="003A456B">
      <w:pPr>
        <w:spacing w:line="276" w:lineRule="auto"/>
        <w:ind w:left="0" w:firstLine="0"/>
        <w:rPr>
          <w:b/>
          <w:bCs/>
          <w:lang w:val="id-ID"/>
        </w:rPr>
      </w:pPr>
      <w:r w:rsidRPr="0038420E">
        <w:rPr>
          <w:b/>
          <w:bCs/>
          <w:lang w:val="id-ID"/>
        </w:rPr>
        <w:t>LIMITATION</w:t>
      </w:r>
    </w:p>
    <w:p w14:paraId="07B83B21" w14:textId="77777777" w:rsidR="00B85C09" w:rsidRPr="00B85C09" w:rsidRDefault="00B85C09" w:rsidP="00B85C09">
      <w:pPr>
        <w:spacing w:line="276" w:lineRule="auto"/>
        <w:ind w:left="0" w:firstLine="720"/>
        <w:rPr>
          <w:lang w:val="en-ID"/>
        </w:rPr>
      </w:pPr>
      <w:r w:rsidRPr="00B85C09">
        <w:rPr>
          <w:lang w:val="en-ID"/>
        </w:rPr>
        <w:t xml:space="preserve">Several limitations should be considered when interpreting these findings. First, high heterogeneity between included studies (I²=73.4%) limits the precision of pooled estimates and could mask key subgroup-level differences. Second, many of the included studies were laboratory cage trials, which may overestimate repellent efficacy in real-world field settings. Third, funnel plot asymmetry suggests that pooled estimates for both repellent categories may be exaggerated by publication bias </w:t>
      </w:r>
      <w:proofErr w:type="spellStart"/>
      <w:r w:rsidRPr="00B85C09">
        <w:rPr>
          <w:lang w:val="en-ID"/>
        </w:rPr>
        <w:t>favoring</w:t>
      </w:r>
      <w:proofErr w:type="spellEnd"/>
      <w:r w:rsidRPr="00B85C09">
        <w:rPr>
          <w:lang w:val="en-ID"/>
        </w:rPr>
        <w:t xml:space="preserve"> positive findings. Fourth, biological variability (e.g., Aedes aegypti strains (laboratory-adapted versus wild-caught field populations), geographic origins, insecticide resistance status, and host skin microbiome composition) is not accounted for in this. Fifth, natural repellent studies in some cases lacked adequate reporting of formulation details, concentration gradients, and vehicle composition, limiting reproducibility and comparability. Sixth, large variations in concentration ranges and formulation vehicles across studies complicated the interpretation of dose-response relationships. Finally, most of the studies included in this analysis do not report long-term safety data or real-world user compliance, both of which are critical to translating laboratory efficacy into population-level dengue prevention.</w:t>
      </w:r>
    </w:p>
    <w:p w14:paraId="0D322514" w14:textId="77777777" w:rsidR="00B85C09" w:rsidRDefault="00B85C09" w:rsidP="00B85C09">
      <w:pPr>
        <w:spacing w:line="276" w:lineRule="auto"/>
        <w:ind w:left="0" w:firstLine="0"/>
        <w:rPr>
          <w:lang w:val="id-ID"/>
        </w:rPr>
      </w:pPr>
    </w:p>
    <w:p w14:paraId="470C3336" w14:textId="455C9E4F" w:rsidR="00212B96" w:rsidRPr="0038420E" w:rsidRDefault="00212B96" w:rsidP="00B85C09">
      <w:pPr>
        <w:spacing w:line="276" w:lineRule="auto"/>
        <w:ind w:left="0" w:firstLine="0"/>
        <w:rPr>
          <w:b/>
          <w:bCs/>
          <w:lang w:val="id-ID"/>
        </w:rPr>
      </w:pPr>
      <w:r w:rsidRPr="0038420E">
        <w:rPr>
          <w:b/>
          <w:bCs/>
          <w:lang w:val="id-ID"/>
        </w:rPr>
        <w:t>REFRENCES</w:t>
      </w:r>
    </w:p>
    <w:sdt>
      <w:sdtPr>
        <w:rPr>
          <w:rFonts w:cs="Times New Roman"/>
          <w:color w:val="000000"/>
          <w:lang w:val="id-ID"/>
        </w:rPr>
        <w:tag w:val="MENDELEY_BIBLIOGRAPHY"/>
        <w:id w:val="1158413114"/>
        <w:placeholder>
          <w:docPart w:val="DefaultPlaceholder_-1854013440"/>
        </w:placeholder>
      </w:sdtPr>
      <w:sdtContent>
        <w:p w14:paraId="2A2020EC" w14:textId="77777777" w:rsidR="00C819FA" w:rsidRPr="00C819FA" w:rsidRDefault="00C819FA" w:rsidP="00C819FA">
          <w:pPr>
            <w:autoSpaceDE w:val="0"/>
            <w:autoSpaceDN w:val="0"/>
            <w:spacing w:after="120" w:line="240" w:lineRule="auto"/>
            <w:ind w:left="0" w:hanging="480"/>
            <w:divId w:val="1899785155"/>
            <w:rPr>
              <w:rFonts w:eastAsia="Times New Roman" w:cs="Times New Roman"/>
              <w:color w:val="000000"/>
              <w:szCs w:val="24"/>
              <w14:ligatures w14:val="none"/>
            </w:rPr>
          </w:pPr>
          <w:r w:rsidRPr="00C819FA">
            <w:rPr>
              <w:rFonts w:eastAsia="Times New Roman" w:cs="Times New Roman"/>
              <w:color w:val="000000"/>
            </w:rPr>
            <w:t xml:space="preserve">Abbasi, E. (2025). Global expansion of Aedes mosquitoes and their role in the transboundary spread of emerging arboviral diseases: A comprehensive review. </w:t>
          </w:r>
          <w:r w:rsidRPr="00C819FA">
            <w:rPr>
              <w:rFonts w:eastAsia="Times New Roman" w:cs="Times New Roman"/>
              <w:i/>
              <w:iCs/>
              <w:color w:val="000000"/>
            </w:rPr>
            <w:t>IJID One Health</w:t>
          </w:r>
          <w:r w:rsidRPr="00C819FA">
            <w:rPr>
              <w:rFonts w:eastAsia="Times New Roman" w:cs="Times New Roman"/>
              <w:color w:val="000000"/>
            </w:rPr>
            <w:t xml:space="preserve">, </w:t>
          </w:r>
          <w:r w:rsidRPr="00C819FA">
            <w:rPr>
              <w:rFonts w:eastAsia="Times New Roman" w:cs="Times New Roman"/>
              <w:i/>
              <w:iCs/>
              <w:color w:val="000000"/>
            </w:rPr>
            <w:t>6</w:t>
          </w:r>
          <w:r w:rsidRPr="00C819FA">
            <w:rPr>
              <w:rFonts w:eastAsia="Times New Roman" w:cs="Times New Roman"/>
              <w:color w:val="000000"/>
            </w:rPr>
            <w:t>, 100058. https://doi.org/10.1016/J.IJIDOH.2025.100058</w:t>
          </w:r>
        </w:p>
        <w:p w14:paraId="2D9BD4F4" w14:textId="77777777" w:rsidR="00C819FA" w:rsidRPr="00C819FA" w:rsidRDefault="00C819FA" w:rsidP="00C819FA">
          <w:pPr>
            <w:autoSpaceDE w:val="0"/>
            <w:autoSpaceDN w:val="0"/>
            <w:spacing w:after="120" w:line="240" w:lineRule="auto"/>
            <w:ind w:left="0" w:hanging="480"/>
            <w:divId w:val="1191071507"/>
            <w:rPr>
              <w:rFonts w:eastAsia="Times New Roman" w:cs="Times New Roman"/>
              <w:color w:val="000000"/>
            </w:rPr>
          </w:pPr>
          <w:r w:rsidRPr="00C819FA">
            <w:rPr>
              <w:rFonts w:eastAsia="Times New Roman" w:cs="Times New Roman"/>
              <w:color w:val="000000"/>
            </w:rPr>
            <w:lastRenderedPageBreak/>
            <w:t xml:space="preserve">Ahebwa, A., Hii, J., Neoh, K. B., Leepasert, T., &amp; </w:t>
          </w:r>
          <w:proofErr w:type="spellStart"/>
          <w:r w:rsidRPr="00C819FA">
            <w:rPr>
              <w:rFonts w:eastAsia="Times New Roman" w:cs="Times New Roman"/>
              <w:color w:val="000000"/>
            </w:rPr>
            <w:t>Chareonviriyaphap</w:t>
          </w:r>
          <w:proofErr w:type="spellEnd"/>
          <w:r w:rsidRPr="00C819FA">
            <w:rPr>
              <w:rFonts w:eastAsia="Times New Roman" w:cs="Times New Roman"/>
              <w:color w:val="000000"/>
            </w:rPr>
            <w:t xml:space="preserve">, T. (2024). Effects of </w:t>
          </w:r>
          <w:proofErr w:type="spellStart"/>
          <w:r w:rsidRPr="00C819FA">
            <w:rPr>
              <w:rFonts w:eastAsia="Times New Roman" w:cs="Times New Roman"/>
              <w:color w:val="000000"/>
            </w:rPr>
            <w:t>transfluthrin</w:t>
          </w:r>
          <w:proofErr w:type="spellEnd"/>
          <w:r w:rsidRPr="00C819FA">
            <w:rPr>
              <w:rFonts w:eastAsia="Times New Roman" w:cs="Times New Roman"/>
              <w:color w:val="000000"/>
            </w:rPr>
            <w:t xml:space="preserve">-treated jute and cotton clothing against resistant and susceptible Aedes aegypti (Diptera: Culicidae) in a </w:t>
          </w:r>
          <w:proofErr w:type="spellStart"/>
          <w:r w:rsidRPr="00C819FA">
            <w:rPr>
              <w:rFonts w:eastAsia="Times New Roman" w:cs="Times New Roman"/>
              <w:color w:val="000000"/>
            </w:rPr>
            <w:t>semifield</w:t>
          </w:r>
          <w:proofErr w:type="spellEnd"/>
          <w:r w:rsidRPr="00C819FA">
            <w:rPr>
              <w:rFonts w:eastAsia="Times New Roman" w:cs="Times New Roman"/>
              <w:color w:val="000000"/>
            </w:rPr>
            <w:t xml:space="preserve"> system. </w:t>
          </w:r>
          <w:r w:rsidRPr="00C819FA">
            <w:rPr>
              <w:rFonts w:eastAsia="Times New Roman" w:cs="Times New Roman"/>
              <w:i/>
              <w:iCs/>
              <w:color w:val="000000"/>
            </w:rPr>
            <w:t>Journal of Medical Entomology</w:t>
          </w:r>
          <w:r w:rsidRPr="00C819FA">
            <w:rPr>
              <w:rFonts w:eastAsia="Times New Roman" w:cs="Times New Roman"/>
              <w:color w:val="000000"/>
            </w:rPr>
            <w:t xml:space="preserve">, </w:t>
          </w:r>
          <w:r w:rsidRPr="00C819FA">
            <w:rPr>
              <w:rFonts w:eastAsia="Times New Roman" w:cs="Times New Roman"/>
              <w:i/>
              <w:iCs/>
              <w:color w:val="000000"/>
            </w:rPr>
            <w:t>61</w:t>
          </w:r>
          <w:r w:rsidRPr="00C819FA">
            <w:rPr>
              <w:rFonts w:eastAsia="Times New Roman" w:cs="Times New Roman"/>
              <w:color w:val="000000"/>
            </w:rPr>
            <w:t>(1), 181–190. https://doi.org/10.1093/JME/TJAD145</w:t>
          </w:r>
        </w:p>
        <w:p w14:paraId="4E45589A" w14:textId="77777777" w:rsidR="00C819FA" w:rsidRPr="00C819FA" w:rsidRDefault="00C819FA" w:rsidP="00C819FA">
          <w:pPr>
            <w:autoSpaceDE w:val="0"/>
            <w:autoSpaceDN w:val="0"/>
            <w:spacing w:after="120" w:line="240" w:lineRule="auto"/>
            <w:ind w:left="0" w:hanging="480"/>
            <w:divId w:val="224026504"/>
            <w:rPr>
              <w:rFonts w:eastAsia="Times New Roman" w:cs="Times New Roman"/>
              <w:color w:val="000000"/>
            </w:rPr>
          </w:pPr>
          <w:r w:rsidRPr="00C819FA">
            <w:rPr>
              <w:rFonts w:eastAsia="Times New Roman" w:cs="Times New Roman"/>
              <w:color w:val="000000"/>
            </w:rPr>
            <w:t xml:space="preserve">Alonso-Palomares, L. A., Moreno-García, M., Lanz-Mendoza, H., &amp; Salazar, M. I. (2019). Molecular Basis for Arbovirus Transmission by Aedes aegypti Mosquitoes. </w:t>
          </w:r>
          <w:proofErr w:type="spellStart"/>
          <w:r w:rsidRPr="00C819FA">
            <w:rPr>
              <w:rFonts w:eastAsia="Times New Roman" w:cs="Times New Roman"/>
              <w:i/>
              <w:iCs/>
              <w:color w:val="000000"/>
            </w:rPr>
            <w:t>Intervirology</w:t>
          </w:r>
          <w:proofErr w:type="spellEnd"/>
          <w:r w:rsidRPr="00C819FA">
            <w:rPr>
              <w:rFonts w:eastAsia="Times New Roman" w:cs="Times New Roman"/>
              <w:color w:val="000000"/>
            </w:rPr>
            <w:t xml:space="preserve">, </w:t>
          </w:r>
          <w:r w:rsidRPr="00C819FA">
            <w:rPr>
              <w:rFonts w:eastAsia="Times New Roman" w:cs="Times New Roman"/>
              <w:i/>
              <w:iCs/>
              <w:color w:val="000000"/>
            </w:rPr>
            <w:t>61</w:t>
          </w:r>
          <w:r w:rsidRPr="00C819FA">
            <w:rPr>
              <w:rFonts w:eastAsia="Times New Roman" w:cs="Times New Roman"/>
              <w:color w:val="000000"/>
            </w:rPr>
            <w:t>(6), 255–264. https://doi.org/10.1159/000499128</w:t>
          </w:r>
        </w:p>
        <w:p w14:paraId="5564DC1E" w14:textId="77777777" w:rsidR="00C819FA" w:rsidRPr="00C819FA" w:rsidRDefault="00C819FA" w:rsidP="00C819FA">
          <w:pPr>
            <w:autoSpaceDE w:val="0"/>
            <w:autoSpaceDN w:val="0"/>
            <w:spacing w:after="120" w:line="240" w:lineRule="auto"/>
            <w:ind w:left="0" w:hanging="480"/>
            <w:divId w:val="102190220"/>
            <w:rPr>
              <w:rFonts w:eastAsia="Times New Roman" w:cs="Times New Roman"/>
              <w:color w:val="000000"/>
            </w:rPr>
          </w:pPr>
          <w:proofErr w:type="spellStart"/>
          <w:r w:rsidRPr="00C819FA">
            <w:rPr>
              <w:rFonts w:eastAsia="Times New Roman" w:cs="Times New Roman"/>
              <w:color w:val="000000"/>
            </w:rPr>
            <w:t>Atkovska</w:t>
          </w:r>
          <w:proofErr w:type="spellEnd"/>
          <w:r w:rsidRPr="00C819FA">
            <w:rPr>
              <w:rFonts w:eastAsia="Times New Roman" w:cs="Times New Roman"/>
              <w:color w:val="000000"/>
            </w:rPr>
            <w:t xml:space="preserve">, K., </w:t>
          </w:r>
          <w:proofErr w:type="spellStart"/>
          <w:r w:rsidRPr="00C819FA">
            <w:rPr>
              <w:rFonts w:eastAsia="Times New Roman" w:cs="Times New Roman"/>
              <w:color w:val="000000"/>
            </w:rPr>
            <w:t>Kuvendziev</w:t>
          </w:r>
          <w:proofErr w:type="spellEnd"/>
          <w:r w:rsidRPr="00C819FA">
            <w:rPr>
              <w:rFonts w:eastAsia="Times New Roman" w:cs="Times New Roman"/>
              <w:color w:val="000000"/>
            </w:rPr>
            <w:t xml:space="preserve">, S., Mustafa, E., </w:t>
          </w:r>
          <w:proofErr w:type="spellStart"/>
          <w:r w:rsidRPr="00C819FA">
            <w:rPr>
              <w:rFonts w:eastAsia="Times New Roman" w:cs="Times New Roman"/>
              <w:color w:val="000000"/>
            </w:rPr>
            <w:t>Marinkovski</w:t>
          </w:r>
          <w:proofErr w:type="spellEnd"/>
          <w:r w:rsidRPr="00C819FA">
            <w:rPr>
              <w:rFonts w:eastAsia="Times New Roman" w:cs="Times New Roman"/>
              <w:color w:val="000000"/>
            </w:rPr>
            <w:t xml:space="preserve">, M., Ghaffari, P., &amp; Lisichkov, K. (2021). Essential Oils as Green Repellents Against Mosquito Vectors. </w:t>
          </w:r>
          <w:r w:rsidRPr="00C819FA">
            <w:rPr>
              <w:rFonts w:eastAsia="Times New Roman" w:cs="Times New Roman"/>
              <w:i/>
              <w:iCs/>
              <w:color w:val="000000"/>
            </w:rPr>
            <w:t>Quality of Life (Banja Luka) - APEIRON</w:t>
          </w:r>
          <w:r w:rsidRPr="00C819FA">
            <w:rPr>
              <w:rFonts w:eastAsia="Times New Roman" w:cs="Times New Roman"/>
              <w:color w:val="000000"/>
            </w:rPr>
            <w:t xml:space="preserve">, </w:t>
          </w:r>
          <w:r w:rsidRPr="00C819FA">
            <w:rPr>
              <w:rFonts w:eastAsia="Times New Roman" w:cs="Times New Roman"/>
              <w:i/>
              <w:iCs/>
              <w:color w:val="000000"/>
            </w:rPr>
            <w:t>20</w:t>
          </w:r>
          <w:r w:rsidRPr="00C819FA">
            <w:rPr>
              <w:rFonts w:eastAsia="Times New Roman" w:cs="Times New Roman"/>
              <w:color w:val="000000"/>
            </w:rPr>
            <w:t>(1). https://doi.org/10.7251/QOL2101051A</w:t>
          </w:r>
        </w:p>
        <w:p w14:paraId="195D5261" w14:textId="77777777" w:rsidR="00C819FA" w:rsidRPr="00C819FA" w:rsidRDefault="00C819FA" w:rsidP="00C819FA">
          <w:pPr>
            <w:autoSpaceDE w:val="0"/>
            <w:autoSpaceDN w:val="0"/>
            <w:spacing w:after="120" w:line="240" w:lineRule="auto"/>
            <w:ind w:left="0" w:hanging="480"/>
            <w:divId w:val="1510947196"/>
            <w:rPr>
              <w:rFonts w:eastAsia="Times New Roman" w:cs="Times New Roman"/>
              <w:color w:val="000000"/>
            </w:rPr>
          </w:pPr>
          <w:proofErr w:type="spellStart"/>
          <w:r w:rsidRPr="00C819FA">
            <w:rPr>
              <w:rFonts w:eastAsia="Times New Roman" w:cs="Times New Roman"/>
              <w:color w:val="000000"/>
            </w:rPr>
            <w:t>Aungtikun</w:t>
          </w:r>
          <w:proofErr w:type="spellEnd"/>
          <w:r w:rsidRPr="00C819FA">
            <w:rPr>
              <w:rFonts w:eastAsia="Times New Roman" w:cs="Times New Roman"/>
              <w:color w:val="000000"/>
            </w:rPr>
            <w:t xml:space="preserve">, J., &amp; </w:t>
          </w:r>
          <w:proofErr w:type="spellStart"/>
          <w:r w:rsidRPr="00C819FA">
            <w:rPr>
              <w:rFonts w:eastAsia="Times New Roman" w:cs="Times New Roman"/>
              <w:color w:val="000000"/>
            </w:rPr>
            <w:t>Soonwera</w:t>
          </w:r>
          <w:proofErr w:type="spellEnd"/>
          <w:r w:rsidRPr="00C819FA">
            <w:rPr>
              <w:rFonts w:eastAsia="Times New Roman" w:cs="Times New Roman"/>
              <w:color w:val="000000"/>
            </w:rPr>
            <w:t xml:space="preserve">, M. (2021). Improved adulticidal activity against Aedes aegypti (L.) and Aedes albopictus (Skuse) from synergy between Cinnamomum spp. essential oils. </w:t>
          </w:r>
          <w:r w:rsidRPr="00C819FA">
            <w:rPr>
              <w:rFonts w:eastAsia="Times New Roman" w:cs="Times New Roman"/>
              <w:i/>
              <w:iCs/>
              <w:color w:val="000000"/>
            </w:rPr>
            <w:t>Scientific Reports 2021 11:1</w:t>
          </w:r>
          <w:r w:rsidRPr="00C819FA">
            <w:rPr>
              <w:rFonts w:eastAsia="Times New Roman" w:cs="Times New Roman"/>
              <w:color w:val="000000"/>
            </w:rPr>
            <w:t xml:space="preserve">, </w:t>
          </w:r>
          <w:r w:rsidRPr="00C819FA">
            <w:rPr>
              <w:rFonts w:eastAsia="Times New Roman" w:cs="Times New Roman"/>
              <w:i/>
              <w:iCs/>
              <w:color w:val="000000"/>
            </w:rPr>
            <w:t>11</w:t>
          </w:r>
          <w:r w:rsidRPr="00C819FA">
            <w:rPr>
              <w:rFonts w:eastAsia="Times New Roman" w:cs="Times New Roman"/>
              <w:color w:val="000000"/>
            </w:rPr>
            <w:t>(1), 4685-. https://doi.org/10.1038/s41598-021-84159-z</w:t>
          </w:r>
        </w:p>
        <w:p w14:paraId="2C2E00CC" w14:textId="77777777" w:rsidR="00C819FA" w:rsidRPr="00C819FA" w:rsidRDefault="00C819FA" w:rsidP="00C819FA">
          <w:pPr>
            <w:autoSpaceDE w:val="0"/>
            <w:autoSpaceDN w:val="0"/>
            <w:spacing w:after="120" w:line="240" w:lineRule="auto"/>
            <w:ind w:left="0" w:hanging="480"/>
            <w:divId w:val="68890575"/>
            <w:rPr>
              <w:rFonts w:eastAsia="Times New Roman" w:cs="Times New Roman"/>
              <w:color w:val="000000"/>
            </w:rPr>
          </w:pPr>
          <w:r w:rsidRPr="00C819FA">
            <w:rPr>
              <w:rFonts w:eastAsia="Times New Roman" w:cs="Times New Roman"/>
              <w:color w:val="000000"/>
            </w:rPr>
            <w:t xml:space="preserve">Campbell, C., &amp; Gries, G. (2010). Is soybean oil an effective repellent against Aedes aegypti? </w:t>
          </w:r>
          <w:r w:rsidRPr="00C819FA">
            <w:rPr>
              <w:rFonts w:eastAsia="Times New Roman" w:cs="Times New Roman"/>
              <w:i/>
              <w:iCs/>
              <w:color w:val="000000"/>
            </w:rPr>
            <w:t>Canadian Entomologist</w:t>
          </w:r>
          <w:r w:rsidRPr="00C819FA">
            <w:rPr>
              <w:rFonts w:eastAsia="Times New Roman" w:cs="Times New Roman"/>
              <w:color w:val="000000"/>
            </w:rPr>
            <w:t xml:space="preserve">, </w:t>
          </w:r>
          <w:r w:rsidRPr="00C819FA">
            <w:rPr>
              <w:rFonts w:eastAsia="Times New Roman" w:cs="Times New Roman"/>
              <w:i/>
              <w:iCs/>
              <w:color w:val="000000"/>
            </w:rPr>
            <w:t>142</w:t>
          </w:r>
          <w:r w:rsidRPr="00C819FA">
            <w:rPr>
              <w:rFonts w:eastAsia="Times New Roman" w:cs="Times New Roman"/>
              <w:color w:val="000000"/>
            </w:rPr>
            <w:t>(4), 405–414. https://doi.org/10.4039/N10-032</w:t>
          </w:r>
        </w:p>
        <w:p w14:paraId="7BE1565E" w14:textId="77777777" w:rsidR="00C819FA" w:rsidRPr="00C819FA" w:rsidRDefault="00C819FA" w:rsidP="00C819FA">
          <w:pPr>
            <w:autoSpaceDE w:val="0"/>
            <w:autoSpaceDN w:val="0"/>
            <w:spacing w:after="120" w:line="240" w:lineRule="auto"/>
            <w:ind w:left="0" w:hanging="480"/>
            <w:divId w:val="1842773683"/>
            <w:rPr>
              <w:rFonts w:eastAsia="Times New Roman" w:cs="Times New Roman"/>
              <w:color w:val="000000"/>
            </w:rPr>
          </w:pPr>
          <w:proofErr w:type="spellStart"/>
          <w:r w:rsidRPr="00C819FA">
            <w:rPr>
              <w:rFonts w:eastAsia="Times New Roman" w:cs="Times New Roman"/>
              <w:color w:val="000000"/>
            </w:rPr>
            <w:t>Champakaew</w:t>
          </w:r>
          <w:proofErr w:type="spellEnd"/>
          <w:r w:rsidRPr="00C819FA">
            <w:rPr>
              <w:rFonts w:eastAsia="Times New Roman" w:cs="Times New Roman"/>
              <w:color w:val="000000"/>
            </w:rPr>
            <w:t xml:space="preserve">, D., </w:t>
          </w:r>
          <w:proofErr w:type="spellStart"/>
          <w:r w:rsidRPr="00C819FA">
            <w:rPr>
              <w:rFonts w:eastAsia="Times New Roman" w:cs="Times New Roman"/>
              <w:color w:val="000000"/>
            </w:rPr>
            <w:t>Junkum</w:t>
          </w:r>
          <w:proofErr w:type="spellEnd"/>
          <w:r w:rsidRPr="00C819FA">
            <w:rPr>
              <w:rFonts w:eastAsia="Times New Roman" w:cs="Times New Roman"/>
              <w:color w:val="000000"/>
            </w:rPr>
            <w:t xml:space="preserve">, A., Chaithong, U., </w:t>
          </w:r>
          <w:proofErr w:type="spellStart"/>
          <w:r w:rsidRPr="00C819FA">
            <w:rPr>
              <w:rFonts w:eastAsia="Times New Roman" w:cs="Times New Roman"/>
              <w:color w:val="000000"/>
            </w:rPr>
            <w:t>Jitpakdi</w:t>
          </w:r>
          <w:proofErr w:type="spellEnd"/>
          <w:r w:rsidRPr="00C819FA">
            <w:rPr>
              <w:rFonts w:eastAsia="Times New Roman" w:cs="Times New Roman"/>
              <w:color w:val="000000"/>
            </w:rPr>
            <w:t xml:space="preserve">, A., </w:t>
          </w:r>
          <w:proofErr w:type="spellStart"/>
          <w:r w:rsidRPr="00C819FA">
            <w:rPr>
              <w:rFonts w:eastAsia="Times New Roman" w:cs="Times New Roman"/>
              <w:color w:val="000000"/>
            </w:rPr>
            <w:t>Riyong</w:t>
          </w:r>
          <w:proofErr w:type="spellEnd"/>
          <w:r w:rsidRPr="00C819FA">
            <w:rPr>
              <w:rFonts w:eastAsia="Times New Roman" w:cs="Times New Roman"/>
              <w:color w:val="000000"/>
            </w:rPr>
            <w:t xml:space="preserve">, D., </w:t>
          </w:r>
          <w:proofErr w:type="spellStart"/>
          <w:r w:rsidRPr="00C819FA">
            <w:rPr>
              <w:rFonts w:eastAsia="Times New Roman" w:cs="Times New Roman"/>
              <w:color w:val="000000"/>
            </w:rPr>
            <w:t>Sanghong</w:t>
          </w:r>
          <w:proofErr w:type="spellEnd"/>
          <w:r w:rsidRPr="00C819FA">
            <w:rPr>
              <w:rFonts w:eastAsia="Times New Roman" w:cs="Times New Roman"/>
              <w:color w:val="000000"/>
            </w:rPr>
            <w:t xml:space="preserve">, R., </w:t>
          </w:r>
          <w:proofErr w:type="spellStart"/>
          <w:r w:rsidRPr="00C819FA">
            <w:rPr>
              <w:rFonts w:eastAsia="Times New Roman" w:cs="Times New Roman"/>
              <w:color w:val="000000"/>
            </w:rPr>
            <w:t>Intirach</w:t>
          </w:r>
          <w:proofErr w:type="spellEnd"/>
          <w:r w:rsidRPr="00C819FA">
            <w:rPr>
              <w:rFonts w:eastAsia="Times New Roman" w:cs="Times New Roman"/>
              <w:color w:val="000000"/>
            </w:rPr>
            <w:t xml:space="preserve">, J., </w:t>
          </w:r>
          <w:proofErr w:type="spellStart"/>
          <w:r w:rsidRPr="00C819FA">
            <w:rPr>
              <w:rFonts w:eastAsia="Times New Roman" w:cs="Times New Roman"/>
              <w:color w:val="000000"/>
            </w:rPr>
            <w:t>Muangmoon</w:t>
          </w:r>
          <w:proofErr w:type="spellEnd"/>
          <w:r w:rsidRPr="00C819FA">
            <w:rPr>
              <w:rFonts w:eastAsia="Times New Roman" w:cs="Times New Roman"/>
              <w:color w:val="000000"/>
            </w:rPr>
            <w:t xml:space="preserve">, R., </w:t>
          </w:r>
          <w:proofErr w:type="spellStart"/>
          <w:r w:rsidRPr="00C819FA">
            <w:rPr>
              <w:rFonts w:eastAsia="Times New Roman" w:cs="Times New Roman"/>
              <w:color w:val="000000"/>
            </w:rPr>
            <w:t>Chansang</w:t>
          </w:r>
          <w:proofErr w:type="spellEnd"/>
          <w:r w:rsidRPr="00C819FA">
            <w:rPr>
              <w:rFonts w:eastAsia="Times New Roman" w:cs="Times New Roman"/>
              <w:color w:val="000000"/>
            </w:rPr>
            <w:t xml:space="preserve">, A., </w:t>
          </w:r>
          <w:proofErr w:type="spellStart"/>
          <w:r w:rsidRPr="00C819FA">
            <w:rPr>
              <w:rFonts w:eastAsia="Times New Roman" w:cs="Times New Roman"/>
              <w:color w:val="000000"/>
            </w:rPr>
            <w:t>Tuetun</w:t>
          </w:r>
          <w:proofErr w:type="spellEnd"/>
          <w:r w:rsidRPr="00C819FA">
            <w:rPr>
              <w:rFonts w:eastAsia="Times New Roman" w:cs="Times New Roman"/>
              <w:color w:val="000000"/>
            </w:rPr>
            <w:t xml:space="preserve">, B., &amp; </w:t>
          </w:r>
          <w:proofErr w:type="spellStart"/>
          <w:r w:rsidRPr="00C819FA">
            <w:rPr>
              <w:rFonts w:eastAsia="Times New Roman" w:cs="Times New Roman"/>
              <w:color w:val="000000"/>
            </w:rPr>
            <w:t>Pitasawat</w:t>
          </w:r>
          <w:proofErr w:type="spellEnd"/>
          <w:r w:rsidRPr="00C819FA">
            <w:rPr>
              <w:rFonts w:eastAsia="Times New Roman" w:cs="Times New Roman"/>
              <w:color w:val="000000"/>
            </w:rPr>
            <w:t>, B. (2015). Angelica sinensis (</w:t>
          </w:r>
          <w:proofErr w:type="spellStart"/>
          <w:r w:rsidRPr="00C819FA">
            <w:rPr>
              <w:rFonts w:eastAsia="Times New Roman" w:cs="Times New Roman"/>
              <w:color w:val="000000"/>
            </w:rPr>
            <w:t>Umbelliferae</w:t>
          </w:r>
          <w:proofErr w:type="spellEnd"/>
          <w:r w:rsidRPr="00C819FA">
            <w:rPr>
              <w:rFonts w:eastAsia="Times New Roman" w:cs="Times New Roman"/>
              <w:color w:val="000000"/>
            </w:rPr>
            <w:t xml:space="preserve">) with proven repellent properties against Aedes aegypti, the primary dengue fever vector in Thailand. </w:t>
          </w:r>
          <w:r w:rsidRPr="00C819FA">
            <w:rPr>
              <w:rFonts w:eastAsia="Times New Roman" w:cs="Times New Roman"/>
              <w:i/>
              <w:iCs/>
              <w:color w:val="000000"/>
            </w:rPr>
            <w:t>Parasitology Research 2015 114:6</w:t>
          </w:r>
          <w:r w:rsidRPr="00C819FA">
            <w:rPr>
              <w:rFonts w:eastAsia="Times New Roman" w:cs="Times New Roman"/>
              <w:color w:val="000000"/>
            </w:rPr>
            <w:t xml:space="preserve">, </w:t>
          </w:r>
          <w:r w:rsidRPr="00C819FA">
            <w:rPr>
              <w:rFonts w:eastAsia="Times New Roman" w:cs="Times New Roman"/>
              <w:i/>
              <w:iCs/>
              <w:color w:val="000000"/>
            </w:rPr>
            <w:t>114</w:t>
          </w:r>
          <w:r w:rsidRPr="00C819FA">
            <w:rPr>
              <w:rFonts w:eastAsia="Times New Roman" w:cs="Times New Roman"/>
              <w:color w:val="000000"/>
            </w:rPr>
            <w:t>(6), 2187–2198. https://doi.org/10.1007/S00436-015-4409-Z</w:t>
          </w:r>
        </w:p>
        <w:p w14:paraId="0EBB4033" w14:textId="77777777" w:rsidR="00C819FA" w:rsidRPr="00C819FA" w:rsidRDefault="00C819FA" w:rsidP="00C819FA">
          <w:pPr>
            <w:autoSpaceDE w:val="0"/>
            <w:autoSpaceDN w:val="0"/>
            <w:spacing w:after="120" w:line="240" w:lineRule="auto"/>
            <w:ind w:left="0" w:hanging="480"/>
            <w:divId w:val="301933653"/>
            <w:rPr>
              <w:rFonts w:eastAsia="Times New Roman" w:cs="Times New Roman"/>
              <w:color w:val="000000"/>
            </w:rPr>
          </w:pPr>
          <w:r w:rsidRPr="00C819FA">
            <w:rPr>
              <w:rFonts w:eastAsia="Times New Roman" w:cs="Times New Roman"/>
              <w:color w:val="000000"/>
            </w:rPr>
            <w:t xml:space="preserve">Clarkson, T. C., Janich, A. J., Sanchez-Vargas, I., Markle, E. D., Gray, M., Foster, J. R., Black, W. C., Foy, B. D., &amp; Olson, K. E. (2021). Nootkatone is an effective repellent against Aedes aegypti and Aedes albopictus. </w:t>
          </w:r>
          <w:r w:rsidRPr="00C819FA">
            <w:rPr>
              <w:rFonts w:eastAsia="Times New Roman" w:cs="Times New Roman"/>
              <w:i/>
              <w:iCs/>
              <w:color w:val="000000"/>
            </w:rPr>
            <w:t>Insects</w:t>
          </w:r>
          <w:r w:rsidRPr="00C819FA">
            <w:rPr>
              <w:rFonts w:eastAsia="Times New Roman" w:cs="Times New Roman"/>
              <w:color w:val="000000"/>
            </w:rPr>
            <w:t xml:space="preserve">, </w:t>
          </w:r>
          <w:r w:rsidRPr="00C819FA">
            <w:rPr>
              <w:rFonts w:eastAsia="Times New Roman" w:cs="Times New Roman"/>
              <w:i/>
              <w:iCs/>
              <w:color w:val="000000"/>
            </w:rPr>
            <w:t>12</w:t>
          </w:r>
          <w:r w:rsidRPr="00C819FA">
            <w:rPr>
              <w:rFonts w:eastAsia="Times New Roman" w:cs="Times New Roman"/>
              <w:color w:val="000000"/>
            </w:rPr>
            <w:t>(5), 386. https://doi.org/10.3390/INSECTS12050386/S1</w:t>
          </w:r>
        </w:p>
        <w:p w14:paraId="409A954E" w14:textId="77777777" w:rsidR="00C819FA" w:rsidRPr="00C819FA" w:rsidRDefault="00C819FA" w:rsidP="00C819FA">
          <w:pPr>
            <w:autoSpaceDE w:val="0"/>
            <w:autoSpaceDN w:val="0"/>
            <w:spacing w:after="120" w:line="240" w:lineRule="auto"/>
            <w:ind w:left="0" w:hanging="480"/>
            <w:divId w:val="2093113154"/>
            <w:rPr>
              <w:rFonts w:eastAsia="Times New Roman" w:cs="Times New Roman"/>
              <w:color w:val="000000"/>
            </w:rPr>
          </w:pPr>
          <w:r w:rsidRPr="00C819FA">
            <w:rPr>
              <w:rFonts w:eastAsia="Times New Roman" w:cs="Times New Roman"/>
              <w:color w:val="000000"/>
            </w:rPr>
            <w:t xml:space="preserve">Costantini, C., Badolo, A., &amp; Ilboudo-Sanogo, E. (2004). Field evaluation of the efficacy and persistence </w:t>
          </w:r>
          <w:proofErr w:type="spellStart"/>
          <w:r w:rsidRPr="00C819FA">
            <w:rPr>
              <w:rFonts w:eastAsia="Times New Roman" w:cs="Times New Roman"/>
              <w:color w:val="000000"/>
            </w:rPr>
            <w:t>ofinsect</w:t>
          </w:r>
          <w:proofErr w:type="spellEnd"/>
          <w:r w:rsidRPr="00C819FA">
            <w:rPr>
              <w:rFonts w:eastAsia="Times New Roman" w:cs="Times New Roman"/>
              <w:color w:val="000000"/>
            </w:rPr>
            <w:t xml:space="preserve"> repellents DEET, IR3535, and KBR 3023 against Anopheles gambiae complex and other Afrotropical vector mosquitoes. </w:t>
          </w:r>
          <w:r w:rsidRPr="00C819FA">
            <w:rPr>
              <w:rFonts w:eastAsia="Times New Roman" w:cs="Times New Roman"/>
              <w:i/>
              <w:iCs/>
              <w:color w:val="000000"/>
            </w:rPr>
            <w:t>Transactions of the Royal Society of Tropical Medicine and Hygiene</w:t>
          </w:r>
          <w:r w:rsidRPr="00C819FA">
            <w:rPr>
              <w:rFonts w:eastAsia="Times New Roman" w:cs="Times New Roman"/>
              <w:color w:val="000000"/>
            </w:rPr>
            <w:t xml:space="preserve">, </w:t>
          </w:r>
          <w:r w:rsidRPr="00C819FA">
            <w:rPr>
              <w:rFonts w:eastAsia="Times New Roman" w:cs="Times New Roman"/>
              <w:i/>
              <w:iCs/>
              <w:color w:val="000000"/>
            </w:rPr>
            <w:t>98</w:t>
          </w:r>
          <w:r w:rsidRPr="00C819FA">
            <w:rPr>
              <w:rFonts w:eastAsia="Times New Roman" w:cs="Times New Roman"/>
              <w:color w:val="000000"/>
            </w:rPr>
            <w:t>(11), 644–652. https://doi.org/10.1016/J.TRSTMH.2003.12.015</w:t>
          </w:r>
        </w:p>
        <w:p w14:paraId="055EB4B2" w14:textId="77777777" w:rsidR="00C819FA" w:rsidRPr="00C819FA" w:rsidRDefault="00C819FA" w:rsidP="00C819FA">
          <w:pPr>
            <w:autoSpaceDE w:val="0"/>
            <w:autoSpaceDN w:val="0"/>
            <w:spacing w:after="120" w:line="240" w:lineRule="auto"/>
            <w:ind w:left="0" w:hanging="480"/>
            <w:divId w:val="911281168"/>
            <w:rPr>
              <w:rFonts w:eastAsia="Times New Roman" w:cs="Times New Roman"/>
              <w:color w:val="000000"/>
            </w:rPr>
          </w:pPr>
          <w:r w:rsidRPr="00C819FA">
            <w:rPr>
              <w:rFonts w:eastAsia="Times New Roman" w:cs="Times New Roman"/>
              <w:color w:val="000000"/>
            </w:rPr>
            <w:t xml:space="preserve">Cruzeiro, R. R. P., Davies, N. W., Obara, M. T., Silveira, D., Gomes-Copeland, K. K. P., de Castro Nizio, D. A., &amp; Fagg, C. W. (2024). Activity of essential oils from Brazilian Cerrado against Aedes aegypti (Diptera: Culicidae) larvae. </w:t>
          </w:r>
          <w:r w:rsidRPr="00C819FA">
            <w:rPr>
              <w:rFonts w:eastAsia="Times New Roman" w:cs="Times New Roman"/>
              <w:i/>
              <w:iCs/>
              <w:color w:val="000000"/>
            </w:rPr>
            <w:t>South African Journal of Botany</w:t>
          </w:r>
          <w:r w:rsidRPr="00C819FA">
            <w:rPr>
              <w:rFonts w:eastAsia="Times New Roman" w:cs="Times New Roman"/>
              <w:color w:val="000000"/>
            </w:rPr>
            <w:t xml:space="preserve">, </w:t>
          </w:r>
          <w:r w:rsidRPr="00C819FA">
            <w:rPr>
              <w:rFonts w:eastAsia="Times New Roman" w:cs="Times New Roman"/>
              <w:i/>
              <w:iCs/>
              <w:color w:val="000000"/>
            </w:rPr>
            <w:t>172</w:t>
          </w:r>
          <w:r w:rsidRPr="00C819FA">
            <w:rPr>
              <w:rFonts w:eastAsia="Times New Roman" w:cs="Times New Roman"/>
              <w:color w:val="000000"/>
            </w:rPr>
            <w:t>, 619–626. https://doi.org/10.1016/J.SAJB.2024.07.050</w:t>
          </w:r>
        </w:p>
        <w:p w14:paraId="1D46BE99" w14:textId="77777777" w:rsidR="00C819FA" w:rsidRPr="00C819FA" w:rsidRDefault="00C819FA" w:rsidP="00C819FA">
          <w:pPr>
            <w:autoSpaceDE w:val="0"/>
            <w:autoSpaceDN w:val="0"/>
            <w:spacing w:after="120" w:line="240" w:lineRule="auto"/>
            <w:ind w:left="0" w:hanging="480"/>
            <w:divId w:val="459305793"/>
            <w:rPr>
              <w:rFonts w:eastAsia="Times New Roman" w:cs="Times New Roman"/>
              <w:color w:val="000000"/>
            </w:rPr>
          </w:pPr>
          <w:r w:rsidRPr="00C819FA">
            <w:rPr>
              <w:rFonts w:eastAsia="Times New Roman" w:cs="Times New Roman"/>
              <w:color w:val="000000"/>
            </w:rPr>
            <w:t xml:space="preserve">Cuervo, O. H. P., Martínez, L. V. B., Camacho, I. D. J., Gordon, A. C. M., López, E. A. F., &amp; Guerrero, N. A. S. (2024). Natural extracts as a sustainable alternative for the control of Aedes aegypti: an updated review. </w:t>
          </w:r>
          <w:r w:rsidRPr="00C819FA">
            <w:rPr>
              <w:rFonts w:eastAsia="Times New Roman" w:cs="Times New Roman"/>
              <w:i/>
              <w:iCs/>
              <w:color w:val="000000"/>
            </w:rPr>
            <w:t xml:space="preserve">Revista de </w:t>
          </w:r>
          <w:proofErr w:type="spellStart"/>
          <w:r w:rsidRPr="00C819FA">
            <w:rPr>
              <w:rFonts w:eastAsia="Times New Roman" w:cs="Times New Roman"/>
              <w:i/>
              <w:iCs/>
              <w:color w:val="000000"/>
            </w:rPr>
            <w:t>Ciencias</w:t>
          </w:r>
          <w:proofErr w:type="spellEnd"/>
          <w:r w:rsidRPr="00C819FA">
            <w:rPr>
              <w:rFonts w:eastAsia="Times New Roman" w:cs="Times New Roman"/>
              <w:i/>
              <w:iCs/>
              <w:color w:val="000000"/>
            </w:rPr>
            <w:t xml:space="preserve"> </w:t>
          </w:r>
          <w:proofErr w:type="spellStart"/>
          <w:r w:rsidRPr="00C819FA">
            <w:rPr>
              <w:rFonts w:eastAsia="Times New Roman" w:cs="Times New Roman"/>
              <w:i/>
              <w:iCs/>
              <w:color w:val="000000"/>
            </w:rPr>
            <w:t>Agroveterinarias</w:t>
          </w:r>
          <w:proofErr w:type="spellEnd"/>
          <w:r w:rsidRPr="00C819FA">
            <w:rPr>
              <w:rFonts w:eastAsia="Times New Roman" w:cs="Times New Roman"/>
              <w:color w:val="000000"/>
            </w:rPr>
            <w:t xml:space="preserve">, </w:t>
          </w:r>
          <w:r w:rsidRPr="00C819FA">
            <w:rPr>
              <w:rFonts w:eastAsia="Times New Roman" w:cs="Times New Roman"/>
              <w:i/>
              <w:iCs/>
              <w:color w:val="000000"/>
            </w:rPr>
            <w:t>23</w:t>
          </w:r>
          <w:r w:rsidRPr="00C819FA">
            <w:rPr>
              <w:rFonts w:eastAsia="Times New Roman" w:cs="Times New Roman"/>
              <w:color w:val="000000"/>
            </w:rPr>
            <w:t>(2), 334–345. https://doi.org/10.5965/223811712322024334</w:t>
          </w:r>
        </w:p>
        <w:p w14:paraId="3E0AB452" w14:textId="77777777" w:rsidR="00C819FA" w:rsidRPr="00C819FA" w:rsidRDefault="00C819FA" w:rsidP="00C819FA">
          <w:pPr>
            <w:autoSpaceDE w:val="0"/>
            <w:autoSpaceDN w:val="0"/>
            <w:spacing w:after="120" w:line="240" w:lineRule="auto"/>
            <w:ind w:left="0" w:hanging="480"/>
            <w:divId w:val="948515264"/>
            <w:rPr>
              <w:rFonts w:eastAsia="Times New Roman" w:cs="Times New Roman"/>
              <w:color w:val="000000"/>
            </w:rPr>
          </w:pPr>
          <w:r w:rsidRPr="00C819FA">
            <w:rPr>
              <w:rFonts w:eastAsia="Times New Roman" w:cs="Times New Roman"/>
              <w:color w:val="000000"/>
            </w:rPr>
            <w:t xml:space="preserve">de Araujo Neto, M. F., de Jesus Santos, J. R., de Oliveira, A. L. P. S., Vieira Gois, A. W., Santana Martins, I. B., Leite, V. B. P., Alegre, A. F. M., Magalhães Junior, J. T., &amp; Leite, F. H. A. (2025). Development of a Novel Aedes aegypti Repellent: An Integrated Approach Combining </w:t>
          </w:r>
          <w:proofErr w:type="gramStart"/>
          <w:r w:rsidRPr="00C819FA">
            <w:rPr>
              <w:rFonts w:eastAsia="Times New Roman" w:cs="Times New Roman"/>
              <w:color w:val="000000"/>
            </w:rPr>
            <w:t>In</w:t>
          </w:r>
          <w:proofErr w:type="gramEnd"/>
          <w:r w:rsidRPr="00C819FA">
            <w:rPr>
              <w:rFonts w:eastAsia="Times New Roman" w:cs="Times New Roman"/>
              <w:color w:val="000000"/>
            </w:rPr>
            <w:t xml:space="preserve"> Silico and Bioassays. </w:t>
          </w:r>
          <w:r w:rsidRPr="00C819FA">
            <w:rPr>
              <w:rFonts w:eastAsia="Times New Roman" w:cs="Times New Roman"/>
              <w:i/>
              <w:iCs/>
              <w:color w:val="000000"/>
            </w:rPr>
            <w:t>Chemistry &amp; Biodiversity</w:t>
          </w:r>
          <w:r w:rsidRPr="00C819FA">
            <w:rPr>
              <w:rFonts w:eastAsia="Times New Roman" w:cs="Times New Roman"/>
              <w:color w:val="000000"/>
            </w:rPr>
            <w:t xml:space="preserve">, </w:t>
          </w:r>
          <w:r w:rsidRPr="00C819FA">
            <w:rPr>
              <w:rFonts w:eastAsia="Times New Roman" w:cs="Times New Roman"/>
              <w:i/>
              <w:iCs/>
              <w:color w:val="000000"/>
            </w:rPr>
            <w:t>23</w:t>
          </w:r>
          <w:r w:rsidRPr="00C819FA">
            <w:rPr>
              <w:rFonts w:eastAsia="Times New Roman" w:cs="Times New Roman"/>
              <w:color w:val="000000"/>
            </w:rPr>
            <w:t>(1), e01251. https://doi.org/10.1002/CBDV.202501251</w:t>
          </w:r>
        </w:p>
        <w:p w14:paraId="3BB4853B" w14:textId="77777777" w:rsidR="00C819FA" w:rsidRPr="00C819FA" w:rsidRDefault="00C819FA" w:rsidP="00C819FA">
          <w:pPr>
            <w:autoSpaceDE w:val="0"/>
            <w:autoSpaceDN w:val="0"/>
            <w:spacing w:after="120" w:line="240" w:lineRule="auto"/>
            <w:ind w:left="0" w:hanging="480"/>
            <w:divId w:val="1531528833"/>
            <w:rPr>
              <w:rFonts w:eastAsia="Times New Roman" w:cs="Times New Roman"/>
              <w:color w:val="000000"/>
            </w:rPr>
          </w:pPr>
          <w:r w:rsidRPr="00C819FA">
            <w:rPr>
              <w:rFonts w:eastAsia="Times New Roman" w:cs="Times New Roman"/>
              <w:color w:val="000000"/>
            </w:rPr>
            <w:t xml:space="preserve">de Souza, M. A., da Silva, L., Macêdo, M. J. F., Lacerda-Neto, L. J., dos Santos, M. A. C., Coutinho, H. D. M., &amp; Cunha, F. A. B. (2019). Adulticide and repellent activity of </w:t>
          </w:r>
          <w:r w:rsidRPr="00C819FA">
            <w:rPr>
              <w:rFonts w:eastAsia="Times New Roman" w:cs="Times New Roman"/>
              <w:color w:val="000000"/>
            </w:rPr>
            <w:lastRenderedPageBreak/>
            <w:t xml:space="preserve">essential oils against Aedes aegypti (Diptera: Culicidae) – A review. </w:t>
          </w:r>
          <w:r w:rsidRPr="00C819FA">
            <w:rPr>
              <w:rFonts w:eastAsia="Times New Roman" w:cs="Times New Roman"/>
              <w:i/>
              <w:iCs/>
              <w:color w:val="000000"/>
            </w:rPr>
            <w:t>South African Journal of Botany</w:t>
          </w:r>
          <w:r w:rsidRPr="00C819FA">
            <w:rPr>
              <w:rFonts w:eastAsia="Times New Roman" w:cs="Times New Roman"/>
              <w:color w:val="000000"/>
            </w:rPr>
            <w:t xml:space="preserve">, </w:t>
          </w:r>
          <w:r w:rsidRPr="00C819FA">
            <w:rPr>
              <w:rFonts w:eastAsia="Times New Roman" w:cs="Times New Roman"/>
              <w:i/>
              <w:iCs/>
              <w:color w:val="000000"/>
            </w:rPr>
            <w:t>124</w:t>
          </w:r>
          <w:r w:rsidRPr="00C819FA">
            <w:rPr>
              <w:rFonts w:eastAsia="Times New Roman" w:cs="Times New Roman"/>
              <w:color w:val="000000"/>
            </w:rPr>
            <w:t>, 160–165. https://doi.org/10.1016/J.SAJB.2019.05.007</w:t>
          </w:r>
        </w:p>
        <w:p w14:paraId="1768014D" w14:textId="77777777" w:rsidR="00C819FA" w:rsidRPr="00C819FA" w:rsidRDefault="00C819FA" w:rsidP="00C819FA">
          <w:pPr>
            <w:autoSpaceDE w:val="0"/>
            <w:autoSpaceDN w:val="0"/>
            <w:spacing w:after="120" w:line="240" w:lineRule="auto"/>
            <w:ind w:left="0" w:hanging="480"/>
            <w:divId w:val="2083062275"/>
            <w:rPr>
              <w:rFonts w:eastAsia="Times New Roman" w:cs="Times New Roman"/>
              <w:color w:val="000000"/>
            </w:rPr>
          </w:pPr>
          <w:r w:rsidRPr="00C819FA">
            <w:rPr>
              <w:rFonts w:eastAsia="Times New Roman" w:cs="Times New Roman"/>
              <w:color w:val="000000"/>
            </w:rPr>
            <w:t xml:space="preserve">Dilly, J., Santos da Silva, O., Pilz-Júnior, H. L., De Lemos, A. B., Silva, W. J. da, Milagres, T. D. F., Roldo, L., &amp; Cândido, L. H. A. (2023). Novel devices and biomaterials for testing effective oviposition deterrence in Aedes aegypti. </w:t>
          </w:r>
          <w:r w:rsidRPr="00C819FA">
            <w:rPr>
              <w:rFonts w:eastAsia="Times New Roman" w:cs="Times New Roman"/>
              <w:i/>
              <w:iCs/>
              <w:color w:val="000000"/>
            </w:rPr>
            <w:t>Industrial Crops and Products</w:t>
          </w:r>
          <w:r w:rsidRPr="00C819FA">
            <w:rPr>
              <w:rFonts w:eastAsia="Times New Roman" w:cs="Times New Roman"/>
              <w:color w:val="000000"/>
            </w:rPr>
            <w:t xml:space="preserve">, </w:t>
          </w:r>
          <w:r w:rsidRPr="00C819FA">
            <w:rPr>
              <w:rFonts w:eastAsia="Times New Roman" w:cs="Times New Roman"/>
              <w:i/>
              <w:iCs/>
              <w:color w:val="000000"/>
            </w:rPr>
            <w:t>193</w:t>
          </w:r>
          <w:r w:rsidRPr="00C819FA">
            <w:rPr>
              <w:rFonts w:eastAsia="Times New Roman" w:cs="Times New Roman"/>
              <w:color w:val="000000"/>
            </w:rPr>
            <w:t>, 116206. https://doi.org/10.1016/J.INDCROP.2022.116206</w:t>
          </w:r>
        </w:p>
        <w:p w14:paraId="0C06AAC9" w14:textId="77777777" w:rsidR="00C819FA" w:rsidRPr="00C819FA" w:rsidRDefault="00C819FA" w:rsidP="00C819FA">
          <w:pPr>
            <w:autoSpaceDE w:val="0"/>
            <w:autoSpaceDN w:val="0"/>
            <w:spacing w:after="120" w:line="240" w:lineRule="auto"/>
            <w:ind w:left="0" w:hanging="480"/>
            <w:divId w:val="450588623"/>
            <w:rPr>
              <w:rFonts w:eastAsia="Times New Roman" w:cs="Times New Roman"/>
              <w:color w:val="000000"/>
            </w:rPr>
          </w:pPr>
          <w:r w:rsidRPr="00C819FA">
            <w:rPr>
              <w:rFonts w:eastAsia="Times New Roman" w:cs="Times New Roman"/>
              <w:color w:val="000000"/>
            </w:rPr>
            <w:t xml:space="preserve">Duarte, J. L., Maciel de Faria Motta Oliveira, A. E., Pinto, M. C., &amp; </w:t>
          </w:r>
          <w:proofErr w:type="spellStart"/>
          <w:r w:rsidRPr="00C819FA">
            <w:rPr>
              <w:rFonts w:eastAsia="Times New Roman" w:cs="Times New Roman"/>
              <w:color w:val="000000"/>
            </w:rPr>
            <w:t>Chorilli</w:t>
          </w:r>
          <w:proofErr w:type="spellEnd"/>
          <w:r w:rsidRPr="00C819FA">
            <w:rPr>
              <w:rFonts w:eastAsia="Times New Roman" w:cs="Times New Roman"/>
              <w:color w:val="000000"/>
            </w:rPr>
            <w:t xml:space="preserve">, M. (2020). Botanical insecticide–based </w:t>
          </w:r>
          <w:proofErr w:type="spellStart"/>
          <w:r w:rsidRPr="00C819FA">
            <w:rPr>
              <w:rFonts w:eastAsia="Times New Roman" w:cs="Times New Roman"/>
              <w:color w:val="000000"/>
            </w:rPr>
            <w:t>nanosystems</w:t>
          </w:r>
          <w:proofErr w:type="spellEnd"/>
          <w:r w:rsidRPr="00C819FA">
            <w:rPr>
              <w:rFonts w:eastAsia="Times New Roman" w:cs="Times New Roman"/>
              <w:color w:val="000000"/>
            </w:rPr>
            <w:t xml:space="preserve"> for the control of Aedes (</w:t>
          </w:r>
          <w:proofErr w:type="spellStart"/>
          <w:r w:rsidRPr="00C819FA">
            <w:rPr>
              <w:rFonts w:eastAsia="Times New Roman" w:cs="Times New Roman"/>
              <w:color w:val="000000"/>
            </w:rPr>
            <w:t>Stegomyia</w:t>
          </w:r>
          <w:proofErr w:type="spellEnd"/>
          <w:r w:rsidRPr="00C819FA">
            <w:rPr>
              <w:rFonts w:eastAsia="Times New Roman" w:cs="Times New Roman"/>
              <w:color w:val="000000"/>
            </w:rPr>
            <w:t xml:space="preserve">) aegypti larvae. </w:t>
          </w:r>
          <w:r w:rsidRPr="00C819FA">
            <w:rPr>
              <w:rFonts w:eastAsia="Times New Roman" w:cs="Times New Roman"/>
              <w:i/>
              <w:iCs/>
              <w:color w:val="000000"/>
            </w:rPr>
            <w:t>Environmental Science and Pollution Research 2020 27:23</w:t>
          </w:r>
          <w:r w:rsidRPr="00C819FA">
            <w:rPr>
              <w:rFonts w:eastAsia="Times New Roman" w:cs="Times New Roman"/>
              <w:color w:val="000000"/>
            </w:rPr>
            <w:t xml:space="preserve">, </w:t>
          </w:r>
          <w:r w:rsidRPr="00C819FA">
            <w:rPr>
              <w:rFonts w:eastAsia="Times New Roman" w:cs="Times New Roman"/>
              <w:i/>
              <w:iCs/>
              <w:color w:val="000000"/>
            </w:rPr>
            <w:t>27</w:t>
          </w:r>
          <w:r w:rsidRPr="00C819FA">
            <w:rPr>
              <w:rFonts w:eastAsia="Times New Roman" w:cs="Times New Roman"/>
              <w:color w:val="000000"/>
            </w:rPr>
            <w:t>(23), 28737–28748. https://doi.org/10.1007/S11356-020-09278-Y</w:t>
          </w:r>
        </w:p>
        <w:p w14:paraId="76D2A341" w14:textId="77777777" w:rsidR="00C819FA" w:rsidRPr="00C819FA" w:rsidRDefault="00C819FA" w:rsidP="00C819FA">
          <w:pPr>
            <w:autoSpaceDE w:val="0"/>
            <w:autoSpaceDN w:val="0"/>
            <w:spacing w:after="120" w:line="240" w:lineRule="auto"/>
            <w:ind w:left="0" w:hanging="480"/>
            <w:divId w:val="1466584703"/>
            <w:rPr>
              <w:rFonts w:eastAsia="Times New Roman" w:cs="Times New Roman"/>
              <w:color w:val="000000"/>
            </w:rPr>
          </w:pPr>
          <w:proofErr w:type="spellStart"/>
          <w:r w:rsidRPr="00C819FA">
            <w:rPr>
              <w:rFonts w:eastAsia="Times New Roman" w:cs="Times New Roman"/>
              <w:color w:val="000000"/>
            </w:rPr>
            <w:t>Feuser</w:t>
          </w:r>
          <w:proofErr w:type="spellEnd"/>
          <w:r w:rsidRPr="00C819FA">
            <w:rPr>
              <w:rFonts w:eastAsia="Times New Roman" w:cs="Times New Roman"/>
              <w:color w:val="000000"/>
            </w:rPr>
            <w:t xml:space="preserve">, Z. P., Colonetti, T., Grande, A. J., Rodrigues Uggioni, M. L., Roever, L., &amp; Da Rosa, M. I. (2020). Efficacy of the DEET, IR3535, and picaridin topical use against aedes aegypti: Systematic review. </w:t>
          </w:r>
          <w:r w:rsidRPr="00C819FA">
            <w:rPr>
              <w:rFonts w:eastAsia="Times New Roman" w:cs="Times New Roman"/>
              <w:i/>
              <w:iCs/>
              <w:color w:val="000000"/>
            </w:rPr>
            <w:t>Infectious Diseases in Clinical Practice</w:t>
          </w:r>
          <w:r w:rsidRPr="00C819FA">
            <w:rPr>
              <w:rFonts w:eastAsia="Times New Roman" w:cs="Times New Roman"/>
              <w:color w:val="000000"/>
            </w:rPr>
            <w:t xml:space="preserve">, </w:t>
          </w:r>
          <w:r w:rsidRPr="00C819FA">
            <w:rPr>
              <w:rFonts w:eastAsia="Times New Roman" w:cs="Times New Roman"/>
              <w:i/>
              <w:iCs/>
              <w:color w:val="000000"/>
            </w:rPr>
            <w:t>28</w:t>
          </w:r>
          <w:r w:rsidRPr="00C819FA">
            <w:rPr>
              <w:rFonts w:eastAsia="Times New Roman" w:cs="Times New Roman"/>
              <w:color w:val="000000"/>
            </w:rPr>
            <w:t>(6), 327–341. https://doi.org/10.1097/IPC.0000000000000875</w:t>
          </w:r>
        </w:p>
        <w:p w14:paraId="09CDE456" w14:textId="77777777" w:rsidR="00C819FA" w:rsidRPr="00C819FA" w:rsidRDefault="00C819FA" w:rsidP="00C819FA">
          <w:pPr>
            <w:autoSpaceDE w:val="0"/>
            <w:autoSpaceDN w:val="0"/>
            <w:spacing w:after="120" w:line="240" w:lineRule="auto"/>
            <w:ind w:left="0" w:hanging="480"/>
            <w:divId w:val="2048530903"/>
            <w:rPr>
              <w:rFonts w:eastAsia="Times New Roman" w:cs="Times New Roman"/>
              <w:color w:val="000000"/>
            </w:rPr>
          </w:pPr>
          <w:r w:rsidRPr="00C819FA">
            <w:rPr>
              <w:rFonts w:eastAsia="Times New Roman" w:cs="Times New Roman"/>
              <w:color w:val="000000"/>
            </w:rPr>
            <w:t xml:space="preserve">Frances, S. P., Rigby, L. M., &amp; Chow, W. K. (2014). Comparative laboratory and field evaluation of repellent formulations containing deet and lemon eucalyptus oil against mosquitoes in </w:t>
          </w:r>
          <w:proofErr w:type="spellStart"/>
          <w:r w:rsidRPr="00C819FA">
            <w:rPr>
              <w:rFonts w:eastAsia="Times New Roman" w:cs="Times New Roman"/>
              <w:color w:val="000000"/>
            </w:rPr>
            <w:t>queensland</w:t>
          </w:r>
          <w:proofErr w:type="spellEnd"/>
          <w:r w:rsidRPr="00C819FA">
            <w:rPr>
              <w:rFonts w:eastAsia="Times New Roman" w:cs="Times New Roman"/>
              <w:color w:val="000000"/>
            </w:rPr>
            <w:t xml:space="preserve">, </w:t>
          </w:r>
          <w:proofErr w:type="spellStart"/>
          <w:r w:rsidRPr="00C819FA">
            <w:rPr>
              <w:rFonts w:eastAsia="Times New Roman" w:cs="Times New Roman"/>
              <w:color w:val="000000"/>
            </w:rPr>
            <w:t>australia</w:t>
          </w:r>
          <w:proofErr w:type="spellEnd"/>
          <w:r w:rsidRPr="00C819FA">
            <w:rPr>
              <w:rFonts w:eastAsia="Times New Roman" w:cs="Times New Roman"/>
              <w:color w:val="000000"/>
            </w:rPr>
            <w:t xml:space="preserve">. </w:t>
          </w:r>
          <w:r w:rsidRPr="00C819FA">
            <w:rPr>
              <w:rFonts w:eastAsia="Times New Roman" w:cs="Times New Roman"/>
              <w:i/>
              <w:iCs/>
              <w:color w:val="000000"/>
            </w:rPr>
            <w:t>Journal of the American Mosquito Control Association</w:t>
          </w:r>
          <w:r w:rsidRPr="00C819FA">
            <w:rPr>
              <w:rFonts w:eastAsia="Times New Roman" w:cs="Times New Roman"/>
              <w:color w:val="000000"/>
            </w:rPr>
            <w:t xml:space="preserve">, </w:t>
          </w:r>
          <w:r w:rsidRPr="00C819FA">
            <w:rPr>
              <w:rFonts w:eastAsia="Times New Roman" w:cs="Times New Roman"/>
              <w:i/>
              <w:iCs/>
              <w:color w:val="000000"/>
            </w:rPr>
            <w:t>30</w:t>
          </w:r>
          <w:r w:rsidRPr="00C819FA">
            <w:rPr>
              <w:rFonts w:eastAsia="Times New Roman" w:cs="Times New Roman"/>
              <w:color w:val="000000"/>
            </w:rPr>
            <w:t>(1), 65–67. https://doi.org/10.2987/13-6366.1</w:t>
          </w:r>
        </w:p>
        <w:p w14:paraId="3ABD6420" w14:textId="77777777" w:rsidR="00C819FA" w:rsidRPr="00C819FA" w:rsidRDefault="00C819FA" w:rsidP="00C819FA">
          <w:pPr>
            <w:autoSpaceDE w:val="0"/>
            <w:autoSpaceDN w:val="0"/>
            <w:spacing w:after="120" w:line="240" w:lineRule="auto"/>
            <w:ind w:left="0" w:hanging="480"/>
            <w:divId w:val="1022515893"/>
            <w:rPr>
              <w:rFonts w:eastAsia="Times New Roman" w:cs="Times New Roman"/>
              <w:color w:val="000000"/>
            </w:rPr>
          </w:pPr>
          <w:r w:rsidRPr="00C819FA">
            <w:rPr>
              <w:rFonts w:eastAsia="Times New Roman" w:cs="Times New Roman"/>
              <w:color w:val="000000"/>
            </w:rPr>
            <w:t xml:space="preserve">Jobe, N. B., Erickson, M., Rydberg, S. E., Huijben, S., &amp; </w:t>
          </w:r>
          <w:proofErr w:type="spellStart"/>
          <w:r w:rsidRPr="00C819FA">
            <w:rPr>
              <w:rFonts w:eastAsia="Times New Roman" w:cs="Times New Roman"/>
              <w:color w:val="000000"/>
            </w:rPr>
            <w:t>Paaijmans</w:t>
          </w:r>
          <w:proofErr w:type="spellEnd"/>
          <w:r w:rsidRPr="00C819FA">
            <w:rPr>
              <w:rFonts w:eastAsia="Times New Roman" w:cs="Times New Roman"/>
              <w:color w:val="000000"/>
            </w:rPr>
            <w:t xml:space="preserve">, K. P. (2024). Repelling Aedes aegypti mosquitoes with electric fields using insulated conductor wires. </w:t>
          </w:r>
          <w:proofErr w:type="spellStart"/>
          <w:r w:rsidRPr="00C819FA">
            <w:rPr>
              <w:rFonts w:eastAsia="Times New Roman" w:cs="Times New Roman"/>
              <w:i/>
              <w:iCs/>
              <w:color w:val="000000"/>
            </w:rPr>
            <w:t>PLoS</w:t>
          </w:r>
          <w:proofErr w:type="spellEnd"/>
          <w:r w:rsidRPr="00C819FA">
            <w:rPr>
              <w:rFonts w:eastAsia="Times New Roman" w:cs="Times New Roman"/>
              <w:i/>
              <w:iCs/>
              <w:color w:val="000000"/>
            </w:rPr>
            <w:t xml:space="preserve"> Neglected Tropical Diseases</w:t>
          </w:r>
          <w:r w:rsidRPr="00C819FA">
            <w:rPr>
              <w:rFonts w:eastAsia="Times New Roman" w:cs="Times New Roman"/>
              <w:color w:val="000000"/>
            </w:rPr>
            <w:t xml:space="preserve">, </w:t>
          </w:r>
          <w:r w:rsidRPr="00C819FA">
            <w:rPr>
              <w:rFonts w:eastAsia="Times New Roman" w:cs="Times New Roman"/>
              <w:i/>
              <w:iCs/>
              <w:color w:val="000000"/>
            </w:rPr>
            <w:t>18</w:t>
          </w:r>
          <w:r w:rsidRPr="00C819FA">
            <w:rPr>
              <w:rFonts w:eastAsia="Times New Roman" w:cs="Times New Roman"/>
              <w:color w:val="000000"/>
            </w:rPr>
            <w:t>(9). https://doi.org/10.1371/JOURNAL.PNTD.0012493</w:t>
          </w:r>
        </w:p>
        <w:p w14:paraId="0EB6F1E6" w14:textId="77777777" w:rsidR="00C819FA" w:rsidRPr="00C819FA" w:rsidRDefault="00C819FA" w:rsidP="00C819FA">
          <w:pPr>
            <w:autoSpaceDE w:val="0"/>
            <w:autoSpaceDN w:val="0"/>
            <w:spacing w:after="120" w:line="240" w:lineRule="auto"/>
            <w:ind w:left="0" w:hanging="480"/>
            <w:divId w:val="2000185938"/>
            <w:rPr>
              <w:rFonts w:eastAsia="Times New Roman" w:cs="Times New Roman"/>
              <w:color w:val="000000"/>
            </w:rPr>
          </w:pPr>
          <w:proofErr w:type="spellStart"/>
          <w:r w:rsidRPr="00C819FA">
            <w:rPr>
              <w:rFonts w:eastAsia="Times New Roman" w:cs="Times New Roman"/>
              <w:color w:val="000000"/>
            </w:rPr>
            <w:t>Junkum</w:t>
          </w:r>
          <w:proofErr w:type="spellEnd"/>
          <w:r w:rsidRPr="00C819FA">
            <w:rPr>
              <w:rFonts w:eastAsia="Times New Roman" w:cs="Times New Roman"/>
              <w:color w:val="000000"/>
            </w:rPr>
            <w:t xml:space="preserve">, A., </w:t>
          </w:r>
          <w:proofErr w:type="spellStart"/>
          <w:r w:rsidRPr="00C819FA">
            <w:rPr>
              <w:rFonts w:eastAsia="Times New Roman" w:cs="Times New Roman"/>
              <w:color w:val="000000"/>
            </w:rPr>
            <w:t>Maleewong</w:t>
          </w:r>
          <w:proofErr w:type="spellEnd"/>
          <w:r w:rsidRPr="00C819FA">
            <w:rPr>
              <w:rFonts w:eastAsia="Times New Roman" w:cs="Times New Roman"/>
              <w:color w:val="000000"/>
            </w:rPr>
            <w:t xml:space="preserve">, W., </w:t>
          </w:r>
          <w:proofErr w:type="spellStart"/>
          <w:r w:rsidRPr="00C819FA">
            <w:rPr>
              <w:rFonts w:eastAsia="Times New Roman" w:cs="Times New Roman"/>
              <w:color w:val="000000"/>
            </w:rPr>
            <w:t>Saeung</w:t>
          </w:r>
          <w:proofErr w:type="spellEnd"/>
          <w:r w:rsidRPr="00C819FA">
            <w:rPr>
              <w:rFonts w:eastAsia="Times New Roman" w:cs="Times New Roman"/>
              <w:color w:val="000000"/>
            </w:rPr>
            <w:t xml:space="preserve">, A., </w:t>
          </w:r>
          <w:proofErr w:type="spellStart"/>
          <w:r w:rsidRPr="00C819FA">
            <w:rPr>
              <w:rFonts w:eastAsia="Times New Roman" w:cs="Times New Roman"/>
              <w:color w:val="000000"/>
            </w:rPr>
            <w:t>Champakaew</w:t>
          </w:r>
          <w:proofErr w:type="spellEnd"/>
          <w:r w:rsidRPr="00C819FA">
            <w:rPr>
              <w:rFonts w:eastAsia="Times New Roman" w:cs="Times New Roman"/>
              <w:color w:val="000000"/>
            </w:rPr>
            <w:t xml:space="preserve">, D., </w:t>
          </w:r>
          <w:proofErr w:type="spellStart"/>
          <w:r w:rsidRPr="00C819FA">
            <w:rPr>
              <w:rFonts w:eastAsia="Times New Roman" w:cs="Times New Roman"/>
              <w:color w:val="000000"/>
            </w:rPr>
            <w:t>Chansang</w:t>
          </w:r>
          <w:proofErr w:type="spellEnd"/>
          <w:r w:rsidRPr="00C819FA">
            <w:rPr>
              <w:rFonts w:eastAsia="Times New Roman" w:cs="Times New Roman"/>
              <w:color w:val="000000"/>
            </w:rPr>
            <w:t xml:space="preserve">, A., </w:t>
          </w:r>
          <w:proofErr w:type="spellStart"/>
          <w:r w:rsidRPr="00C819FA">
            <w:rPr>
              <w:rFonts w:eastAsia="Times New Roman" w:cs="Times New Roman"/>
              <w:color w:val="000000"/>
            </w:rPr>
            <w:t>Amornlerdpison</w:t>
          </w:r>
          <w:proofErr w:type="spellEnd"/>
          <w:r w:rsidRPr="00C819FA">
            <w:rPr>
              <w:rFonts w:eastAsia="Times New Roman" w:cs="Times New Roman"/>
              <w:color w:val="000000"/>
            </w:rPr>
            <w:t xml:space="preserve">, D., Aldred, A. K., Chaithong, U., </w:t>
          </w:r>
          <w:proofErr w:type="spellStart"/>
          <w:r w:rsidRPr="00C819FA">
            <w:rPr>
              <w:rFonts w:eastAsia="Times New Roman" w:cs="Times New Roman"/>
              <w:color w:val="000000"/>
            </w:rPr>
            <w:t>Jitpakdi</w:t>
          </w:r>
          <w:proofErr w:type="spellEnd"/>
          <w:r w:rsidRPr="00C819FA">
            <w:rPr>
              <w:rFonts w:eastAsia="Times New Roman" w:cs="Times New Roman"/>
              <w:color w:val="000000"/>
            </w:rPr>
            <w:t xml:space="preserve">, A., </w:t>
          </w:r>
          <w:proofErr w:type="spellStart"/>
          <w:r w:rsidRPr="00C819FA">
            <w:rPr>
              <w:rFonts w:eastAsia="Times New Roman" w:cs="Times New Roman"/>
              <w:color w:val="000000"/>
            </w:rPr>
            <w:t>Riyong</w:t>
          </w:r>
          <w:proofErr w:type="spellEnd"/>
          <w:r w:rsidRPr="00C819FA">
            <w:rPr>
              <w:rFonts w:eastAsia="Times New Roman" w:cs="Times New Roman"/>
              <w:color w:val="000000"/>
            </w:rPr>
            <w:t xml:space="preserve">, D., &amp; </w:t>
          </w:r>
          <w:proofErr w:type="spellStart"/>
          <w:r w:rsidRPr="00C819FA">
            <w:rPr>
              <w:rFonts w:eastAsia="Times New Roman" w:cs="Times New Roman"/>
              <w:color w:val="000000"/>
            </w:rPr>
            <w:t>Pitasawat</w:t>
          </w:r>
          <w:proofErr w:type="spellEnd"/>
          <w:r w:rsidRPr="00C819FA">
            <w:rPr>
              <w:rFonts w:eastAsia="Times New Roman" w:cs="Times New Roman"/>
              <w:color w:val="000000"/>
            </w:rPr>
            <w:t xml:space="preserve">, B. (2021). </w:t>
          </w:r>
          <w:proofErr w:type="spellStart"/>
          <w:r w:rsidRPr="00C819FA">
            <w:rPr>
              <w:rFonts w:eastAsia="Times New Roman" w:cs="Times New Roman"/>
              <w:color w:val="000000"/>
            </w:rPr>
            <w:t>Ligusticum</w:t>
          </w:r>
          <w:proofErr w:type="spellEnd"/>
          <w:r w:rsidRPr="00C819FA">
            <w:rPr>
              <w:rFonts w:eastAsia="Times New Roman" w:cs="Times New Roman"/>
              <w:color w:val="000000"/>
            </w:rPr>
            <w:t xml:space="preserve"> </w:t>
          </w:r>
          <w:proofErr w:type="spellStart"/>
          <w:r w:rsidRPr="00C819FA">
            <w:rPr>
              <w:rFonts w:eastAsia="Times New Roman" w:cs="Times New Roman"/>
              <w:color w:val="000000"/>
            </w:rPr>
            <w:t>sinense</w:t>
          </w:r>
          <w:proofErr w:type="spellEnd"/>
          <w:r w:rsidRPr="00C819FA">
            <w:rPr>
              <w:rFonts w:eastAsia="Times New Roman" w:cs="Times New Roman"/>
              <w:color w:val="000000"/>
            </w:rPr>
            <w:t xml:space="preserve"> </w:t>
          </w:r>
          <w:proofErr w:type="spellStart"/>
          <w:r w:rsidRPr="00C819FA">
            <w:rPr>
              <w:rFonts w:eastAsia="Times New Roman" w:cs="Times New Roman"/>
              <w:color w:val="000000"/>
            </w:rPr>
            <w:t>Nanoemulsion</w:t>
          </w:r>
          <w:proofErr w:type="spellEnd"/>
          <w:r w:rsidRPr="00C819FA">
            <w:rPr>
              <w:rFonts w:eastAsia="Times New Roman" w:cs="Times New Roman"/>
              <w:color w:val="000000"/>
            </w:rPr>
            <w:t xml:space="preserve"> Gel as Potential Repellent against Aedes aegypti, Anopheles </w:t>
          </w:r>
          <w:proofErr w:type="spellStart"/>
          <w:r w:rsidRPr="00C819FA">
            <w:rPr>
              <w:rFonts w:eastAsia="Times New Roman" w:cs="Times New Roman"/>
              <w:color w:val="000000"/>
            </w:rPr>
            <w:t>minimus</w:t>
          </w:r>
          <w:proofErr w:type="spellEnd"/>
          <w:r w:rsidRPr="00C819FA">
            <w:rPr>
              <w:rFonts w:eastAsia="Times New Roman" w:cs="Times New Roman"/>
              <w:color w:val="000000"/>
            </w:rPr>
            <w:t xml:space="preserve">, and Culex </w:t>
          </w:r>
          <w:proofErr w:type="spellStart"/>
          <w:r w:rsidRPr="00C819FA">
            <w:rPr>
              <w:rFonts w:eastAsia="Times New Roman" w:cs="Times New Roman"/>
              <w:color w:val="000000"/>
            </w:rPr>
            <w:t>quinquefasciatus</w:t>
          </w:r>
          <w:proofErr w:type="spellEnd"/>
          <w:r w:rsidRPr="00C819FA">
            <w:rPr>
              <w:rFonts w:eastAsia="Times New Roman" w:cs="Times New Roman"/>
              <w:color w:val="000000"/>
            </w:rPr>
            <w:t xml:space="preserve"> (Diptera: Culicidae). </w:t>
          </w:r>
          <w:r w:rsidRPr="00C819FA">
            <w:rPr>
              <w:rFonts w:eastAsia="Times New Roman" w:cs="Times New Roman"/>
              <w:i/>
              <w:iCs/>
              <w:color w:val="000000"/>
            </w:rPr>
            <w:t>Insects</w:t>
          </w:r>
          <w:r w:rsidRPr="00C819FA">
            <w:rPr>
              <w:rFonts w:eastAsia="Times New Roman" w:cs="Times New Roman"/>
              <w:color w:val="000000"/>
            </w:rPr>
            <w:t xml:space="preserve">, </w:t>
          </w:r>
          <w:r w:rsidRPr="00C819FA">
            <w:rPr>
              <w:rFonts w:eastAsia="Times New Roman" w:cs="Times New Roman"/>
              <w:i/>
              <w:iCs/>
              <w:color w:val="000000"/>
            </w:rPr>
            <w:t>12</w:t>
          </w:r>
          <w:r w:rsidRPr="00C819FA">
            <w:rPr>
              <w:rFonts w:eastAsia="Times New Roman" w:cs="Times New Roman"/>
              <w:color w:val="000000"/>
            </w:rPr>
            <w:t>(7), 596. https://doi.org/10.3390/INSECTS12070596</w:t>
          </w:r>
        </w:p>
        <w:p w14:paraId="1B6AC8F7" w14:textId="77777777" w:rsidR="00C819FA" w:rsidRPr="00C819FA" w:rsidRDefault="00C819FA" w:rsidP="00C819FA">
          <w:pPr>
            <w:autoSpaceDE w:val="0"/>
            <w:autoSpaceDN w:val="0"/>
            <w:spacing w:after="120" w:line="240" w:lineRule="auto"/>
            <w:ind w:left="0" w:hanging="480"/>
            <w:divId w:val="2078430650"/>
            <w:rPr>
              <w:rFonts w:eastAsia="Times New Roman" w:cs="Times New Roman"/>
              <w:color w:val="000000"/>
            </w:rPr>
          </w:pPr>
          <w:r w:rsidRPr="00C819FA">
            <w:rPr>
              <w:rFonts w:eastAsia="Times New Roman" w:cs="Times New Roman"/>
              <w:color w:val="000000"/>
            </w:rPr>
            <w:t xml:space="preserve">Kandel, Y., Vulcan, J., Rodriguez, S. D., Moore, E., Chung, H. N., Mitra, S., Cordova, J. J., Martinez, K. J. L., Moon, A. S., Kulkarni, A., Ettestad, P., Melman, S., Xu, J., </w:t>
          </w:r>
          <w:proofErr w:type="spellStart"/>
          <w:r w:rsidRPr="00C819FA">
            <w:rPr>
              <w:rFonts w:eastAsia="Times New Roman" w:cs="Times New Roman"/>
              <w:color w:val="000000"/>
            </w:rPr>
            <w:t>Buenemann</w:t>
          </w:r>
          <w:proofErr w:type="spellEnd"/>
          <w:r w:rsidRPr="00C819FA">
            <w:rPr>
              <w:rFonts w:eastAsia="Times New Roman" w:cs="Times New Roman"/>
              <w:color w:val="000000"/>
            </w:rPr>
            <w:t xml:space="preserve">, M., Hanley, K. A., &amp; Hansen, I. A. (2019). Widespread insecticide resistance in Aedes aegypti L. from New Mexico, U.S.A. </w:t>
          </w:r>
          <w:proofErr w:type="spellStart"/>
          <w:r w:rsidRPr="00C819FA">
            <w:rPr>
              <w:rFonts w:eastAsia="Times New Roman" w:cs="Times New Roman"/>
              <w:i/>
              <w:iCs/>
              <w:color w:val="000000"/>
            </w:rPr>
            <w:t>PLoS</w:t>
          </w:r>
          <w:proofErr w:type="spellEnd"/>
          <w:r w:rsidRPr="00C819FA">
            <w:rPr>
              <w:rFonts w:eastAsia="Times New Roman" w:cs="Times New Roman"/>
              <w:i/>
              <w:iCs/>
              <w:color w:val="000000"/>
            </w:rPr>
            <w:t xml:space="preserve"> ONE</w:t>
          </w:r>
          <w:r w:rsidRPr="00C819FA">
            <w:rPr>
              <w:rFonts w:eastAsia="Times New Roman" w:cs="Times New Roman"/>
              <w:color w:val="000000"/>
            </w:rPr>
            <w:t xml:space="preserve">, </w:t>
          </w:r>
          <w:r w:rsidRPr="00C819FA">
            <w:rPr>
              <w:rFonts w:eastAsia="Times New Roman" w:cs="Times New Roman"/>
              <w:i/>
              <w:iCs/>
              <w:color w:val="000000"/>
            </w:rPr>
            <w:t>14</w:t>
          </w:r>
          <w:r w:rsidRPr="00C819FA">
            <w:rPr>
              <w:rFonts w:eastAsia="Times New Roman" w:cs="Times New Roman"/>
              <w:color w:val="000000"/>
            </w:rPr>
            <w:t>(2), e0212693. https://doi.org/10.1371/JOURNAL.PONE.0212693</w:t>
          </w:r>
        </w:p>
        <w:p w14:paraId="6AAC7F59" w14:textId="77777777" w:rsidR="00C819FA" w:rsidRPr="00C819FA" w:rsidRDefault="00C819FA" w:rsidP="00C819FA">
          <w:pPr>
            <w:autoSpaceDE w:val="0"/>
            <w:autoSpaceDN w:val="0"/>
            <w:spacing w:after="120" w:line="240" w:lineRule="auto"/>
            <w:ind w:left="0" w:hanging="480"/>
            <w:divId w:val="1018317859"/>
            <w:rPr>
              <w:rFonts w:eastAsia="Times New Roman" w:cs="Times New Roman"/>
              <w:color w:val="000000"/>
            </w:rPr>
          </w:pPr>
          <w:r w:rsidRPr="00C819FA">
            <w:rPr>
              <w:rFonts w:eastAsia="Times New Roman" w:cs="Times New Roman"/>
              <w:color w:val="000000"/>
            </w:rPr>
            <w:t xml:space="preserve">Lopez, A. D., Whyms, S., Luker, H. A., Galvan, C. J., Holguin, F. O., &amp; Hansen, I. A. (2025). Repellency of Essential Oils and Plant-Derived Compounds Against Aedes aegypti Mosquitoes. </w:t>
          </w:r>
          <w:r w:rsidRPr="00C819FA">
            <w:rPr>
              <w:rFonts w:eastAsia="Times New Roman" w:cs="Times New Roman"/>
              <w:i/>
              <w:iCs/>
              <w:color w:val="000000"/>
            </w:rPr>
            <w:t>Insects</w:t>
          </w:r>
          <w:r w:rsidRPr="00C819FA">
            <w:rPr>
              <w:rFonts w:eastAsia="Times New Roman" w:cs="Times New Roman"/>
              <w:color w:val="000000"/>
            </w:rPr>
            <w:t xml:space="preserve">, </w:t>
          </w:r>
          <w:r w:rsidRPr="00C819FA">
            <w:rPr>
              <w:rFonts w:eastAsia="Times New Roman" w:cs="Times New Roman"/>
              <w:i/>
              <w:iCs/>
              <w:color w:val="000000"/>
            </w:rPr>
            <w:t>16</w:t>
          </w:r>
          <w:r w:rsidRPr="00C819FA">
            <w:rPr>
              <w:rFonts w:eastAsia="Times New Roman" w:cs="Times New Roman"/>
              <w:color w:val="000000"/>
            </w:rPr>
            <w:t>(1). https://doi.org/10.3390/INSECTS16010051</w:t>
          </w:r>
        </w:p>
        <w:p w14:paraId="769E6E71" w14:textId="77777777" w:rsidR="00C819FA" w:rsidRPr="00C819FA" w:rsidRDefault="00C819FA" w:rsidP="00C819FA">
          <w:pPr>
            <w:autoSpaceDE w:val="0"/>
            <w:autoSpaceDN w:val="0"/>
            <w:spacing w:after="120" w:line="240" w:lineRule="auto"/>
            <w:ind w:left="0" w:hanging="480"/>
            <w:divId w:val="179666189"/>
            <w:rPr>
              <w:rFonts w:eastAsia="Times New Roman" w:cs="Times New Roman"/>
              <w:color w:val="000000"/>
            </w:rPr>
          </w:pPr>
          <w:r w:rsidRPr="00C819FA">
            <w:rPr>
              <w:rFonts w:eastAsia="Times New Roman" w:cs="Times New Roman"/>
              <w:color w:val="000000"/>
            </w:rPr>
            <w:t xml:space="preserve">Luker, H. A., Salas, K. R., Esmaeili, D., Holguin, F. O., Bendzus-Mendoza, H., &amp; Hansen, I. A. (2023). Repellent efficacy of 20 essential oils on Aedes aegypti mosquitoes and Ixodes scapularis ticks in contact-repellency assays. </w:t>
          </w:r>
          <w:r w:rsidRPr="00C819FA">
            <w:rPr>
              <w:rFonts w:eastAsia="Times New Roman" w:cs="Times New Roman"/>
              <w:i/>
              <w:iCs/>
              <w:color w:val="000000"/>
            </w:rPr>
            <w:t>Scientific Reports 2023 13:1</w:t>
          </w:r>
          <w:r w:rsidRPr="00C819FA">
            <w:rPr>
              <w:rFonts w:eastAsia="Times New Roman" w:cs="Times New Roman"/>
              <w:color w:val="000000"/>
            </w:rPr>
            <w:t xml:space="preserve">, </w:t>
          </w:r>
          <w:r w:rsidRPr="00C819FA">
            <w:rPr>
              <w:rFonts w:eastAsia="Times New Roman" w:cs="Times New Roman"/>
              <w:i/>
              <w:iCs/>
              <w:color w:val="000000"/>
            </w:rPr>
            <w:t>13</w:t>
          </w:r>
          <w:r w:rsidRPr="00C819FA">
            <w:rPr>
              <w:rFonts w:eastAsia="Times New Roman" w:cs="Times New Roman"/>
              <w:color w:val="000000"/>
            </w:rPr>
            <w:t>(1), 1705-. https://doi.org/10.1038/s41598-023-28820-9</w:t>
          </w:r>
        </w:p>
        <w:p w14:paraId="36FFE195" w14:textId="77777777" w:rsidR="00C819FA" w:rsidRPr="00C819FA" w:rsidRDefault="00C819FA" w:rsidP="00C819FA">
          <w:pPr>
            <w:autoSpaceDE w:val="0"/>
            <w:autoSpaceDN w:val="0"/>
            <w:spacing w:after="120" w:line="240" w:lineRule="auto"/>
            <w:ind w:left="0" w:hanging="480"/>
            <w:divId w:val="1013069132"/>
            <w:rPr>
              <w:rFonts w:eastAsia="Times New Roman" w:cs="Times New Roman"/>
              <w:color w:val="000000"/>
            </w:rPr>
          </w:pPr>
          <w:r w:rsidRPr="00C819FA">
            <w:rPr>
              <w:rFonts w:eastAsia="Times New Roman" w:cs="Times New Roman"/>
              <w:color w:val="000000"/>
            </w:rPr>
            <w:t xml:space="preserve">Lupi, E., Hatz, C., &amp; Schlagenhauf, P. (2013). The efficacy of repellents against Aedes, Anopheles, Culex and Ixodes spp. - A literature review. </w:t>
          </w:r>
          <w:r w:rsidRPr="00C819FA">
            <w:rPr>
              <w:rFonts w:eastAsia="Times New Roman" w:cs="Times New Roman"/>
              <w:i/>
              <w:iCs/>
              <w:color w:val="000000"/>
            </w:rPr>
            <w:t>Travel Medicine and Infectious Disease</w:t>
          </w:r>
          <w:r w:rsidRPr="00C819FA">
            <w:rPr>
              <w:rFonts w:eastAsia="Times New Roman" w:cs="Times New Roman"/>
              <w:color w:val="000000"/>
            </w:rPr>
            <w:t xml:space="preserve">, </w:t>
          </w:r>
          <w:r w:rsidRPr="00C819FA">
            <w:rPr>
              <w:rFonts w:eastAsia="Times New Roman" w:cs="Times New Roman"/>
              <w:i/>
              <w:iCs/>
              <w:color w:val="000000"/>
            </w:rPr>
            <w:t>11</w:t>
          </w:r>
          <w:r w:rsidRPr="00C819FA">
            <w:rPr>
              <w:rFonts w:eastAsia="Times New Roman" w:cs="Times New Roman"/>
              <w:color w:val="000000"/>
            </w:rPr>
            <w:t>(6), 374–411. https://doi.org/10.1016/j.tmaid.2013.10.005</w:t>
          </w:r>
        </w:p>
        <w:p w14:paraId="117DE6C6" w14:textId="77777777" w:rsidR="00C819FA" w:rsidRPr="00C819FA" w:rsidRDefault="00C819FA" w:rsidP="00C819FA">
          <w:pPr>
            <w:autoSpaceDE w:val="0"/>
            <w:autoSpaceDN w:val="0"/>
            <w:spacing w:after="120" w:line="240" w:lineRule="auto"/>
            <w:ind w:left="0" w:hanging="480"/>
            <w:divId w:val="54549036"/>
            <w:rPr>
              <w:rFonts w:eastAsia="Times New Roman" w:cs="Times New Roman"/>
              <w:color w:val="000000"/>
            </w:rPr>
          </w:pPr>
          <w:r w:rsidRPr="00C819FA">
            <w:rPr>
              <w:rFonts w:eastAsia="Times New Roman" w:cs="Times New Roman"/>
              <w:color w:val="000000"/>
            </w:rPr>
            <w:t xml:space="preserve">Maia, P. C. R., La Corte, R., Pires, L. B., Banfield, L., Logan, J. G., &amp; Lima-Camara, T. N. (2022). Increased Repellent Effect of DEET on Aedes aegypti (Diptera: Culicidae) Field Population. </w:t>
          </w:r>
          <w:r w:rsidRPr="00C819FA">
            <w:rPr>
              <w:rFonts w:eastAsia="Times New Roman" w:cs="Times New Roman"/>
              <w:i/>
              <w:iCs/>
              <w:color w:val="000000"/>
            </w:rPr>
            <w:t>Journal of Medical Entomology</w:t>
          </w:r>
          <w:r w:rsidRPr="00C819FA">
            <w:rPr>
              <w:rFonts w:eastAsia="Times New Roman" w:cs="Times New Roman"/>
              <w:color w:val="000000"/>
            </w:rPr>
            <w:t xml:space="preserve">, </w:t>
          </w:r>
          <w:r w:rsidRPr="00C819FA">
            <w:rPr>
              <w:rFonts w:eastAsia="Times New Roman" w:cs="Times New Roman"/>
              <w:i/>
              <w:iCs/>
              <w:color w:val="000000"/>
            </w:rPr>
            <w:t>59</w:t>
          </w:r>
          <w:r w:rsidRPr="00C819FA">
            <w:rPr>
              <w:rFonts w:eastAsia="Times New Roman" w:cs="Times New Roman"/>
              <w:color w:val="000000"/>
            </w:rPr>
            <w:t>(4), 1368–1375. https://doi.org/10.1093/JME/TJAC068</w:t>
          </w:r>
        </w:p>
        <w:p w14:paraId="260B0502" w14:textId="77777777" w:rsidR="00C819FA" w:rsidRPr="00C819FA" w:rsidRDefault="00C819FA" w:rsidP="00C819FA">
          <w:pPr>
            <w:autoSpaceDE w:val="0"/>
            <w:autoSpaceDN w:val="0"/>
            <w:spacing w:after="120" w:line="240" w:lineRule="auto"/>
            <w:ind w:left="0" w:hanging="480"/>
            <w:divId w:val="1536429700"/>
            <w:rPr>
              <w:rFonts w:eastAsia="Times New Roman" w:cs="Times New Roman"/>
              <w:color w:val="000000"/>
            </w:rPr>
          </w:pPr>
          <w:r w:rsidRPr="00C819FA">
            <w:rPr>
              <w:rFonts w:eastAsia="Times New Roman" w:cs="Times New Roman"/>
              <w:color w:val="000000"/>
            </w:rPr>
            <w:lastRenderedPageBreak/>
            <w:t xml:space="preserve">Mitra, S., Rodriguez, S. D., Vulcan, J., Cordova, J., Chung, H. N., Moore, E., Kandel, Y., &amp; Hansen, I. A. (2020). Efficacy of Active Ingredients </w:t>
          </w:r>
          <w:proofErr w:type="gramStart"/>
          <w:r w:rsidRPr="00C819FA">
            <w:rPr>
              <w:rFonts w:eastAsia="Times New Roman" w:cs="Times New Roman"/>
              <w:color w:val="000000"/>
            </w:rPr>
            <w:t>From</w:t>
          </w:r>
          <w:proofErr w:type="gramEnd"/>
          <w:r w:rsidRPr="00C819FA">
            <w:rPr>
              <w:rFonts w:eastAsia="Times New Roman" w:cs="Times New Roman"/>
              <w:color w:val="000000"/>
            </w:rPr>
            <w:t xml:space="preserve"> the EPA 25(B) List in Reducing Attraction of Aedes aegypti (Diptera: Culicidae) to Humans. </w:t>
          </w:r>
          <w:r w:rsidRPr="00C819FA">
            <w:rPr>
              <w:rFonts w:eastAsia="Times New Roman" w:cs="Times New Roman"/>
              <w:i/>
              <w:iCs/>
              <w:color w:val="000000"/>
            </w:rPr>
            <w:t>Journal of Medical Entomology</w:t>
          </w:r>
          <w:r w:rsidRPr="00C819FA">
            <w:rPr>
              <w:rFonts w:eastAsia="Times New Roman" w:cs="Times New Roman"/>
              <w:color w:val="000000"/>
            </w:rPr>
            <w:t xml:space="preserve">, </w:t>
          </w:r>
          <w:r w:rsidRPr="00C819FA">
            <w:rPr>
              <w:rFonts w:eastAsia="Times New Roman" w:cs="Times New Roman"/>
              <w:i/>
              <w:iCs/>
              <w:color w:val="000000"/>
            </w:rPr>
            <w:t>57</w:t>
          </w:r>
          <w:r w:rsidRPr="00C819FA">
            <w:rPr>
              <w:rFonts w:eastAsia="Times New Roman" w:cs="Times New Roman"/>
              <w:color w:val="000000"/>
            </w:rPr>
            <w:t>(2), 477–484. https://doi.org/10.1093/JME/TJZ178</w:t>
          </w:r>
        </w:p>
        <w:p w14:paraId="0FCBF7B8" w14:textId="77777777" w:rsidR="00C819FA" w:rsidRPr="00C819FA" w:rsidRDefault="00C819FA" w:rsidP="00C819FA">
          <w:pPr>
            <w:autoSpaceDE w:val="0"/>
            <w:autoSpaceDN w:val="0"/>
            <w:spacing w:after="120" w:line="240" w:lineRule="auto"/>
            <w:ind w:left="0" w:hanging="480"/>
            <w:divId w:val="1465200388"/>
            <w:rPr>
              <w:rFonts w:eastAsia="Times New Roman" w:cs="Times New Roman"/>
              <w:color w:val="000000"/>
            </w:rPr>
          </w:pPr>
          <w:r w:rsidRPr="00C819FA">
            <w:rPr>
              <w:rFonts w:eastAsia="Times New Roman" w:cs="Times New Roman"/>
              <w:color w:val="000000"/>
            </w:rPr>
            <w:t xml:space="preserve">Naucke, T. J., </w:t>
          </w:r>
          <w:proofErr w:type="spellStart"/>
          <w:r w:rsidRPr="00C819FA">
            <w:rPr>
              <w:rFonts w:eastAsia="Times New Roman" w:cs="Times New Roman"/>
              <w:color w:val="000000"/>
            </w:rPr>
            <w:t>Kröpke</w:t>
          </w:r>
          <w:proofErr w:type="spellEnd"/>
          <w:r w:rsidRPr="00C819FA">
            <w:rPr>
              <w:rFonts w:eastAsia="Times New Roman" w:cs="Times New Roman"/>
              <w:color w:val="000000"/>
            </w:rPr>
            <w:t xml:space="preserve">, R., Benner, G., Schulz, J., Wittern, K. P., Rose, A., </w:t>
          </w:r>
          <w:proofErr w:type="spellStart"/>
          <w:r w:rsidRPr="00C819FA">
            <w:rPr>
              <w:rFonts w:eastAsia="Times New Roman" w:cs="Times New Roman"/>
              <w:color w:val="000000"/>
            </w:rPr>
            <w:t>Kröckel</w:t>
          </w:r>
          <w:proofErr w:type="spellEnd"/>
          <w:r w:rsidRPr="00C819FA">
            <w:rPr>
              <w:rFonts w:eastAsia="Times New Roman" w:cs="Times New Roman"/>
              <w:color w:val="000000"/>
            </w:rPr>
            <w:t xml:space="preserve">, U., &amp; Grünewald, H. W. (2007). Field evaluation of the efficacy of proprietary repellent formulations with IR3535® and Picaridin against Aedes aegypti. </w:t>
          </w:r>
          <w:r w:rsidRPr="00C819FA">
            <w:rPr>
              <w:rFonts w:eastAsia="Times New Roman" w:cs="Times New Roman"/>
              <w:i/>
              <w:iCs/>
              <w:color w:val="000000"/>
            </w:rPr>
            <w:t>Parasitology Research 2007 101:1</w:t>
          </w:r>
          <w:r w:rsidRPr="00C819FA">
            <w:rPr>
              <w:rFonts w:eastAsia="Times New Roman" w:cs="Times New Roman"/>
              <w:color w:val="000000"/>
            </w:rPr>
            <w:t xml:space="preserve">, </w:t>
          </w:r>
          <w:r w:rsidRPr="00C819FA">
            <w:rPr>
              <w:rFonts w:eastAsia="Times New Roman" w:cs="Times New Roman"/>
              <w:i/>
              <w:iCs/>
              <w:color w:val="000000"/>
            </w:rPr>
            <w:t>101</w:t>
          </w:r>
          <w:r w:rsidRPr="00C819FA">
            <w:rPr>
              <w:rFonts w:eastAsia="Times New Roman" w:cs="Times New Roman"/>
              <w:color w:val="000000"/>
            </w:rPr>
            <w:t>(1), 169–177. https://doi.org/10.1007/S00436-006-0450-2</w:t>
          </w:r>
        </w:p>
        <w:p w14:paraId="1EEB0717" w14:textId="77777777" w:rsidR="00C819FA" w:rsidRPr="00C819FA" w:rsidRDefault="00C819FA" w:rsidP="00C819FA">
          <w:pPr>
            <w:autoSpaceDE w:val="0"/>
            <w:autoSpaceDN w:val="0"/>
            <w:spacing w:after="120" w:line="240" w:lineRule="auto"/>
            <w:ind w:left="0" w:hanging="480"/>
            <w:divId w:val="1537965196"/>
            <w:rPr>
              <w:rFonts w:eastAsia="Times New Roman" w:cs="Times New Roman"/>
              <w:color w:val="000000"/>
            </w:rPr>
          </w:pPr>
          <w:r w:rsidRPr="00C819FA">
            <w:rPr>
              <w:rFonts w:eastAsia="Times New Roman" w:cs="Times New Roman"/>
              <w:color w:val="000000"/>
            </w:rPr>
            <w:t>Noguera-</w:t>
          </w:r>
          <w:proofErr w:type="spellStart"/>
          <w:r w:rsidRPr="00C819FA">
            <w:rPr>
              <w:rFonts w:eastAsia="Times New Roman" w:cs="Times New Roman"/>
              <w:color w:val="000000"/>
            </w:rPr>
            <w:t>Gahona</w:t>
          </w:r>
          <w:proofErr w:type="spellEnd"/>
          <w:r w:rsidRPr="00C819FA">
            <w:rPr>
              <w:rFonts w:eastAsia="Times New Roman" w:cs="Times New Roman"/>
              <w:color w:val="000000"/>
            </w:rPr>
            <w:t xml:space="preserve">, M., Peña-Moreno, C., Quiñones-Sobarzo, N., Weinstein-Oppenheimer, C., Guerra-Zúñiga, M., &amp; Collao-Ferrada, X. (2024). Repellents against Aedes aegypti bites: synthetic and natural origins. </w:t>
          </w:r>
          <w:r w:rsidRPr="00C819FA">
            <w:rPr>
              <w:rFonts w:eastAsia="Times New Roman" w:cs="Times New Roman"/>
              <w:i/>
              <w:iCs/>
              <w:color w:val="000000"/>
            </w:rPr>
            <w:t>Frontiers in Insect Science</w:t>
          </w:r>
          <w:r w:rsidRPr="00C819FA">
            <w:rPr>
              <w:rFonts w:eastAsia="Times New Roman" w:cs="Times New Roman"/>
              <w:color w:val="000000"/>
            </w:rPr>
            <w:t xml:space="preserve">, </w:t>
          </w:r>
          <w:r w:rsidRPr="00C819FA">
            <w:rPr>
              <w:rFonts w:eastAsia="Times New Roman" w:cs="Times New Roman"/>
              <w:i/>
              <w:iCs/>
              <w:color w:val="000000"/>
            </w:rPr>
            <w:t>4</w:t>
          </w:r>
          <w:r w:rsidRPr="00C819FA">
            <w:rPr>
              <w:rFonts w:eastAsia="Times New Roman" w:cs="Times New Roman"/>
              <w:color w:val="000000"/>
            </w:rPr>
            <w:t>, 1510857. https://doi.org/10.3389/FINSC.2024.1510857/TEXT</w:t>
          </w:r>
        </w:p>
        <w:p w14:paraId="397BCE81" w14:textId="77777777" w:rsidR="00C819FA" w:rsidRPr="00C819FA" w:rsidRDefault="00C819FA" w:rsidP="00C819FA">
          <w:pPr>
            <w:autoSpaceDE w:val="0"/>
            <w:autoSpaceDN w:val="0"/>
            <w:spacing w:after="120" w:line="240" w:lineRule="auto"/>
            <w:ind w:left="0" w:hanging="480"/>
            <w:divId w:val="386034198"/>
            <w:rPr>
              <w:rFonts w:eastAsia="Times New Roman" w:cs="Times New Roman"/>
              <w:color w:val="000000"/>
            </w:rPr>
          </w:pPr>
          <w:r w:rsidRPr="00C819FA">
            <w:rPr>
              <w:rFonts w:eastAsia="Times New Roman" w:cs="Times New Roman"/>
              <w:color w:val="000000"/>
            </w:rPr>
            <w:t xml:space="preserve">Omondi, W. P., Owino, E. A., Odongo, D., Mwangangi, J. M., Torto, B., &amp; </w:t>
          </w:r>
          <w:proofErr w:type="spellStart"/>
          <w:r w:rsidRPr="00C819FA">
            <w:rPr>
              <w:rFonts w:eastAsia="Times New Roman" w:cs="Times New Roman"/>
              <w:color w:val="000000"/>
            </w:rPr>
            <w:t>Tchouassi</w:t>
          </w:r>
          <w:proofErr w:type="spellEnd"/>
          <w:r w:rsidRPr="00C819FA">
            <w:rPr>
              <w:rFonts w:eastAsia="Times New Roman" w:cs="Times New Roman"/>
              <w:color w:val="000000"/>
            </w:rPr>
            <w:t xml:space="preserve">, D. P. (2019). Differential response to plant- and human-derived odorants in field surveillance of the dengue vector, Aedes aegypti. </w:t>
          </w:r>
          <w:r w:rsidRPr="00C819FA">
            <w:rPr>
              <w:rFonts w:eastAsia="Times New Roman" w:cs="Times New Roman"/>
              <w:i/>
              <w:iCs/>
              <w:color w:val="000000"/>
            </w:rPr>
            <w:t>Acta Tropica</w:t>
          </w:r>
          <w:r w:rsidRPr="00C819FA">
            <w:rPr>
              <w:rFonts w:eastAsia="Times New Roman" w:cs="Times New Roman"/>
              <w:color w:val="000000"/>
            </w:rPr>
            <w:t xml:space="preserve">, </w:t>
          </w:r>
          <w:r w:rsidRPr="00C819FA">
            <w:rPr>
              <w:rFonts w:eastAsia="Times New Roman" w:cs="Times New Roman"/>
              <w:i/>
              <w:iCs/>
              <w:color w:val="000000"/>
            </w:rPr>
            <w:t>200</w:t>
          </w:r>
          <w:r w:rsidRPr="00C819FA">
            <w:rPr>
              <w:rFonts w:eastAsia="Times New Roman" w:cs="Times New Roman"/>
              <w:color w:val="000000"/>
            </w:rPr>
            <w:t>, 105163. https://doi.org/10.1016/J.ACTATROPICA.2019.105163</w:t>
          </w:r>
        </w:p>
        <w:p w14:paraId="5DADF9D6" w14:textId="77777777" w:rsidR="00C819FA" w:rsidRPr="00C819FA" w:rsidRDefault="00C819FA" w:rsidP="00C819FA">
          <w:pPr>
            <w:autoSpaceDE w:val="0"/>
            <w:autoSpaceDN w:val="0"/>
            <w:spacing w:after="120" w:line="240" w:lineRule="auto"/>
            <w:ind w:left="0" w:hanging="480"/>
            <w:divId w:val="372080280"/>
            <w:rPr>
              <w:rFonts w:eastAsia="Times New Roman" w:cs="Times New Roman"/>
              <w:color w:val="000000"/>
            </w:rPr>
          </w:pPr>
          <w:proofErr w:type="spellStart"/>
          <w:r w:rsidRPr="00C819FA">
            <w:rPr>
              <w:rFonts w:eastAsia="Times New Roman" w:cs="Times New Roman"/>
              <w:color w:val="000000"/>
            </w:rPr>
            <w:t>Phasomkusolsil</w:t>
          </w:r>
          <w:proofErr w:type="spellEnd"/>
          <w:r w:rsidRPr="00C819FA">
            <w:rPr>
              <w:rFonts w:eastAsia="Times New Roman" w:cs="Times New Roman"/>
              <w:color w:val="000000"/>
            </w:rPr>
            <w:t xml:space="preserve">, S., &amp; </w:t>
          </w:r>
          <w:proofErr w:type="spellStart"/>
          <w:r w:rsidRPr="00C819FA">
            <w:rPr>
              <w:rFonts w:eastAsia="Times New Roman" w:cs="Times New Roman"/>
              <w:color w:val="000000"/>
            </w:rPr>
            <w:t>Soonwera</w:t>
          </w:r>
          <w:proofErr w:type="spellEnd"/>
          <w:r w:rsidRPr="00C819FA">
            <w:rPr>
              <w:rFonts w:eastAsia="Times New Roman" w:cs="Times New Roman"/>
              <w:color w:val="000000"/>
            </w:rPr>
            <w:t xml:space="preserve">, M. (2010). Insect repellent activity of medicinal plant oils against Aedes aegypti (Linn.), Anopheles </w:t>
          </w:r>
          <w:proofErr w:type="spellStart"/>
          <w:r w:rsidRPr="00C819FA">
            <w:rPr>
              <w:rFonts w:eastAsia="Times New Roman" w:cs="Times New Roman"/>
              <w:color w:val="000000"/>
            </w:rPr>
            <w:t>minimus</w:t>
          </w:r>
          <w:proofErr w:type="spellEnd"/>
          <w:r w:rsidRPr="00C819FA">
            <w:rPr>
              <w:rFonts w:eastAsia="Times New Roman" w:cs="Times New Roman"/>
              <w:color w:val="000000"/>
            </w:rPr>
            <w:t xml:space="preserve"> (Theobald) and Culex </w:t>
          </w:r>
          <w:proofErr w:type="spellStart"/>
          <w:r w:rsidRPr="00C819FA">
            <w:rPr>
              <w:rFonts w:eastAsia="Times New Roman" w:cs="Times New Roman"/>
              <w:color w:val="000000"/>
            </w:rPr>
            <w:t>quinquefasciatus</w:t>
          </w:r>
          <w:proofErr w:type="spellEnd"/>
          <w:r w:rsidRPr="00C819FA">
            <w:rPr>
              <w:rFonts w:eastAsia="Times New Roman" w:cs="Times New Roman"/>
              <w:color w:val="000000"/>
            </w:rPr>
            <w:t xml:space="preserve"> Say based on protection time and biting </w:t>
          </w:r>
          <w:proofErr w:type="gramStart"/>
          <w:r w:rsidRPr="00C819FA">
            <w:rPr>
              <w:rFonts w:eastAsia="Times New Roman" w:cs="Times New Roman"/>
              <w:color w:val="000000"/>
            </w:rPr>
            <w:t>rate .</w:t>
          </w:r>
          <w:proofErr w:type="gramEnd"/>
          <w:r w:rsidRPr="00C819FA">
            <w:rPr>
              <w:rFonts w:eastAsia="Times New Roman" w:cs="Times New Roman"/>
              <w:color w:val="000000"/>
            </w:rPr>
            <w:t xml:space="preserve"> </w:t>
          </w:r>
          <w:r w:rsidRPr="00C819FA">
            <w:rPr>
              <w:rFonts w:eastAsia="Times New Roman" w:cs="Times New Roman"/>
              <w:i/>
              <w:iCs/>
              <w:color w:val="000000"/>
            </w:rPr>
            <w:t>Southeast Asian J Trop Med Public Health</w:t>
          </w:r>
          <w:r w:rsidRPr="00C819FA">
            <w:rPr>
              <w:rFonts w:eastAsia="Times New Roman" w:cs="Times New Roman"/>
              <w:color w:val="000000"/>
            </w:rPr>
            <w:t xml:space="preserve">, </w:t>
          </w:r>
          <w:r w:rsidRPr="00C819FA">
            <w:rPr>
              <w:rFonts w:eastAsia="Times New Roman" w:cs="Times New Roman"/>
              <w:i/>
              <w:iCs/>
              <w:color w:val="000000"/>
            </w:rPr>
            <w:t>41</w:t>
          </w:r>
          <w:r w:rsidRPr="00C819FA">
            <w:rPr>
              <w:rFonts w:eastAsia="Times New Roman" w:cs="Times New Roman"/>
              <w:color w:val="000000"/>
            </w:rPr>
            <w:t>(4), 831–840. https://pubmed.ncbi.nlm.nih.gov/21073057/</w:t>
          </w:r>
        </w:p>
        <w:p w14:paraId="765671D0" w14:textId="77777777" w:rsidR="00C819FA" w:rsidRPr="00C819FA" w:rsidRDefault="00C819FA" w:rsidP="00C819FA">
          <w:pPr>
            <w:autoSpaceDE w:val="0"/>
            <w:autoSpaceDN w:val="0"/>
            <w:spacing w:after="120" w:line="240" w:lineRule="auto"/>
            <w:ind w:left="0" w:hanging="480"/>
            <w:divId w:val="1574464096"/>
            <w:rPr>
              <w:rFonts w:eastAsia="Times New Roman" w:cs="Times New Roman"/>
              <w:color w:val="000000"/>
            </w:rPr>
          </w:pPr>
          <w:r w:rsidRPr="00C819FA">
            <w:rPr>
              <w:rFonts w:eastAsia="Times New Roman" w:cs="Times New Roman"/>
              <w:color w:val="000000"/>
            </w:rPr>
            <w:t xml:space="preserve">Rodriguez, S. D., Chung, H. N., Gonzales, K. K., Vulcan, J., Li, Y., Ahumada, J. A., Romero, H. M., Torre, M. D. La, Shu, F., &amp; Hansen, I. A. (2017). Efficacy of Some Wearable Devices Compared with Spray-On Insect Repellents for the Yellow Fever Mosquito, Aedes aegypti (L.) (Diptera: Culicidae). </w:t>
          </w:r>
          <w:r w:rsidRPr="00C819FA">
            <w:rPr>
              <w:rFonts w:eastAsia="Times New Roman" w:cs="Times New Roman"/>
              <w:i/>
              <w:iCs/>
              <w:color w:val="000000"/>
            </w:rPr>
            <w:t>Journal of Insect Science</w:t>
          </w:r>
          <w:r w:rsidRPr="00C819FA">
            <w:rPr>
              <w:rFonts w:eastAsia="Times New Roman" w:cs="Times New Roman"/>
              <w:color w:val="000000"/>
            </w:rPr>
            <w:t xml:space="preserve">, </w:t>
          </w:r>
          <w:r w:rsidRPr="00C819FA">
            <w:rPr>
              <w:rFonts w:eastAsia="Times New Roman" w:cs="Times New Roman"/>
              <w:i/>
              <w:iCs/>
              <w:color w:val="000000"/>
            </w:rPr>
            <w:t>17</w:t>
          </w:r>
          <w:r w:rsidRPr="00C819FA">
            <w:rPr>
              <w:rFonts w:eastAsia="Times New Roman" w:cs="Times New Roman"/>
              <w:color w:val="000000"/>
            </w:rPr>
            <w:t>(1). https://doi.org/10.1093/JISESA/IEW117</w:t>
          </w:r>
        </w:p>
        <w:p w14:paraId="6D59280E" w14:textId="77777777" w:rsidR="00C819FA" w:rsidRPr="00C819FA" w:rsidRDefault="00C819FA" w:rsidP="00C819FA">
          <w:pPr>
            <w:autoSpaceDE w:val="0"/>
            <w:autoSpaceDN w:val="0"/>
            <w:spacing w:after="120" w:line="240" w:lineRule="auto"/>
            <w:ind w:left="0" w:hanging="480"/>
            <w:divId w:val="1667971787"/>
            <w:rPr>
              <w:rFonts w:eastAsia="Times New Roman" w:cs="Times New Roman"/>
              <w:color w:val="000000"/>
            </w:rPr>
          </w:pPr>
          <w:r w:rsidRPr="00C819FA">
            <w:rPr>
              <w:rFonts w:eastAsia="Times New Roman" w:cs="Times New Roman"/>
              <w:color w:val="000000"/>
            </w:rPr>
            <w:t xml:space="preserve">Santos, L. G. P. dos, Costa, B. de A. M. da, Almeida, W. A. de, Silva, T. N. da, Coutinho, G. da S., Napoleão, T. H., Porto, T. S., &amp; </w:t>
          </w:r>
          <w:proofErr w:type="spellStart"/>
          <w:r w:rsidRPr="00C819FA">
            <w:rPr>
              <w:rFonts w:eastAsia="Times New Roman" w:cs="Times New Roman"/>
              <w:color w:val="000000"/>
            </w:rPr>
            <w:t>Pontual</w:t>
          </w:r>
          <w:proofErr w:type="spellEnd"/>
          <w:r w:rsidRPr="00C819FA">
            <w:rPr>
              <w:rFonts w:eastAsia="Times New Roman" w:cs="Times New Roman"/>
              <w:color w:val="000000"/>
            </w:rPr>
            <w:t xml:space="preserve">, E. V. (2024). Plant-Based Insecticides for Control of Aedes aegypti, Sitophilus </w:t>
          </w:r>
          <w:proofErr w:type="spellStart"/>
          <w:r w:rsidRPr="00C819FA">
            <w:rPr>
              <w:rFonts w:eastAsia="Times New Roman" w:cs="Times New Roman"/>
              <w:color w:val="000000"/>
            </w:rPr>
            <w:t>zeamais</w:t>
          </w:r>
          <w:proofErr w:type="spellEnd"/>
          <w:r w:rsidRPr="00C819FA">
            <w:rPr>
              <w:rFonts w:eastAsia="Times New Roman" w:cs="Times New Roman"/>
              <w:color w:val="000000"/>
            </w:rPr>
            <w:t xml:space="preserve"> and </w:t>
          </w:r>
          <w:proofErr w:type="spellStart"/>
          <w:r w:rsidRPr="00C819FA">
            <w:rPr>
              <w:rFonts w:eastAsia="Times New Roman" w:cs="Times New Roman"/>
              <w:color w:val="000000"/>
            </w:rPr>
            <w:t>Nasutitermes</w:t>
          </w:r>
          <w:proofErr w:type="spellEnd"/>
          <w:r w:rsidRPr="00C819FA">
            <w:rPr>
              <w:rFonts w:eastAsia="Times New Roman" w:cs="Times New Roman"/>
              <w:color w:val="000000"/>
            </w:rPr>
            <w:t xml:space="preserve"> </w:t>
          </w:r>
          <w:proofErr w:type="spellStart"/>
          <w:r w:rsidRPr="00C819FA">
            <w:rPr>
              <w:rFonts w:eastAsia="Times New Roman" w:cs="Times New Roman"/>
              <w:color w:val="000000"/>
            </w:rPr>
            <w:t>corniger</w:t>
          </w:r>
          <w:proofErr w:type="spellEnd"/>
          <w:r w:rsidRPr="00C819FA">
            <w:rPr>
              <w:rFonts w:eastAsia="Times New Roman" w:cs="Times New Roman"/>
              <w:color w:val="000000"/>
            </w:rPr>
            <w:t xml:space="preserve">: A Review and Bibliometric Analysis. </w:t>
          </w:r>
          <w:r w:rsidRPr="00C819FA">
            <w:rPr>
              <w:rFonts w:eastAsia="Times New Roman" w:cs="Times New Roman"/>
              <w:i/>
              <w:iCs/>
              <w:color w:val="000000"/>
            </w:rPr>
            <w:t>Advances in Research</w:t>
          </w:r>
          <w:r w:rsidRPr="00C819FA">
            <w:rPr>
              <w:rFonts w:eastAsia="Times New Roman" w:cs="Times New Roman"/>
              <w:color w:val="000000"/>
            </w:rPr>
            <w:t xml:space="preserve">, </w:t>
          </w:r>
          <w:r w:rsidRPr="00C819FA">
            <w:rPr>
              <w:rFonts w:eastAsia="Times New Roman" w:cs="Times New Roman"/>
              <w:i/>
              <w:iCs/>
              <w:color w:val="000000"/>
            </w:rPr>
            <w:t>25</w:t>
          </w:r>
          <w:r w:rsidRPr="00C819FA">
            <w:rPr>
              <w:rFonts w:eastAsia="Times New Roman" w:cs="Times New Roman"/>
              <w:color w:val="000000"/>
            </w:rPr>
            <w:t>(3), 159–174. https://doi.org/10.9734/air/2024/v25i31062</w:t>
          </w:r>
        </w:p>
        <w:p w14:paraId="106285B8" w14:textId="77777777" w:rsidR="00C819FA" w:rsidRPr="00C819FA" w:rsidRDefault="00C819FA" w:rsidP="00C819FA">
          <w:pPr>
            <w:autoSpaceDE w:val="0"/>
            <w:autoSpaceDN w:val="0"/>
            <w:spacing w:after="120" w:line="240" w:lineRule="auto"/>
            <w:ind w:left="0" w:hanging="480"/>
            <w:divId w:val="178010658"/>
            <w:rPr>
              <w:rFonts w:eastAsia="Times New Roman" w:cs="Times New Roman"/>
              <w:color w:val="000000"/>
            </w:rPr>
          </w:pPr>
          <w:proofErr w:type="spellStart"/>
          <w:r w:rsidRPr="00C819FA">
            <w:rPr>
              <w:rFonts w:eastAsia="Times New Roman" w:cs="Times New Roman"/>
              <w:color w:val="000000"/>
            </w:rPr>
            <w:t>Sittichok</w:t>
          </w:r>
          <w:proofErr w:type="spellEnd"/>
          <w:r w:rsidRPr="00C819FA">
            <w:rPr>
              <w:rFonts w:eastAsia="Times New Roman" w:cs="Times New Roman"/>
              <w:color w:val="000000"/>
            </w:rPr>
            <w:t xml:space="preserve">, S., </w:t>
          </w:r>
          <w:proofErr w:type="spellStart"/>
          <w:r w:rsidRPr="00C819FA">
            <w:rPr>
              <w:rFonts w:eastAsia="Times New Roman" w:cs="Times New Roman"/>
              <w:color w:val="000000"/>
            </w:rPr>
            <w:t>Passara</w:t>
          </w:r>
          <w:proofErr w:type="spellEnd"/>
          <w:r w:rsidRPr="00C819FA">
            <w:rPr>
              <w:rFonts w:eastAsia="Times New Roman" w:cs="Times New Roman"/>
              <w:color w:val="000000"/>
            </w:rPr>
            <w:t xml:space="preserve">, H., </w:t>
          </w:r>
          <w:proofErr w:type="spellStart"/>
          <w:r w:rsidRPr="00C819FA">
            <w:rPr>
              <w:rFonts w:eastAsia="Times New Roman" w:cs="Times New Roman"/>
              <w:color w:val="000000"/>
            </w:rPr>
            <w:t>Moungthipmalai</w:t>
          </w:r>
          <w:proofErr w:type="spellEnd"/>
          <w:r w:rsidRPr="00C819FA">
            <w:rPr>
              <w:rFonts w:eastAsia="Times New Roman" w:cs="Times New Roman"/>
              <w:color w:val="000000"/>
            </w:rPr>
            <w:t xml:space="preserve">, T., </w:t>
          </w:r>
          <w:proofErr w:type="spellStart"/>
          <w:r w:rsidRPr="00C819FA">
            <w:rPr>
              <w:rFonts w:eastAsia="Times New Roman" w:cs="Times New Roman"/>
              <w:color w:val="000000"/>
            </w:rPr>
            <w:t>Sinthusiri</w:t>
          </w:r>
          <w:proofErr w:type="spellEnd"/>
          <w:r w:rsidRPr="00C819FA">
            <w:rPr>
              <w:rFonts w:eastAsia="Times New Roman" w:cs="Times New Roman"/>
              <w:color w:val="000000"/>
            </w:rPr>
            <w:t xml:space="preserve">, J., Murata, K., &amp; </w:t>
          </w:r>
          <w:proofErr w:type="spellStart"/>
          <w:r w:rsidRPr="00C819FA">
            <w:rPr>
              <w:rFonts w:eastAsia="Times New Roman" w:cs="Times New Roman"/>
              <w:color w:val="000000"/>
            </w:rPr>
            <w:t>Soonwera</w:t>
          </w:r>
          <w:proofErr w:type="spellEnd"/>
          <w:r w:rsidRPr="00C819FA">
            <w:rPr>
              <w:rFonts w:eastAsia="Times New Roman" w:cs="Times New Roman"/>
              <w:color w:val="000000"/>
            </w:rPr>
            <w:t xml:space="preserve">, M. (2025). Synergistic Larvicidal and </w:t>
          </w:r>
          <w:proofErr w:type="spellStart"/>
          <w:r w:rsidRPr="00C819FA">
            <w:rPr>
              <w:rFonts w:eastAsia="Times New Roman" w:cs="Times New Roman"/>
              <w:color w:val="000000"/>
            </w:rPr>
            <w:t>Pupicidal</w:t>
          </w:r>
          <w:proofErr w:type="spellEnd"/>
          <w:r w:rsidRPr="00C819FA">
            <w:rPr>
              <w:rFonts w:eastAsia="Times New Roman" w:cs="Times New Roman"/>
              <w:color w:val="000000"/>
            </w:rPr>
            <w:t xml:space="preserve"> Effects of Monoterpene Mixtures Against Aedes aegypti with Low Toxicity to Guppies and Honeybees. </w:t>
          </w:r>
          <w:proofErr w:type="gramStart"/>
          <w:r w:rsidRPr="00C819FA">
            <w:rPr>
              <w:rFonts w:eastAsia="Times New Roman" w:cs="Times New Roman"/>
              <w:i/>
              <w:iCs/>
              <w:color w:val="000000"/>
            </w:rPr>
            <w:t xml:space="preserve">Insects </w:t>
          </w:r>
          <w:r w:rsidRPr="00C819FA">
            <w:rPr>
              <w:rFonts w:eastAsia="Times New Roman" w:cs="Times New Roman"/>
              <w:color w:val="000000"/>
            </w:rPr>
            <w:t>,</w:t>
          </w:r>
          <w:proofErr w:type="gramEnd"/>
          <w:r w:rsidRPr="00C819FA">
            <w:rPr>
              <w:rFonts w:eastAsia="Times New Roman" w:cs="Times New Roman"/>
              <w:color w:val="000000"/>
            </w:rPr>
            <w:t xml:space="preserve"> </w:t>
          </w:r>
          <w:r w:rsidRPr="00C819FA">
            <w:rPr>
              <w:rFonts w:eastAsia="Times New Roman" w:cs="Times New Roman"/>
              <w:i/>
              <w:iCs/>
              <w:color w:val="000000"/>
            </w:rPr>
            <w:t>16</w:t>
          </w:r>
          <w:r w:rsidRPr="00C819FA">
            <w:rPr>
              <w:rFonts w:eastAsia="Times New Roman" w:cs="Times New Roman"/>
              <w:color w:val="000000"/>
            </w:rPr>
            <w:t>(7). https://doi.org/10.3390/INSECTS16070738</w:t>
          </w:r>
        </w:p>
        <w:p w14:paraId="2EB09539" w14:textId="77777777" w:rsidR="00C819FA" w:rsidRPr="00C819FA" w:rsidRDefault="00C819FA" w:rsidP="00C819FA">
          <w:pPr>
            <w:autoSpaceDE w:val="0"/>
            <w:autoSpaceDN w:val="0"/>
            <w:spacing w:after="120" w:line="240" w:lineRule="auto"/>
            <w:ind w:left="0" w:hanging="480"/>
            <w:divId w:val="467356009"/>
            <w:rPr>
              <w:rFonts w:eastAsia="Times New Roman" w:cs="Times New Roman"/>
              <w:color w:val="000000"/>
            </w:rPr>
          </w:pPr>
          <w:proofErr w:type="spellStart"/>
          <w:r w:rsidRPr="00C819FA">
            <w:rPr>
              <w:rFonts w:eastAsia="Times New Roman" w:cs="Times New Roman"/>
              <w:color w:val="000000"/>
            </w:rPr>
            <w:t>Soonwera</w:t>
          </w:r>
          <w:proofErr w:type="spellEnd"/>
          <w:r w:rsidRPr="00C819FA">
            <w:rPr>
              <w:rFonts w:eastAsia="Times New Roman" w:cs="Times New Roman"/>
              <w:color w:val="000000"/>
            </w:rPr>
            <w:t xml:space="preserve">, M., &amp; </w:t>
          </w:r>
          <w:proofErr w:type="spellStart"/>
          <w:r w:rsidRPr="00C819FA">
            <w:rPr>
              <w:rFonts w:eastAsia="Times New Roman" w:cs="Times New Roman"/>
              <w:color w:val="000000"/>
            </w:rPr>
            <w:t>Phasomkusolsil</w:t>
          </w:r>
          <w:proofErr w:type="spellEnd"/>
          <w:r w:rsidRPr="00C819FA">
            <w:rPr>
              <w:rFonts w:eastAsia="Times New Roman" w:cs="Times New Roman"/>
              <w:color w:val="000000"/>
            </w:rPr>
            <w:t xml:space="preserve">, S. (2014). Efficacy of Thai herbal essential oils as green repellent against mosquito vectors. </w:t>
          </w:r>
          <w:r w:rsidRPr="00C819FA">
            <w:rPr>
              <w:rFonts w:eastAsia="Times New Roman" w:cs="Times New Roman"/>
              <w:i/>
              <w:iCs/>
              <w:color w:val="000000"/>
            </w:rPr>
            <w:t>Acta Tropica</w:t>
          </w:r>
          <w:r w:rsidRPr="00C819FA">
            <w:rPr>
              <w:rFonts w:eastAsia="Times New Roman" w:cs="Times New Roman"/>
              <w:color w:val="000000"/>
            </w:rPr>
            <w:t xml:space="preserve">, </w:t>
          </w:r>
          <w:r w:rsidRPr="00C819FA">
            <w:rPr>
              <w:rFonts w:eastAsia="Times New Roman" w:cs="Times New Roman"/>
              <w:i/>
              <w:iCs/>
              <w:color w:val="000000"/>
            </w:rPr>
            <w:t>142</w:t>
          </w:r>
          <w:r w:rsidRPr="00C819FA">
            <w:rPr>
              <w:rFonts w:eastAsia="Times New Roman" w:cs="Times New Roman"/>
              <w:color w:val="000000"/>
            </w:rPr>
            <w:t>, 127–130. https://doi.org/10.1016/J.ACTATROPICA.2014.11.010</w:t>
          </w:r>
        </w:p>
        <w:p w14:paraId="47597A15" w14:textId="77777777" w:rsidR="00C819FA" w:rsidRPr="00C819FA" w:rsidRDefault="00C819FA" w:rsidP="00C819FA">
          <w:pPr>
            <w:autoSpaceDE w:val="0"/>
            <w:autoSpaceDN w:val="0"/>
            <w:spacing w:after="120" w:line="240" w:lineRule="auto"/>
            <w:ind w:left="0" w:hanging="480"/>
            <w:divId w:val="1944848592"/>
            <w:rPr>
              <w:rFonts w:eastAsia="Times New Roman" w:cs="Times New Roman"/>
              <w:color w:val="000000"/>
            </w:rPr>
          </w:pPr>
          <w:proofErr w:type="spellStart"/>
          <w:r w:rsidRPr="00C819FA">
            <w:rPr>
              <w:rFonts w:eastAsia="Times New Roman" w:cs="Times New Roman"/>
              <w:color w:val="000000"/>
            </w:rPr>
            <w:t>Sritabutra</w:t>
          </w:r>
          <w:proofErr w:type="spellEnd"/>
          <w:r w:rsidRPr="00C819FA">
            <w:rPr>
              <w:rFonts w:eastAsia="Times New Roman" w:cs="Times New Roman"/>
              <w:color w:val="000000"/>
            </w:rPr>
            <w:t xml:space="preserve">, D., </w:t>
          </w:r>
          <w:proofErr w:type="spellStart"/>
          <w:r w:rsidRPr="00C819FA">
            <w:rPr>
              <w:rFonts w:eastAsia="Times New Roman" w:cs="Times New Roman"/>
              <w:color w:val="000000"/>
            </w:rPr>
            <w:t>Soonwera</w:t>
          </w:r>
          <w:proofErr w:type="spellEnd"/>
          <w:r w:rsidRPr="00C819FA">
            <w:rPr>
              <w:rFonts w:eastAsia="Times New Roman" w:cs="Times New Roman"/>
              <w:color w:val="000000"/>
            </w:rPr>
            <w:t xml:space="preserve">, M., </w:t>
          </w:r>
          <w:proofErr w:type="spellStart"/>
          <w:r w:rsidRPr="00C819FA">
            <w:rPr>
              <w:rFonts w:eastAsia="Times New Roman" w:cs="Times New Roman"/>
              <w:color w:val="000000"/>
            </w:rPr>
            <w:t>Waltanachanobon</w:t>
          </w:r>
          <w:proofErr w:type="spellEnd"/>
          <w:r w:rsidRPr="00C819FA">
            <w:rPr>
              <w:rFonts w:eastAsia="Times New Roman" w:cs="Times New Roman"/>
              <w:color w:val="000000"/>
            </w:rPr>
            <w:t xml:space="preserve">, S., &amp; </w:t>
          </w:r>
          <w:proofErr w:type="spellStart"/>
          <w:r w:rsidRPr="00C819FA">
            <w:rPr>
              <w:rFonts w:eastAsia="Times New Roman" w:cs="Times New Roman"/>
              <w:color w:val="000000"/>
            </w:rPr>
            <w:t>Poungjai</w:t>
          </w:r>
          <w:proofErr w:type="spellEnd"/>
          <w:r w:rsidRPr="00C819FA">
            <w:rPr>
              <w:rFonts w:eastAsia="Times New Roman" w:cs="Times New Roman"/>
              <w:color w:val="000000"/>
            </w:rPr>
            <w:t xml:space="preserve">, S. (2011). Evaluation of herbal essential oil as repellents against Aedes aegypti (L.) and Anopheles </w:t>
          </w:r>
          <w:proofErr w:type="spellStart"/>
          <w:r w:rsidRPr="00C819FA">
            <w:rPr>
              <w:rFonts w:eastAsia="Times New Roman" w:cs="Times New Roman"/>
              <w:color w:val="000000"/>
            </w:rPr>
            <w:t>dirus</w:t>
          </w:r>
          <w:proofErr w:type="spellEnd"/>
          <w:r w:rsidRPr="00C819FA">
            <w:rPr>
              <w:rFonts w:eastAsia="Times New Roman" w:cs="Times New Roman"/>
              <w:color w:val="000000"/>
            </w:rPr>
            <w:t xml:space="preserve"> Peyton &amp; </w:t>
          </w:r>
          <w:proofErr w:type="spellStart"/>
          <w:r w:rsidRPr="00C819FA">
            <w:rPr>
              <w:rFonts w:eastAsia="Times New Roman" w:cs="Times New Roman"/>
              <w:color w:val="000000"/>
            </w:rPr>
            <w:t>Harrion</w:t>
          </w:r>
          <w:proofErr w:type="spellEnd"/>
          <w:r w:rsidRPr="00C819FA">
            <w:rPr>
              <w:rFonts w:eastAsia="Times New Roman" w:cs="Times New Roman"/>
              <w:color w:val="000000"/>
            </w:rPr>
            <w:t xml:space="preserve">. </w:t>
          </w:r>
          <w:r w:rsidRPr="00C819FA">
            <w:rPr>
              <w:rFonts w:eastAsia="Times New Roman" w:cs="Times New Roman"/>
              <w:i/>
              <w:iCs/>
              <w:color w:val="000000"/>
            </w:rPr>
            <w:t>Asian Pacific Journal of Tropical Biomedicine</w:t>
          </w:r>
          <w:r w:rsidRPr="00C819FA">
            <w:rPr>
              <w:rFonts w:eastAsia="Times New Roman" w:cs="Times New Roman"/>
              <w:color w:val="000000"/>
            </w:rPr>
            <w:t xml:space="preserve">, </w:t>
          </w:r>
          <w:r w:rsidRPr="00C819FA">
            <w:rPr>
              <w:rFonts w:eastAsia="Times New Roman" w:cs="Times New Roman"/>
              <w:i/>
              <w:iCs/>
              <w:color w:val="000000"/>
            </w:rPr>
            <w:t>1</w:t>
          </w:r>
          <w:r w:rsidRPr="00C819FA">
            <w:rPr>
              <w:rFonts w:eastAsia="Times New Roman" w:cs="Times New Roman"/>
              <w:color w:val="000000"/>
            </w:rPr>
            <w:t>(1), S124–S128. https://doi.org/10.1016/S2221-1691(11)60138-X</w:t>
          </w:r>
        </w:p>
        <w:p w14:paraId="4EAD5151" w14:textId="77777777" w:rsidR="00C819FA" w:rsidRPr="00C819FA" w:rsidRDefault="00C819FA" w:rsidP="00C819FA">
          <w:pPr>
            <w:autoSpaceDE w:val="0"/>
            <w:autoSpaceDN w:val="0"/>
            <w:spacing w:after="120" w:line="240" w:lineRule="auto"/>
            <w:ind w:left="0" w:hanging="480"/>
            <w:divId w:val="2052850026"/>
            <w:rPr>
              <w:rFonts w:eastAsia="Times New Roman" w:cs="Times New Roman"/>
              <w:color w:val="000000"/>
            </w:rPr>
          </w:pPr>
          <w:proofErr w:type="spellStart"/>
          <w:r w:rsidRPr="00C819FA">
            <w:rPr>
              <w:rFonts w:eastAsia="Times New Roman" w:cs="Times New Roman"/>
              <w:color w:val="000000"/>
            </w:rPr>
            <w:t>Sutthanont</w:t>
          </w:r>
          <w:proofErr w:type="spellEnd"/>
          <w:r w:rsidRPr="00C819FA">
            <w:rPr>
              <w:rFonts w:eastAsia="Times New Roman" w:cs="Times New Roman"/>
              <w:color w:val="000000"/>
            </w:rPr>
            <w:t xml:space="preserve">, N., </w:t>
          </w:r>
          <w:proofErr w:type="spellStart"/>
          <w:r w:rsidRPr="00C819FA">
            <w:rPr>
              <w:rFonts w:eastAsia="Times New Roman" w:cs="Times New Roman"/>
              <w:color w:val="000000"/>
            </w:rPr>
            <w:t>Sukphopetch</w:t>
          </w:r>
          <w:proofErr w:type="spellEnd"/>
          <w:r w:rsidRPr="00C819FA">
            <w:rPr>
              <w:rFonts w:eastAsia="Times New Roman" w:cs="Times New Roman"/>
              <w:color w:val="000000"/>
            </w:rPr>
            <w:t xml:space="preserve">, P., </w:t>
          </w:r>
          <w:proofErr w:type="spellStart"/>
          <w:r w:rsidRPr="00C819FA">
            <w:rPr>
              <w:rFonts w:eastAsia="Times New Roman" w:cs="Times New Roman"/>
              <w:color w:val="000000"/>
            </w:rPr>
            <w:t>Rungruang</w:t>
          </w:r>
          <w:proofErr w:type="spellEnd"/>
          <w:r w:rsidRPr="00C819FA">
            <w:rPr>
              <w:rFonts w:eastAsia="Times New Roman" w:cs="Times New Roman"/>
              <w:color w:val="000000"/>
            </w:rPr>
            <w:t xml:space="preserve">, R., </w:t>
          </w:r>
          <w:proofErr w:type="spellStart"/>
          <w:r w:rsidRPr="00C819FA">
            <w:rPr>
              <w:rFonts w:eastAsia="Times New Roman" w:cs="Times New Roman"/>
              <w:color w:val="000000"/>
            </w:rPr>
            <w:t>Leanpolchareanchai</w:t>
          </w:r>
          <w:proofErr w:type="spellEnd"/>
          <w:r w:rsidRPr="00C819FA">
            <w:rPr>
              <w:rFonts w:eastAsia="Times New Roman" w:cs="Times New Roman"/>
              <w:color w:val="000000"/>
            </w:rPr>
            <w:t xml:space="preserve">, J., &amp; </w:t>
          </w:r>
          <w:proofErr w:type="spellStart"/>
          <w:r w:rsidRPr="00C819FA">
            <w:rPr>
              <w:rFonts w:eastAsia="Times New Roman" w:cs="Times New Roman"/>
              <w:color w:val="000000"/>
            </w:rPr>
            <w:t>Srisawat</w:t>
          </w:r>
          <w:proofErr w:type="spellEnd"/>
          <w:r w:rsidRPr="00C819FA">
            <w:rPr>
              <w:rFonts w:eastAsia="Times New Roman" w:cs="Times New Roman"/>
              <w:color w:val="000000"/>
            </w:rPr>
            <w:t xml:space="preserve">, R. (2026). Formulation and evaluation of topical essential oil lotion as repellent against Aedes aegypti. </w:t>
          </w:r>
          <w:r w:rsidRPr="00C819FA">
            <w:rPr>
              <w:rFonts w:eastAsia="Times New Roman" w:cs="Times New Roman"/>
              <w:i/>
              <w:iCs/>
              <w:color w:val="000000"/>
            </w:rPr>
            <w:t>Current Research in Parasitology and Vector-Borne Diseases</w:t>
          </w:r>
          <w:r w:rsidRPr="00C819FA">
            <w:rPr>
              <w:rFonts w:eastAsia="Times New Roman" w:cs="Times New Roman"/>
              <w:color w:val="000000"/>
            </w:rPr>
            <w:t xml:space="preserve">, </w:t>
          </w:r>
          <w:r w:rsidRPr="00C819FA">
            <w:rPr>
              <w:rFonts w:eastAsia="Times New Roman" w:cs="Times New Roman"/>
              <w:i/>
              <w:iCs/>
              <w:color w:val="000000"/>
            </w:rPr>
            <w:t>9</w:t>
          </w:r>
          <w:r w:rsidRPr="00C819FA">
            <w:rPr>
              <w:rFonts w:eastAsia="Times New Roman" w:cs="Times New Roman"/>
              <w:color w:val="000000"/>
            </w:rPr>
            <w:t>. https://doi.org/10.1016/j.crpvbd.2026.100354</w:t>
          </w:r>
        </w:p>
        <w:p w14:paraId="6A157A86" w14:textId="77777777" w:rsidR="00C819FA" w:rsidRPr="00C819FA" w:rsidRDefault="00C819FA" w:rsidP="00C819FA">
          <w:pPr>
            <w:autoSpaceDE w:val="0"/>
            <w:autoSpaceDN w:val="0"/>
            <w:spacing w:after="120" w:line="240" w:lineRule="auto"/>
            <w:ind w:left="0" w:hanging="480"/>
            <w:divId w:val="707994527"/>
            <w:rPr>
              <w:rFonts w:eastAsia="Times New Roman" w:cs="Times New Roman"/>
              <w:color w:val="000000"/>
            </w:rPr>
          </w:pPr>
          <w:r w:rsidRPr="00C819FA">
            <w:rPr>
              <w:rFonts w:eastAsia="Times New Roman" w:cs="Times New Roman"/>
              <w:color w:val="000000"/>
            </w:rPr>
            <w:lastRenderedPageBreak/>
            <w:t xml:space="preserve">Triana, M. F., Andreazza, F., Melo, N., </w:t>
          </w:r>
          <w:proofErr w:type="spellStart"/>
          <w:r w:rsidRPr="00C819FA">
            <w:rPr>
              <w:rFonts w:eastAsia="Times New Roman" w:cs="Times New Roman"/>
              <w:color w:val="000000"/>
            </w:rPr>
            <w:t>Ignell</w:t>
          </w:r>
          <w:proofErr w:type="spellEnd"/>
          <w:r w:rsidRPr="00C819FA">
            <w:rPr>
              <w:rFonts w:eastAsia="Times New Roman" w:cs="Times New Roman"/>
              <w:color w:val="000000"/>
            </w:rPr>
            <w:t xml:space="preserve">, R., Afify, A., Li, Y., Zhang, D. D., Potter, C. J., Dong, K., &amp; </w:t>
          </w:r>
          <w:proofErr w:type="spellStart"/>
          <w:r w:rsidRPr="00C819FA">
            <w:rPr>
              <w:rFonts w:eastAsia="Times New Roman" w:cs="Times New Roman"/>
              <w:color w:val="000000"/>
            </w:rPr>
            <w:t>Stensmyr</w:t>
          </w:r>
          <w:proofErr w:type="spellEnd"/>
          <w:r w:rsidRPr="00C819FA">
            <w:rPr>
              <w:rFonts w:eastAsia="Times New Roman" w:cs="Times New Roman"/>
              <w:color w:val="000000"/>
            </w:rPr>
            <w:t xml:space="preserve">, M. C. (2025). Grapefruit-derived nootkatone potentiates GABAergic signaling and acts as a dual-action mosquito repellent and insecticide. </w:t>
          </w:r>
          <w:r w:rsidRPr="00C819FA">
            <w:rPr>
              <w:rFonts w:eastAsia="Times New Roman" w:cs="Times New Roman"/>
              <w:i/>
              <w:iCs/>
              <w:color w:val="000000"/>
            </w:rPr>
            <w:t>Current Biology</w:t>
          </w:r>
          <w:r w:rsidRPr="00C819FA">
            <w:rPr>
              <w:rFonts w:eastAsia="Times New Roman" w:cs="Times New Roman"/>
              <w:color w:val="000000"/>
            </w:rPr>
            <w:t xml:space="preserve">, </w:t>
          </w:r>
          <w:r w:rsidRPr="00C819FA">
            <w:rPr>
              <w:rFonts w:eastAsia="Times New Roman" w:cs="Times New Roman"/>
              <w:i/>
              <w:iCs/>
              <w:color w:val="000000"/>
            </w:rPr>
            <w:t>35</w:t>
          </w:r>
          <w:r w:rsidRPr="00C819FA">
            <w:rPr>
              <w:rFonts w:eastAsia="Times New Roman" w:cs="Times New Roman"/>
              <w:color w:val="000000"/>
            </w:rPr>
            <w:t>(1), 177-186.e6. https://doi.org/10.1016/j.cub.2024.10.067</w:t>
          </w:r>
        </w:p>
        <w:p w14:paraId="550A484F" w14:textId="77777777" w:rsidR="00C819FA" w:rsidRPr="00C819FA" w:rsidRDefault="00C819FA" w:rsidP="00C819FA">
          <w:pPr>
            <w:autoSpaceDE w:val="0"/>
            <w:autoSpaceDN w:val="0"/>
            <w:spacing w:after="120" w:line="240" w:lineRule="auto"/>
            <w:ind w:left="0" w:hanging="480"/>
            <w:divId w:val="174811442"/>
            <w:rPr>
              <w:rFonts w:eastAsia="Times New Roman" w:cs="Times New Roman"/>
              <w:color w:val="000000"/>
            </w:rPr>
          </w:pPr>
          <w:proofErr w:type="spellStart"/>
          <w:r w:rsidRPr="00C819FA">
            <w:rPr>
              <w:rFonts w:eastAsia="Times New Roman" w:cs="Times New Roman"/>
              <w:color w:val="000000"/>
            </w:rPr>
            <w:t>Trongtokit</w:t>
          </w:r>
          <w:proofErr w:type="spellEnd"/>
          <w:r w:rsidRPr="00C819FA">
            <w:rPr>
              <w:rFonts w:eastAsia="Times New Roman" w:cs="Times New Roman"/>
              <w:color w:val="000000"/>
            </w:rPr>
            <w:t xml:space="preserve">, Y., </w:t>
          </w:r>
          <w:proofErr w:type="spellStart"/>
          <w:r w:rsidRPr="00C819FA">
            <w:rPr>
              <w:rFonts w:eastAsia="Times New Roman" w:cs="Times New Roman"/>
              <w:color w:val="000000"/>
            </w:rPr>
            <w:t>Rongsriyam</w:t>
          </w:r>
          <w:proofErr w:type="spellEnd"/>
          <w:r w:rsidRPr="00C819FA">
            <w:rPr>
              <w:rFonts w:eastAsia="Times New Roman" w:cs="Times New Roman"/>
              <w:color w:val="000000"/>
            </w:rPr>
            <w:t xml:space="preserve">, Y., </w:t>
          </w:r>
          <w:proofErr w:type="spellStart"/>
          <w:r w:rsidRPr="00C819FA">
            <w:rPr>
              <w:rFonts w:eastAsia="Times New Roman" w:cs="Times New Roman"/>
              <w:color w:val="000000"/>
            </w:rPr>
            <w:t>Komalamisra</w:t>
          </w:r>
          <w:proofErr w:type="spellEnd"/>
          <w:r w:rsidRPr="00C819FA">
            <w:rPr>
              <w:rFonts w:eastAsia="Times New Roman" w:cs="Times New Roman"/>
              <w:color w:val="000000"/>
            </w:rPr>
            <w:t xml:space="preserve">, N., &amp; </w:t>
          </w:r>
          <w:proofErr w:type="spellStart"/>
          <w:r w:rsidRPr="00C819FA">
            <w:rPr>
              <w:rFonts w:eastAsia="Times New Roman" w:cs="Times New Roman"/>
              <w:color w:val="000000"/>
            </w:rPr>
            <w:t>Apiwathnasorn</w:t>
          </w:r>
          <w:proofErr w:type="spellEnd"/>
          <w:r w:rsidRPr="00C819FA">
            <w:rPr>
              <w:rFonts w:eastAsia="Times New Roman" w:cs="Times New Roman"/>
              <w:color w:val="000000"/>
            </w:rPr>
            <w:t xml:space="preserve">, C. (2005). Comparative repellency of 38 essential oils against mosquito bites. </w:t>
          </w:r>
          <w:r w:rsidRPr="00C819FA">
            <w:rPr>
              <w:rFonts w:eastAsia="Times New Roman" w:cs="Times New Roman"/>
              <w:i/>
              <w:iCs/>
              <w:color w:val="000000"/>
            </w:rPr>
            <w:t>Phytotherapy Research</w:t>
          </w:r>
          <w:r w:rsidRPr="00C819FA">
            <w:rPr>
              <w:rFonts w:eastAsia="Times New Roman" w:cs="Times New Roman"/>
              <w:color w:val="000000"/>
            </w:rPr>
            <w:t xml:space="preserve">, </w:t>
          </w:r>
          <w:r w:rsidRPr="00C819FA">
            <w:rPr>
              <w:rFonts w:eastAsia="Times New Roman" w:cs="Times New Roman"/>
              <w:i/>
              <w:iCs/>
              <w:color w:val="000000"/>
            </w:rPr>
            <w:t>19</w:t>
          </w:r>
          <w:r w:rsidRPr="00C819FA">
            <w:rPr>
              <w:rFonts w:eastAsia="Times New Roman" w:cs="Times New Roman"/>
              <w:color w:val="000000"/>
            </w:rPr>
            <w:t>(4), 303–309. https://doi.org/10.1002/PTR.1637</w:t>
          </w:r>
        </w:p>
        <w:p w14:paraId="0684F28B" w14:textId="77777777" w:rsidR="00C819FA" w:rsidRPr="00C819FA" w:rsidRDefault="00C819FA" w:rsidP="00C819FA">
          <w:pPr>
            <w:autoSpaceDE w:val="0"/>
            <w:autoSpaceDN w:val="0"/>
            <w:spacing w:after="120" w:line="240" w:lineRule="auto"/>
            <w:ind w:left="0" w:hanging="480"/>
            <w:divId w:val="683824205"/>
            <w:rPr>
              <w:rFonts w:eastAsia="Times New Roman" w:cs="Times New Roman"/>
              <w:color w:val="000000"/>
            </w:rPr>
          </w:pPr>
          <w:r w:rsidRPr="00C819FA">
            <w:rPr>
              <w:rFonts w:eastAsia="Times New Roman" w:cs="Times New Roman"/>
              <w:color w:val="000000"/>
            </w:rPr>
            <w:t xml:space="preserve">Viteri Jumbo, L. O., Moura, W. S., Possel, R. D., Herrera, O. M., Fidelis, R. R., Andrade, B. S., </w:t>
          </w:r>
          <w:proofErr w:type="spellStart"/>
          <w:r w:rsidRPr="00C819FA">
            <w:rPr>
              <w:rFonts w:eastAsia="Times New Roman" w:cs="Times New Roman"/>
              <w:color w:val="000000"/>
            </w:rPr>
            <w:t>Smagghe</w:t>
          </w:r>
          <w:proofErr w:type="spellEnd"/>
          <w:r w:rsidRPr="00C819FA">
            <w:rPr>
              <w:rFonts w:eastAsia="Times New Roman" w:cs="Times New Roman"/>
              <w:color w:val="000000"/>
            </w:rPr>
            <w:t xml:space="preserve">, G., Santos, G. R., Oliveira, E. E., &amp; Aguiar, R. W. S. (2025). Phytochemistry, Mode of Action Predictions, and Synergistic Potential of </w:t>
          </w:r>
          <w:proofErr w:type="spellStart"/>
          <w:r w:rsidRPr="00C819FA">
            <w:rPr>
              <w:rFonts w:eastAsia="Times New Roman" w:cs="Times New Roman"/>
              <w:i/>
              <w:iCs/>
              <w:color w:val="000000"/>
            </w:rPr>
            <w:t>Hypenia</w:t>
          </w:r>
          <w:proofErr w:type="spellEnd"/>
          <w:r w:rsidRPr="00C819FA">
            <w:rPr>
              <w:rFonts w:eastAsia="Times New Roman" w:cs="Times New Roman"/>
              <w:i/>
              <w:iCs/>
              <w:color w:val="000000"/>
            </w:rPr>
            <w:t xml:space="preserve"> irregularis</w:t>
          </w:r>
          <w:r w:rsidRPr="00C819FA">
            <w:rPr>
              <w:rFonts w:eastAsia="Times New Roman" w:cs="Times New Roman"/>
              <w:color w:val="000000"/>
            </w:rPr>
            <w:t xml:space="preserve"> Essential Oil Mixtures for Controlling </w:t>
          </w:r>
          <w:r w:rsidRPr="00C819FA">
            <w:rPr>
              <w:rFonts w:eastAsia="Times New Roman" w:cs="Times New Roman"/>
              <w:i/>
              <w:iCs/>
              <w:color w:val="000000"/>
            </w:rPr>
            <w:t>Aedes aegypti</w:t>
          </w:r>
          <w:r w:rsidRPr="00C819FA">
            <w:rPr>
              <w:rFonts w:eastAsia="Times New Roman" w:cs="Times New Roman"/>
              <w:color w:val="000000"/>
            </w:rPr>
            <w:t xml:space="preserve">. </w:t>
          </w:r>
          <w:r w:rsidRPr="00C819FA">
            <w:rPr>
              <w:rFonts w:eastAsia="Times New Roman" w:cs="Times New Roman"/>
              <w:i/>
              <w:iCs/>
              <w:color w:val="000000"/>
            </w:rPr>
            <w:t>Toxins</w:t>
          </w:r>
          <w:r w:rsidRPr="00C819FA">
            <w:rPr>
              <w:rFonts w:eastAsia="Times New Roman" w:cs="Times New Roman"/>
              <w:color w:val="000000"/>
            </w:rPr>
            <w:t xml:space="preserve">, </w:t>
          </w:r>
          <w:r w:rsidRPr="00C819FA">
            <w:rPr>
              <w:rFonts w:eastAsia="Times New Roman" w:cs="Times New Roman"/>
              <w:i/>
              <w:iCs/>
              <w:color w:val="000000"/>
            </w:rPr>
            <w:t>17</w:t>
          </w:r>
          <w:r w:rsidRPr="00C819FA">
            <w:rPr>
              <w:rFonts w:eastAsia="Times New Roman" w:cs="Times New Roman"/>
              <w:color w:val="000000"/>
            </w:rPr>
            <w:t>(8), 402. https://doi.org/10.3390/TOXINS17080402</w:t>
          </w:r>
        </w:p>
        <w:p w14:paraId="35596AEE" w14:textId="77777777" w:rsidR="00C819FA" w:rsidRPr="00C819FA" w:rsidRDefault="00C819FA" w:rsidP="00C819FA">
          <w:pPr>
            <w:autoSpaceDE w:val="0"/>
            <w:autoSpaceDN w:val="0"/>
            <w:spacing w:after="120" w:line="240" w:lineRule="auto"/>
            <w:ind w:left="0" w:hanging="480"/>
            <w:divId w:val="524369932"/>
            <w:rPr>
              <w:rFonts w:eastAsia="Times New Roman" w:cs="Times New Roman"/>
              <w:color w:val="000000"/>
            </w:rPr>
          </w:pPr>
          <w:r w:rsidRPr="00C819FA">
            <w:rPr>
              <w:rFonts w:eastAsia="Times New Roman" w:cs="Times New Roman"/>
              <w:color w:val="000000"/>
            </w:rPr>
            <w:t xml:space="preserve">Wangrawa, D. W., </w:t>
          </w:r>
          <w:proofErr w:type="spellStart"/>
          <w:r w:rsidRPr="00C819FA">
            <w:rPr>
              <w:rFonts w:eastAsia="Times New Roman" w:cs="Times New Roman"/>
              <w:color w:val="000000"/>
            </w:rPr>
            <w:t>Chandrasegaran</w:t>
          </w:r>
          <w:proofErr w:type="spellEnd"/>
          <w:r w:rsidRPr="00C819FA">
            <w:rPr>
              <w:rFonts w:eastAsia="Times New Roman" w:cs="Times New Roman"/>
              <w:color w:val="000000"/>
            </w:rPr>
            <w:t xml:space="preserve">, K., Upshur, F., Borovsky, D., </w:t>
          </w:r>
          <w:proofErr w:type="spellStart"/>
          <w:r w:rsidRPr="00C819FA">
            <w:rPr>
              <w:rFonts w:eastAsia="Times New Roman" w:cs="Times New Roman"/>
              <w:color w:val="000000"/>
            </w:rPr>
            <w:t>Sharakhov</w:t>
          </w:r>
          <w:proofErr w:type="spellEnd"/>
          <w:r w:rsidRPr="00C819FA">
            <w:rPr>
              <w:rFonts w:eastAsia="Times New Roman" w:cs="Times New Roman"/>
              <w:color w:val="000000"/>
            </w:rPr>
            <w:t xml:space="preserve">, I. V., Vinauger, C., Badolo, A., Sanon, A., &amp; </w:t>
          </w:r>
          <w:proofErr w:type="spellStart"/>
          <w:r w:rsidRPr="00C819FA">
            <w:rPr>
              <w:rFonts w:eastAsia="Times New Roman" w:cs="Times New Roman"/>
              <w:color w:val="000000"/>
            </w:rPr>
            <w:t>Lahondère</w:t>
          </w:r>
          <w:proofErr w:type="spellEnd"/>
          <w:r w:rsidRPr="00C819FA">
            <w:rPr>
              <w:rFonts w:eastAsia="Times New Roman" w:cs="Times New Roman"/>
              <w:color w:val="000000"/>
            </w:rPr>
            <w:t xml:space="preserve">, C. (2024). Behavioral response of Aedes aegypti (Diptera: Culicidae) to essential oils of Cymbopogon </w:t>
          </w:r>
          <w:proofErr w:type="spellStart"/>
          <w:r w:rsidRPr="00C819FA">
            <w:rPr>
              <w:rFonts w:eastAsia="Times New Roman" w:cs="Times New Roman"/>
              <w:color w:val="000000"/>
            </w:rPr>
            <w:t>nardus</w:t>
          </w:r>
          <w:proofErr w:type="spellEnd"/>
          <w:r w:rsidRPr="00C819FA">
            <w:rPr>
              <w:rFonts w:eastAsia="Times New Roman" w:cs="Times New Roman"/>
              <w:color w:val="000000"/>
            </w:rPr>
            <w:t xml:space="preserve"> (L.) Eucalyptus camaldulensis (</w:t>
          </w:r>
          <w:proofErr w:type="spellStart"/>
          <w:r w:rsidRPr="00C819FA">
            <w:rPr>
              <w:rFonts w:eastAsia="Times New Roman" w:cs="Times New Roman"/>
              <w:color w:val="000000"/>
            </w:rPr>
            <w:t>Dehnh</w:t>
          </w:r>
          <w:proofErr w:type="spellEnd"/>
          <w:r w:rsidRPr="00C819FA">
            <w:rPr>
              <w:rFonts w:eastAsia="Times New Roman" w:cs="Times New Roman"/>
              <w:color w:val="000000"/>
            </w:rPr>
            <w:t xml:space="preserve">) and their blend in Y-maze olfactometer. </w:t>
          </w:r>
          <w:r w:rsidRPr="00C819FA">
            <w:rPr>
              <w:rFonts w:eastAsia="Times New Roman" w:cs="Times New Roman"/>
              <w:i/>
              <w:iCs/>
              <w:color w:val="000000"/>
            </w:rPr>
            <w:t>Frontiers in Tropical Diseases</w:t>
          </w:r>
          <w:r w:rsidRPr="00C819FA">
            <w:rPr>
              <w:rFonts w:eastAsia="Times New Roman" w:cs="Times New Roman"/>
              <w:color w:val="000000"/>
            </w:rPr>
            <w:t xml:space="preserve">, </w:t>
          </w:r>
          <w:r w:rsidRPr="00C819FA">
            <w:rPr>
              <w:rFonts w:eastAsia="Times New Roman" w:cs="Times New Roman"/>
              <w:i/>
              <w:iCs/>
              <w:color w:val="000000"/>
            </w:rPr>
            <w:t>5</w:t>
          </w:r>
          <w:r w:rsidRPr="00C819FA">
            <w:rPr>
              <w:rFonts w:eastAsia="Times New Roman" w:cs="Times New Roman"/>
              <w:color w:val="000000"/>
            </w:rPr>
            <w:t>, 1443952. https://doi.org/10.3389/FITD.2024.1443952/TEXT</w:t>
          </w:r>
        </w:p>
        <w:p w14:paraId="4267FB49" w14:textId="77777777" w:rsidR="00C819FA" w:rsidRPr="00C819FA" w:rsidRDefault="00C819FA" w:rsidP="00C819FA">
          <w:pPr>
            <w:autoSpaceDE w:val="0"/>
            <w:autoSpaceDN w:val="0"/>
            <w:spacing w:after="120" w:line="240" w:lineRule="auto"/>
            <w:ind w:left="0" w:hanging="480"/>
            <w:divId w:val="166217730"/>
            <w:rPr>
              <w:rFonts w:eastAsia="Times New Roman" w:cs="Times New Roman"/>
              <w:color w:val="000000"/>
            </w:rPr>
          </w:pPr>
          <w:r w:rsidRPr="00C819FA">
            <w:rPr>
              <w:rFonts w:eastAsia="Times New Roman" w:cs="Times New Roman"/>
              <w:color w:val="000000"/>
            </w:rPr>
            <w:t xml:space="preserve">WHO. (2009). </w:t>
          </w:r>
          <w:r w:rsidRPr="00C819FA">
            <w:rPr>
              <w:rFonts w:eastAsia="Times New Roman" w:cs="Times New Roman"/>
              <w:i/>
              <w:iCs/>
              <w:color w:val="000000"/>
            </w:rPr>
            <w:t>Guidelines for efficacy testing of mosquito repellents for human skin</w:t>
          </w:r>
          <w:r w:rsidRPr="00C819FA">
            <w:rPr>
              <w:rFonts w:eastAsia="Times New Roman" w:cs="Times New Roman"/>
              <w:color w:val="000000"/>
            </w:rPr>
            <w:t>. https://www.who.int/publications/i/item/WHO-HTM-NTD-WHOPES-2009.4</w:t>
          </w:r>
        </w:p>
        <w:p w14:paraId="2A1FFCA8" w14:textId="77777777" w:rsidR="00C819FA" w:rsidRPr="00C819FA" w:rsidRDefault="00C819FA" w:rsidP="00C819FA">
          <w:pPr>
            <w:autoSpaceDE w:val="0"/>
            <w:autoSpaceDN w:val="0"/>
            <w:spacing w:after="120" w:line="240" w:lineRule="auto"/>
            <w:ind w:left="0" w:hanging="480"/>
            <w:divId w:val="1748572904"/>
            <w:rPr>
              <w:rFonts w:eastAsia="Times New Roman" w:cs="Times New Roman"/>
              <w:color w:val="000000"/>
            </w:rPr>
          </w:pPr>
          <w:r w:rsidRPr="00C819FA">
            <w:rPr>
              <w:rFonts w:eastAsia="Times New Roman" w:cs="Times New Roman"/>
              <w:color w:val="000000"/>
            </w:rPr>
            <w:t xml:space="preserve">WHO. (2023, December 21). </w:t>
          </w:r>
          <w:r w:rsidRPr="00C819FA">
            <w:rPr>
              <w:rFonts w:eastAsia="Times New Roman" w:cs="Times New Roman"/>
              <w:i/>
              <w:iCs/>
              <w:color w:val="000000"/>
            </w:rPr>
            <w:t>Dengue- Global situation</w:t>
          </w:r>
          <w:r w:rsidRPr="00C819FA">
            <w:rPr>
              <w:rFonts w:eastAsia="Times New Roman" w:cs="Times New Roman"/>
              <w:color w:val="000000"/>
            </w:rPr>
            <w:t>. WHO. https://www.who.int/emergencies/disease-outbreak-news/item/2023-DON498</w:t>
          </w:r>
        </w:p>
        <w:p w14:paraId="282C8A68" w14:textId="77777777" w:rsidR="00C819FA" w:rsidRPr="00C819FA" w:rsidRDefault="00C819FA" w:rsidP="00C819FA">
          <w:pPr>
            <w:autoSpaceDE w:val="0"/>
            <w:autoSpaceDN w:val="0"/>
            <w:spacing w:after="120" w:line="240" w:lineRule="auto"/>
            <w:ind w:left="0" w:hanging="480"/>
            <w:divId w:val="1568299355"/>
            <w:rPr>
              <w:rFonts w:eastAsia="Times New Roman" w:cs="Times New Roman"/>
              <w:color w:val="000000"/>
            </w:rPr>
          </w:pPr>
          <w:r w:rsidRPr="00C819FA">
            <w:rPr>
              <w:rFonts w:eastAsia="Times New Roman" w:cs="Times New Roman"/>
              <w:color w:val="000000"/>
            </w:rPr>
            <w:t xml:space="preserve">Xu, P., Choo, Y. M., De La Rosa, A., &amp; Leal, W. S. (2014). Mosquito odorant receptor for DEET and methyl </w:t>
          </w:r>
          <w:proofErr w:type="spellStart"/>
          <w:r w:rsidRPr="00C819FA">
            <w:rPr>
              <w:rFonts w:eastAsia="Times New Roman" w:cs="Times New Roman"/>
              <w:color w:val="000000"/>
            </w:rPr>
            <w:t>jasmonate</w:t>
          </w:r>
          <w:proofErr w:type="spellEnd"/>
          <w:r w:rsidRPr="00C819FA">
            <w:rPr>
              <w:rFonts w:eastAsia="Times New Roman" w:cs="Times New Roman"/>
              <w:color w:val="000000"/>
            </w:rPr>
            <w:t xml:space="preserve">. </w:t>
          </w:r>
          <w:r w:rsidRPr="00C819FA">
            <w:rPr>
              <w:rFonts w:eastAsia="Times New Roman" w:cs="Times New Roman"/>
              <w:i/>
              <w:iCs/>
              <w:color w:val="000000"/>
            </w:rPr>
            <w:t>Proceedings of the National Academy of Sciences of the United States of America</w:t>
          </w:r>
          <w:r w:rsidRPr="00C819FA">
            <w:rPr>
              <w:rFonts w:eastAsia="Times New Roman" w:cs="Times New Roman"/>
              <w:color w:val="000000"/>
            </w:rPr>
            <w:t xml:space="preserve">, </w:t>
          </w:r>
          <w:r w:rsidRPr="00C819FA">
            <w:rPr>
              <w:rFonts w:eastAsia="Times New Roman" w:cs="Times New Roman"/>
              <w:i/>
              <w:iCs/>
              <w:color w:val="000000"/>
            </w:rPr>
            <w:t>111</w:t>
          </w:r>
          <w:r w:rsidRPr="00C819FA">
            <w:rPr>
              <w:rFonts w:eastAsia="Times New Roman" w:cs="Times New Roman"/>
              <w:color w:val="000000"/>
            </w:rPr>
            <w:t>(46), 16592–16597. https://doi.org/10.1073/PNAS.1417244111/-/DCSUPPLEMENTAL</w:t>
          </w:r>
        </w:p>
        <w:p w14:paraId="4FC6754C" w14:textId="77777777" w:rsidR="00C819FA" w:rsidRPr="00C819FA" w:rsidRDefault="00C819FA" w:rsidP="00C819FA">
          <w:pPr>
            <w:autoSpaceDE w:val="0"/>
            <w:autoSpaceDN w:val="0"/>
            <w:spacing w:after="120" w:line="240" w:lineRule="auto"/>
            <w:ind w:left="0" w:hanging="480"/>
            <w:divId w:val="1444692001"/>
            <w:rPr>
              <w:rFonts w:eastAsia="Times New Roman" w:cs="Times New Roman"/>
              <w:color w:val="000000"/>
            </w:rPr>
          </w:pPr>
          <w:r w:rsidRPr="00C819FA">
            <w:rPr>
              <w:rFonts w:eastAsia="Times New Roman" w:cs="Times New Roman"/>
              <w:color w:val="000000"/>
            </w:rPr>
            <w:t xml:space="preserve">Zulfikar, Z., </w:t>
          </w:r>
          <w:proofErr w:type="spellStart"/>
          <w:r w:rsidRPr="00C819FA">
            <w:rPr>
              <w:rFonts w:eastAsia="Times New Roman" w:cs="Times New Roman"/>
              <w:color w:val="000000"/>
            </w:rPr>
            <w:t>Sitepu</w:t>
          </w:r>
          <w:proofErr w:type="spellEnd"/>
          <w:r w:rsidRPr="00C819FA">
            <w:rPr>
              <w:rFonts w:eastAsia="Times New Roman" w:cs="Times New Roman"/>
              <w:color w:val="000000"/>
            </w:rPr>
            <w:t xml:space="preserve">, F. Y., &amp; Zulfikar, W. (2019). The effect of lemongrass (Cymbopogon </w:t>
          </w:r>
          <w:proofErr w:type="spellStart"/>
          <w:r w:rsidRPr="00C819FA">
            <w:rPr>
              <w:rFonts w:eastAsia="Times New Roman" w:cs="Times New Roman"/>
              <w:color w:val="000000"/>
            </w:rPr>
            <w:t>nardus</w:t>
          </w:r>
          <w:proofErr w:type="spellEnd"/>
          <w:r w:rsidRPr="00C819FA">
            <w:rPr>
              <w:rFonts w:eastAsia="Times New Roman" w:cs="Times New Roman"/>
              <w:color w:val="000000"/>
            </w:rPr>
            <w:t xml:space="preserve">) extract as insecticide against Aedes aegypti. </w:t>
          </w:r>
          <w:r w:rsidRPr="00C819FA">
            <w:rPr>
              <w:rFonts w:eastAsia="Times New Roman" w:cs="Times New Roman"/>
              <w:i/>
              <w:iCs/>
              <w:color w:val="000000"/>
            </w:rPr>
            <w:t>International Journal of Mosquito Research</w:t>
          </w:r>
          <w:r w:rsidRPr="00C819FA">
            <w:rPr>
              <w:rFonts w:eastAsia="Times New Roman" w:cs="Times New Roman"/>
              <w:color w:val="000000"/>
            </w:rPr>
            <w:t xml:space="preserve">, </w:t>
          </w:r>
          <w:r w:rsidRPr="00C819FA">
            <w:rPr>
              <w:rFonts w:eastAsia="Times New Roman" w:cs="Times New Roman"/>
              <w:i/>
              <w:iCs/>
              <w:color w:val="000000"/>
            </w:rPr>
            <w:t>6</w:t>
          </w:r>
          <w:r w:rsidRPr="00C819FA">
            <w:rPr>
              <w:rFonts w:eastAsia="Times New Roman" w:cs="Times New Roman"/>
              <w:color w:val="000000"/>
            </w:rPr>
            <w:t>(1), 101–103. https://www.researchgate.net/publication/331371544_The_effect_of_lemongrass_Cymbopogon_nardus_extract_as_insecticide_against_Aedes_aegypti</w:t>
          </w:r>
        </w:p>
        <w:p w14:paraId="1FA7F8E7" w14:textId="0B8EC352" w:rsidR="00B85C09" w:rsidRPr="00212B96" w:rsidRDefault="00C819FA" w:rsidP="00C819FA">
          <w:pPr>
            <w:spacing w:after="120" w:line="240" w:lineRule="auto"/>
            <w:ind w:left="0" w:firstLine="0"/>
            <w:rPr>
              <w:lang w:val="id-ID"/>
            </w:rPr>
          </w:pPr>
          <w:r w:rsidRPr="00C819FA">
            <w:rPr>
              <w:rFonts w:eastAsia="Times New Roman" w:cs="Times New Roman"/>
              <w:color w:val="000000"/>
            </w:rPr>
            <w:t> </w:t>
          </w:r>
        </w:p>
      </w:sdtContent>
    </w:sdt>
    <w:sectPr w:rsidR="00B85C09" w:rsidRPr="00212B96" w:rsidSect="00212B96">
      <w:pgSz w:w="11906" w:h="16838" w:code="9"/>
      <w:pgMar w:top="1440" w:right="1440" w:bottom="1440" w:left="1440" w:header="0" w:footer="720" w:gutter="0"/>
      <w:cols w:space="708"/>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B96"/>
    <w:rsid w:val="000038BC"/>
    <w:rsid w:val="000B0DD2"/>
    <w:rsid w:val="00110030"/>
    <w:rsid w:val="00164475"/>
    <w:rsid w:val="001D7EA6"/>
    <w:rsid w:val="0020395F"/>
    <w:rsid w:val="00212B96"/>
    <w:rsid w:val="00247D9E"/>
    <w:rsid w:val="00267645"/>
    <w:rsid w:val="002875A0"/>
    <w:rsid w:val="00323A92"/>
    <w:rsid w:val="0038420E"/>
    <w:rsid w:val="003A456B"/>
    <w:rsid w:val="003E72F7"/>
    <w:rsid w:val="00460E1F"/>
    <w:rsid w:val="004C0AC3"/>
    <w:rsid w:val="005C1AAE"/>
    <w:rsid w:val="005E662A"/>
    <w:rsid w:val="00636477"/>
    <w:rsid w:val="0068324A"/>
    <w:rsid w:val="006B6A25"/>
    <w:rsid w:val="006C387A"/>
    <w:rsid w:val="006D60F2"/>
    <w:rsid w:val="00717704"/>
    <w:rsid w:val="0075630F"/>
    <w:rsid w:val="00867E69"/>
    <w:rsid w:val="00876B24"/>
    <w:rsid w:val="008C78EF"/>
    <w:rsid w:val="00951C58"/>
    <w:rsid w:val="00982B18"/>
    <w:rsid w:val="00A83401"/>
    <w:rsid w:val="00A85457"/>
    <w:rsid w:val="00B65CD3"/>
    <w:rsid w:val="00B85C09"/>
    <w:rsid w:val="00BC2FFF"/>
    <w:rsid w:val="00BF25F0"/>
    <w:rsid w:val="00C41770"/>
    <w:rsid w:val="00C819FA"/>
    <w:rsid w:val="00CE4D70"/>
    <w:rsid w:val="00D15C21"/>
    <w:rsid w:val="00DA0B30"/>
    <w:rsid w:val="00DB2951"/>
    <w:rsid w:val="00F73EE3"/>
    <w:rsid w:val="00F91F9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8CE8E"/>
  <w15:chartTrackingRefBased/>
  <w15:docId w15:val="{B017BAF0-4161-4BCC-89E9-16C5C3B47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5F0"/>
    <w:pPr>
      <w:spacing w:after="0" w:line="480" w:lineRule="auto"/>
      <w:ind w:left="714" w:hanging="357"/>
      <w:jc w:val="both"/>
    </w:pPr>
    <w:rPr>
      <w:rFonts w:ascii="Times New Roman" w:hAnsi="Times New Roman"/>
      <w:color w:val="000000" w:themeColor="text1"/>
      <w:kern w:val="0"/>
      <w:sz w:val="24"/>
      <w:lang w:val="en-US"/>
    </w:rPr>
  </w:style>
  <w:style w:type="paragraph" w:styleId="Heading1">
    <w:name w:val="heading 1"/>
    <w:basedOn w:val="Normal"/>
    <w:next w:val="Normal"/>
    <w:link w:val="Heading1Char"/>
    <w:autoRedefine/>
    <w:uiPriority w:val="9"/>
    <w:qFormat/>
    <w:rsid w:val="00BF25F0"/>
    <w:pPr>
      <w:keepNext/>
      <w:keepLines/>
      <w:spacing w:before="240"/>
      <w:outlineLvl w:val="0"/>
    </w:pPr>
    <w:rPr>
      <w:rFonts w:eastAsiaTheme="majorEastAsia" w:cstheme="majorBidi"/>
      <w:b/>
      <w:szCs w:val="32"/>
      <w:lang w:val="en-ID"/>
    </w:rPr>
  </w:style>
  <w:style w:type="paragraph" w:styleId="Heading2">
    <w:name w:val="heading 2"/>
    <w:basedOn w:val="Normal"/>
    <w:next w:val="Normal"/>
    <w:link w:val="Heading2Char"/>
    <w:autoRedefine/>
    <w:uiPriority w:val="9"/>
    <w:semiHidden/>
    <w:unhideWhenUsed/>
    <w:qFormat/>
    <w:rsid w:val="00BF25F0"/>
    <w:pPr>
      <w:keepNext/>
      <w:keepLines/>
      <w:spacing w:before="40"/>
      <w:outlineLvl w:val="1"/>
    </w:pPr>
    <w:rPr>
      <w:rFonts w:eastAsiaTheme="majorEastAsia" w:cstheme="majorBidi"/>
      <w:b/>
      <w:szCs w:val="26"/>
      <w:lang w:val="en-ID"/>
    </w:rPr>
  </w:style>
  <w:style w:type="paragraph" w:styleId="Heading3">
    <w:name w:val="heading 3"/>
    <w:basedOn w:val="Normal"/>
    <w:link w:val="Heading3Char"/>
    <w:autoRedefine/>
    <w:uiPriority w:val="9"/>
    <w:qFormat/>
    <w:rsid w:val="00BF25F0"/>
    <w:pPr>
      <w:spacing w:before="100" w:beforeAutospacing="1" w:after="100" w:afterAutospacing="1" w:line="240" w:lineRule="auto"/>
      <w:outlineLvl w:val="2"/>
    </w:pPr>
    <w:rPr>
      <w:rFonts w:eastAsia="Times New Roman" w:cs="Times New Roman"/>
      <w:b/>
      <w:bCs/>
      <w:szCs w:val="27"/>
      <w:lang w:val="en-ID" w:eastAsia="en-ID"/>
    </w:rPr>
  </w:style>
  <w:style w:type="paragraph" w:styleId="Heading4">
    <w:name w:val="heading 4"/>
    <w:basedOn w:val="Normal"/>
    <w:next w:val="Normal"/>
    <w:link w:val="Heading4Char"/>
    <w:uiPriority w:val="9"/>
    <w:semiHidden/>
    <w:unhideWhenUsed/>
    <w:qFormat/>
    <w:rsid w:val="00212B96"/>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212B96"/>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212B9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12B9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12B9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12B9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5">
    <w:name w:val="Plain Table 5"/>
    <w:basedOn w:val="TableNormal"/>
    <w:uiPriority w:val="45"/>
    <w:rsid w:val="00636477"/>
    <w:pPr>
      <w:spacing w:after="0" w:line="240" w:lineRule="auto"/>
    </w:pPr>
    <w:rPr>
      <w:rFonts w:ascii="Gentium Basic" w:hAnsi="Gentium Basic"/>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1Char">
    <w:name w:val="Heading 1 Char"/>
    <w:basedOn w:val="DefaultParagraphFont"/>
    <w:link w:val="Heading1"/>
    <w:uiPriority w:val="9"/>
    <w:rsid w:val="00BF25F0"/>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semiHidden/>
    <w:rsid w:val="00BF25F0"/>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BF25F0"/>
    <w:rPr>
      <w:rFonts w:ascii="Times New Roman" w:eastAsia="Times New Roman" w:hAnsi="Times New Roman" w:cs="Times New Roman"/>
      <w:b/>
      <w:bCs/>
      <w:sz w:val="24"/>
      <w:szCs w:val="27"/>
      <w:lang w:eastAsia="en-ID"/>
    </w:rPr>
  </w:style>
  <w:style w:type="character" w:customStyle="1" w:styleId="Heading4Char">
    <w:name w:val="Heading 4 Char"/>
    <w:basedOn w:val="DefaultParagraphFont"/>
    <w:link w:val="Heading4"/>
    <w:uiPriority w:val="9"/>
    <w:semiHidden/>
    <w:rsid w:val="00212B96"/>
    <w:rPr>
      <w:rFonts w:eastAsiaTheme="majorEastAsia" w:cstheme="majorBidi"/>
      <w:i/>
      <w:iCs/>
      <w:color w:val="2F5496" w:themeColor="accent1" w:themeShade="BF"/>
      <w:kern w:val="0"/>
      <w:sz w:val="24"/>
      <w:lang w:val="en-US"/>
    </w:rPr>
  </w:style>
  <w:style w:type="character" w:customStyle="1" w:styleId="Heading5Char">
    <w:name w:val="Heading 5 Char"/>
    <w:basedOn w:val="DefaultParagraphFont"/>
    <w:link w:val="Heading5"/>
    <w:uiPriority w:val="9"/>
    <w:semiHidden/>
    <w:rsid w:val="00212B96"/>
    <w:rPr>
      <w:rFonts w:eastAsiaTheme="majorEastAsia" w:cstheme="majorBidi"/>
      <w:color w:val="2F5496" w:themeColor="accent1" w:themeShade="BF"/>
      <w:kern w:val="0"/>
      <w:sz w:val="24"/>
      <w:lang w:val="en-US"/>
    </w:rPr>
  </w:style>
  <w:style w:type="character" w:customStyle="1" w:styleId="Heading6Char">
    <w:name w:val="Heading 6 Char"/>
    <w:basedOn w:val="DefaultParagraphFont"/>
    <w:link w:val="Heading6"/>
    <w:uiPriority w:val="9"/>
    <w:semiHidden/>
    <w:rsid w:val="00212B96"/>
    <w:rPr>
      <w:rFonts w:eastAsiaTheme="majorEastAsia" w:cstheme="majorBidi"/>
      <w:i/>
      <w:iCs/>
      <w:color w:val="595959" w:themeColor="text1" w:themeTint="A6"/>
      <w:kern w:val="0"/>
      <w:sz w:val="24"/>
      <w:lang w:val="en-US"/>
    </w:rPr>
  </w:style>
  <w:style w:type="character" w:customStyle="1" w:styleId="Heading7Char">
    <w:name w:val="Heading 7 Char"/>
    <w:basedOn w:val="DefaultParagraphFont"/>
    <w:link w:val="Heading7"/>
    <w:uiPriority w:val="9"/>
    <w:semiHidden/>
    <w:rsid w:val="00212B96"/>
    <w:rPr>
      <w:rFonts w:eastAsiaTheme="majorEastAsia" w:cstheme="majorBidi"/>
      <w:color w:val="595959" w:themeColor="text1" w:themeTint="A6"/>
      <w:kern w:val="0"/>
      <w:sz w:val="24"/>
      <w:lang w:val="en-US"/>
    </w:rPr>
  </w:style>
  <w:style w:type="character" w:customStyle="1" w:styleId="Heading8Char">
    <w:name w:val="Heading 8 Char"/>
    <w:basedOn w:val="DefaultParagraphFont"/>
    <w:link w:val="Heading8"/>
    <w:uiPriority w:val="9"/>
    <w:semiHidden/>
    <w:rsid w:val="00212B96"/>
    <w:rPr>
      <w:rFonts w:eastAsiaTheme="majorEastAsia" w:cstheme="majorBidi"/>
      <w:i/>
      <w:iCs/>
      <w:color w:val="272727" w:themeColor="text1" w:themeTint="D8"/>
      <w:kern w:val="0"/>
      <w:sz w:val="24"/>
      <w:lang w:val="en-US"/>
    </w:rPr>
  </w:style>
  <w:style w:type="character" w:customStyle="1" w:styleId="Heading9Char">
    <w:name w:val="Heading 9 Char"/>
    <w:basedOn w:val="DefaultParagraphFont"/>
    <w:link w:val="Heading9"/>
    <w:uiPriority w:val="9"/>
    <w:semiHidden/>
    <w:rsid w:val="00212B96"/>
    <w:rPr>
      <w:rFonts w:eastAsiaTheme="majorEastAsia" w:cstheme="majorBidi"/>
      <w:color w:val="272727" w:themeColor="text1" w:themeTint="D8"/>
      <w:kern w:val="0"/>
      <w:sz w:val="24"/>
      <w:lang w:val="en-US"/>
    </w:rPr>
  </w:style>
  <w:style w:type="paragraph" w:styleId="Title">
    <w:name w:val="Title"/>
    <w:basedOn w:val="Normal"/>
    <w:next w:val="Normal"/>
    <w:link w:val="TitleChar"/>
    <w:uiPriority w:val="10"/>
    <w:qFormat/>
    <w:rsid w:val="00212B9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212B96"/>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212B96"/>
    <w:pPr>
      <w:numPr>
        <w:ilvl w:val="1"/>
      </w:numPr>
      <w:spacing w:after="160"/>
      <w:ind w:left="714" w:hanging="35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B96"/>
    <w:rPr>
      <w:rFonts w:eastAsiaTheme="majorEastAsia" w:cstheme="majorBidi"/>
      <w:color w:val="595959" w:themeColor="text1" w:themeTint="A6"/>
      <w:spacing w:val="15"/>
      <w:kern w:val="0"/>
      <w:sz w:val="28"/>
      <w:szCs w:val="28"/>
      <w:lang w:val="en-US"/>
    </w:rPr>
  </w:style>
  <w:style w:type="paragraph" w:styleId="Quote">
    <w:name w:val="Quote"/>
    <w:basedOn w:val="Normal"/>
    <w:next w:val="Normal"/>
    <w:link w:val="QuoteChar"/>
    <w:uiPriority w:val="29"/>
    <w:qFormat/>
    <w:rsid w:val="00212B9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12B96"/>
    <w:rPr>
      <w:rFonts w:ascii="Times New Roman" w:hAnsi="Times New Roman"/>
      <w:i/>
      <w:iCs/>
      <w:color w:val="404040" w:themeColor="text1" w:themeTint="BF"/>
      <w:kern w:val="0"/>
      <w:sz w:val="24"/>
      <w:lang w:val="en-US"/>
    </w:rPr>
  </w:style>
  <w:style w:type="paragraph" w:styleId="ListParagraph">
    <w:name w:val="List Paragraph"/>
    <w:basedOn w:val="Normal"/>
    <w:uiPriority w:val="34"/>
    <w:qFormat/>
    <w:rsid w:val="00212B96"/>
    <w:pPr>
      <w:ind w:left="720"/>
      <w:contextualSpacing/>
    </w:pPr>
  </w:style>
  <w:style w:type="character" w:styleId="IntenseEmphasis">
    <w:name w:val="Intense Emphasis"/>
    <w:basedOn w:val="DefaultParagraphFont"/>
    <w:uiPriority w:val="21"/>
    <w:qFormat/>
    <w:rsid w:val="00212B96"/>
    <w:rPr>
      <w:i/>
      <w:iCs/>
      <w:color w:val="2F5496" w:themeColor="accent1" w:themeShade="BF"/>
    </w:rPr>
  </w:style>
  <w:style w:type="paragraph" w:styleId="IntenseQuote">
    <w:name w:val="Intense Quote"/>
    <w:basedOn w:val="Normal"/>
    <w:next w:val="Normal"/>
    <w:link w:val="IntenseQuoteChar"/>
    <w:uiPriority w:val="30"/>
    <w:qFormat/>
    <w:rsid w:val="00212B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2B96"/>
    <w:rPr>
      <w:rFonts w:ascii="Times New Roman" w:hAnsi="Times New Roman"/>
      <w:i/>
      <w:iCs/>
      <w:color w:val="2F5496" w:themeColor="accent1" w:themeShade="BF"/>
      <w:kern w:val="0"/>
      <w:sz w:val="24"/>
      <w:lang w:val="en-US"/>
    </w:rPr>
  </w:style>
  <w:style w:type="character" w:styleId="IntenseReference">
    <w:name w:val="Intense Reference"/>
    <w:basedOn w:val="DefaultParagraphFont"/>
    <w:uiPriority w:val="32"/>
    <w:qFormat/>
    <w:rsid w:val="00212B96"/>
    <w:rPr>
      <w:b/>
      <w:bCs/>
      <w:smallCaps/>
      <w:color w:val="2F5496" w:themeColor="accent1" w:themeShade="BF"/>
      <w:spacing w:val="5"/>
    </w:rPr>
  </w:style>
  <w:style w:type="character" w:styleId="PlaceholderText">
    <w:name w:val="Placeholder Text"/>
    <w:basedOn w:val="DefaultParagraphFont"/>
    <w:uiPriority w:val="99"/>
    <w:semiHidden/>
    <w:rsid w:val="00460E1F"/>
    <w:rPr>
      <w:color w:val="666666"/>
    </w:rPr>
  </w:style>
  <w:style w:type="table" w:styleId="TableGrid">
    <w:name w:val="Table Grid"/>
    <w:basedOn w:val="TableNormal"/>
    <w:uiPriority w:val="39"/>
    <w:rsid w:val="00DA0B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C78E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549036">
      <w:marLeft w:val="480"/>
      <w:marRight w:val="0"/>
      <w:marTop w:val="0"/>
      <w:marBottom w:val="0"/>
      <w:divBdr>
        <w:top w:val="none" w:sz="0" w:space="0" w:color="auto"/>
        <w:left w:val="none" w:sz="0" w:space="0" w:color="auto"/>
        <w:bottom w:val="none" w:sz="0" w:space="0" w:color="auto"/>
        <w:right w:val="none" w:sz="0" w:space="0" w:color="auto"/>
      </w:divBdr>
    </w:div>
    <w:div w:id="68890575">
      <w:marLeft w:val="480"/>
      <w:marRight w:val="0"/>
      <w:marTop w:val="0"/>
      <w:marBottom w:val="0"/>
      <w:divBdr>
        <w:top w:val="none" w:sz="0" w:space="0" w:color="auto"/>
        <w:left w:val="none" w:sz="0" w:space="0" w:color="auto"/>
        <w:bottom w:val="none" w:sz="0" w:space="0" w:color="auto"/>
        <w:right w:val="none" w:sz="0" w:space="0" w:color="auto"/>
      </w:divBdr>
    </w:div>
    <w:div w:id="102190220">
      <w:marLeft w:val="480"/>
      <w:marRight w:val="0"/>
      <w:marTop w:val="0"/>
      <w:marBottom w:val="0"/>
      <w:divBdr>
        <w:top w:val="none" w:sz="0" w:space="0" w:color="auto"/>
        <w:left w:val="none" w:sz="0" w:space="0" w:color="auto"/>
        <w:bottom w:val="none" w:sz="0" w:space="0" w:color="auto"/>
        <w:right w:val="none" w:sz="0" w:space="0" w:color="auto"/>
      </w:divBdr>
    </w:div>
    <w:div w:id="166217730">
      <w:marLeft w:val="480"/>
      <w:marRight w:val="0"/>
      <w:marTop w:val="0"/>
      <w:marBottom w:val="0"/>
      <w:divBdr>
        <w:top w:val="none" w:sz="0" w:space="0" w:color="auto"/>
        <w:left w:val="none" w:sz="0" w:space="0" w:color="auto"/>
        <w:bottom w:val="none" w:sz="0" w:space="0" w:color="auto"/>
        <w:right w:val="none" w:sz="0" w:space="0" w:color="auto"/>
      </w:divBdr>
    </w:div>
    <w:div w:id="174811442">
      <w:marLeft w:val="480"/>
      <w:marRight w:val="0"/>
      <w:marTop w:val="0"/>
      <w:marBottom w:val="0"/>
      <w:divBdr>
        <w:top w:val="none" w:sz="0" w:space="0" w:color="auto"/>
        <w:left w:val="none" w:sz="0" w:space="0" w:color="auto"/>
        <w:bottom w:val="none" w:sz="0" w:space="0" w:color="auto"/>
        <w:right w:val="none" w:sz="0" w:space="0" w:color="auto"/>
      </w:divBdr>
    </w:div>
    <w:div w:id="178010658">
      <w:marLeft w:val="480"/>
      <w:marRight w:val="0"/>
      <w:marTop w:val="0"/>
      <w:marBottom w:val="0"/>
      <w:divBdr>
        <w:top w:val="none" w:sz="0" w:space="0" w:color="auto"/>
        <w:left w:val="none" w:sz="0" w:space="0" w:color="auto"/>
        <w:bottom w:val="none" w:sz="0" w:space="0" w:color="auto"/>
        <w:right w:val="none" w:sz="0" w:space="0" w:color="auto"/>
      </w:divBdr>
    </w:div>
    <w:div w:id="179666189">
      <w:marLeft w:val="480"/>
      <w:marRight w:val="0"/>
      <w:marTop w:val="0"/>
      <w:marBottom w:val="0"/>
      <w:divBdr>
        <w:top w:val="none" w:sz="0" w:space="0" w:color="auto"/>
        <w:left w:val="none" w:sz="0" w:space="0" w:color="auto"/>
        <w:bottom w:val="none" w:sz="0" w:space="0" w:color="auto"/>
        <w:right w:val="none" w:sz="0" w:space="0" w:color="auto"/>
      </w:divBdr>
    </w:div>
    <w:div w:id="224026504">
      <w:marLeft w:val="480"/>
      <w:marRight w:val="0"/>
      <w:marTop w:val="0"/>
      <w:marBottom w:val="0"/>
      <w:divBdr>
        <w:top w:val="none" w:sz="0" w:space="0" w:color="auto"/>
        <w:left w:val="none" w:sz="0" w:space="0" w:color="auto"/>
        <w:bottom w:val="none" w:sz="0" w:space="0" w:color="auto"/>
        <w:right w:val="none" w:sz="0" w:space="0" w:color="auto"/>
      </w:divBdr>
    </w:div>
    <w:div w:id="301933653">
      <w:marLeft w:val="480"/>
      <w:marRight w:val="0"/>
      <w:marTop w:val="0"/>
      <w:marBottom w:val="0"/>
      <w:divBdr>
        <w:top w:val="none" w:sz="0" w:space="0" w:color="auto"/>
        <w:left w:val="none" w:sz="0" w:space="0" w:color="auto"/>
        <w:bottom w:val="none" w:sz="0" w:space="0" w:color="auto"/>
        <w:right w:val="none" w:sz="0" w:space="0" w:color="auto"/>
      </w:divBdr>
    </w:div>
    <w:div w:id="372080280">
      <w:marLeft w:val="480"/>
      <w:marRight w:val="0"/>
      <w:marTop w:val="0"/>
      <w:marBottom w:val="0"/>
      <w:divBdr>
        <w:top w:val="none" w:sz="0" w:space="0" w:color="auto"/>
        <w:left w:val="none" w:sz="0" w:space="0" w:color="auto"/>
        <w:bottom w:val="none" w:sz="0" w:space="0" w:color="auto"/>
        <w:right w:val="none" w:sz="0" w:space="0" w:color="auto"/>
      </w:divBdr>
    </w:div>
    <w:div w:id="386034198">
      <w:marLeft w:val="480"/>
      <w:marRight w:val="0"/>
      <w:marTop w:val="0"/>
      <w:marBottom w:val="0"/>
      <w:divBdr>
        <w:top w:val="none" w:sz="0" w:space="0" w:color="auto"/>
        <w:left w:val="none" w:sz="0" w:space="0" w:color="auto"/>
        <w:bottom w:val="none" w:sz="0" w:space="0" w:color="auto"/>
        <w:right w:val="none" w:sz="0" w:space="0" w:color="auto"/>
      </w:divBdr>
    </w:div>
    <w:div w:id="450588623">
      <w:marLeft w:val="480"/>
      <w:marRight w:val="0"/>
      <w:marTop w:val="0"/>
      <w:marBottom w:val="0"/>
      <w:divBdr>
        <w:top w:val="none" w:sz="0" w:space="0" w:color="auto"/>
        <w:left w:val="none" w:sz="0" w:space="0" w:color="auto"/>
        <w:bottom w:val="none" w:sz="0" w:space="0" w:color="auto"/>
        <w:right w:val="none" w:sz="0" w:space="0" w:color="auto"/>
      </w:divBdr>
    </w:div>
    <w:div w:id="459305793">
      <w:marLeft w:val="480"/>
      <w:marRight w:val="0"/>
      <w:marTop w:val="0"/>
      <w:marBottom w:val="0"/>
      <w:divBdr>
        <w:top w:val="none" w:sz="0" w:space="0" w:color="auto"/>
        <w:left w:val="none" w:sz="0" w:space="0" w:color="auto"/>
        <w:bottom w:val="none" w:sz="0" w:space="0" w:color="auto"/>
        <w:right w:val="none" w:sz="0" w:space="0" w:color="auto"/>
      </w:divBdr>
    </w:div>
    <w:div w:id="467356009">
      <w:marLeft w:val="480"/>
      <w:marRight w:val="0"/>
      <w:marTop w:val="0"/>
      <w:marBottom w:val="0"/>
      <w:divBdr>
        <w:top w:val="none" w:sz="0" w:space="0" w:color="auto"/>
        <w:left w:val="none" w:sz="0" w:space="0" w:color="auto"/>
        <w:bottom w:val="none" w:sz="0" w:space="0" w:color="auto"/>
        <w:right w:val="none" w:sz="0" w:space="0" w:color="auto"/>
      </w:divBdr>
    </w:div>
    <w:div w:id="524369932">
      <w:marLeft w:val="480"/>
      <w:marRight w:val="0"/>
      <w:marTop w:val="0"/>
      <w:marBottom w:val="0"/>
      <w:divBdr>
        <w:top w:val="none" w:sz="0" w:space="0" w:color="auto"/>
        <w:left w:val="none" w:sz="0" w:space="0" w:color="auto"/>
        <w:bottom w:val="none" w:sz="0" w:space="0" w:color="auto"/>
        <w:right w:val="none" w:sz="0" w:space="0" w:color="auto"/>
      </w:divBdr>
    </w:div>
    <w:div w:id="683824205">
      <w:marLeft w:val="480"/>
      <w:marRight w:val="0"/>
      <w:marTop w:val="0"/>
      <w:marBottom w:val="0"/>
      <w:divBdr>
        <w:top w:val="none" w:sz="0" w:space="0" w:color="auto"/>
        <w:left w:val="none" w:sz="0" w:space="0" w:color="auto"/>
        <w:bottom w:val="none" w:sz="0" w:space="0" w:color="auto"/>
        <w:right w:val="none" w:sz="0" w:space="0" w:color="auto"/>
      </w:divBdr>
    </w:div>
    <w:div w:id="707994527">
      <w:marLeft w:val="480"/>
      <w:marRight w:val="0"/>
      <w:marTop w:val="0"/>
      <w:marBottom w:val="0"/>
      <w:divBdr>
        <w:top w:val="none" w:sz="0" w:space="0" w:color="auto"/>
        <w:left w:val="none" w:sz="0" w:space="0" w:color="auto"/>
        <w:bottom w:val="none" w:sz="0" w:space="0" w:color="auto"/>
        <w:right w:val="none" w:sz="0" w:space="0" w:color="auto"/>
      </w:divBdr>
    </w:div>
    <w:div w:id="911281168">
      <w:marLeft w:val="480"/>
      <w:marRight w:val="0"/>
      <w:marTop w:val="0"/>
      <w:marBottom w:val="0"/>
      <w:divBdr>
        <w:top w:val="none" w:sz="0" w:space="0" w:color="auto"/>
        <w:left w:val="none" w:sz="0" w:space="0" w:color="auto"/>
        <w:bottom w:val="none" w:sz="0" w:space="0" w:color="auto"/>
        <w:right w:val="none" w:sz="0" w:space="0" w:color="auto"/>
      </w:divBdr>
    </w:div>
    <w:div w:id="948515264">
      <w:marLeft w:val="480"/>
      <w:marRight w:val="0"/>
      <w:marTop w:val="0"/>
      <w:marBottom w:val="0"/>
      <w:divBdr>
        <w:top w:val="none" w:sz="0" w:space="0" w:color="auto"/>
        <w:left w:val="none" w:sz="0" w:space="0" w:color="auto"/>
        <w:bottom w:val="none" w:sz="0" w:space="0" w:color="auto"/>
        <w:right w:val="none" w:sz="0" w:space="0" w:color="auto"/>
      </w:divBdr>
    </w:div>
    <w:div w:id="1013069132">
      <w:marLeft w:val="480"/>
      <w:marRight w:val="0"/>
      <w:marTop w:val="0"/>
      <w:marBottom w:val="0"/>
      <w:divBdr>
        <w:top w:val="none" w:sz="0" w:space="0" w:color="auto"/>
        <w:left w:val="none" w:sz="0" w:space="0" w:color="auto"/>
        <w:bottom w:val="none" w:sz="0" w:space="0" w:color="auto"/>
        <w:right w:val="none" w:sz="0" w:space="0" w:color="auto"/>
      </w:divBdr>
    </w:div>
    <w:div w:id="1018317859">
      <w:marLeft w:val="480"/>
      <w:marRight w:val="0"/>
      <w:marTop w:val="0"/>
      <w:marBottom w:val="0"/>
      <w:divBdr>
        <w:top w:val="none" w:sz="0" w:space="0" w:color="auto"/>
        <w:left w:val="none" w:sz="0" w:space="0" w:color="auto"/>
        <w:bottom w:val="none" w:sz="0" w:space="0" w:color="auto"/>
        <w:right w:val="none" w:sz="0" w:space="0" w:color="auto"/>
      </w:divBdr>
    </w:div>
    <w:div w:id="1022515893">
      <w:marLeft w:val="480"/>
      <w:marRight w:val="0"/>
      <w:marTop w:val="0"/>
      <w:marBottom w:val="0"/>
      <w:divBdr>
        <w:top w:val="none" w:sz="0" w:space="0" w:color="auto"/>
        <w:left w:val="none" w:sz="0" w:space="0" w:color="auto"/>
        <w:bottom w:val="none" w:sz="0" w:space="0" w:color="auto"/>
        <w:right w:val="none" w:sz="0" w:space="0" w:color="auto"/>
      </w:divBdr>
    </w:div>
    <w:div w:id="1191071507">
      <w:marLeft w:val="480"/>
      <w:marRight w:val="0"/>
      <w:marTop w:val="0"/>
      <w:marBottom w:val="0"/>
      <w:divBdr>
        <w:top w:val="none" w:sz="0" w:space="0" w:color="auto"/>
        <w:left w:val="none" w:sz="0" w:space="0" w:color="auto"/>
        <w:bottom w:val="none" w:sz="0" w:space="0" w:color="auto"/>
        <w:right w:val="none" w:sz="0" w:space="0" w:color="auto"/>
      </w:divBdr>
    </w:div>
    <w:div w:id="1444692001">
      <w:marLeft w:val="480"/>
      <w:marRight w:val="0"/>
      <w:marTop w:val="0"/>
      <w:marBottom w:val="0"/>
      <w:divBdr>
        <w:top w:val="none" w:sz="0" w:space="0" w:color="auto"/>
        <w:left w:val="none" w:sz="0" w:space="0" w:color="auto"/>
        <w:bottom w:val="none" w:sz="0" w:space="0" w:color="auto"/>
        <w:right w:val="none" w:sz="0" w:space="0" w:color="auto"/>
      </w:divBdr>
    </w:div>
    <w:div w:id="1465200388">
      <w:marLeft w:val="480"/>
      <w:marRight w:val="0"/>
      <w:marTop w:val="0"/>
      <w:marBottom w:val="0"/>
      <w:divBdr>
        <w:top w:val="none" w:sz="0" w:space="0" w:color="auto"/>
        <w:left w:val="none" w:sz="0" w:space="0" w:color="auto"/>
        <w:bottom w:val="none" w:sz="0" w:space="0" w:color="auto"/>
        <w:right w:val="none" w:sz="0" w:space="0" w:color="auto"/>
      </w:divBdr>
    </w:div>
    <w:div w:id="1466584703">
      <w:marLeft w:val="480"/>
      <w:marRight w:val="0"/>
      <w:marTop w:val="0"/>
      <w:marBottom w:val="0"/>
      <w:divBdr>
        <w:top w:val="none" w:sz="0" w:space="0" w:color="auto"/>
        <w:left w:val="none" w:sz="0" w:space="0" w:color="auto"/>
        <w:bottom w:val="none" w:sz="0" w:space="0" w:color="auto"/>
        <w:right w:val="none" w:sz="0" w:space="0" w:color="auto"/>
      </w:divBdr>
    </w:div>
    <w:div w:id="1510947196">
      <w:marLeft w:val="480"/>
      <w:marRight w:val="0"/>
      <w:marTop w:val="0"/>
      <w:marBottom w:val="0"/>
      <w:divBdr>
        <w:top w:val="none" w:sz="0" w:space="0" w:color="auto"/>
        <w:left w:val="none" w:sz="0" w:space="0" w:color="auto"/>
        <w:bottom w:val="none" w:sz="0" w:space="0" w:color="auto"/>
        <w:right w:val="none" w:sz="0" w:space="0" w:color="auto"/>
      </w:divBdr>
    </w:div>
    <w:div w:id="1531528833">
      <w:marLeft w:val="480"/>
      <w:marRight w:val="0"/>
      <w:marTop w:val="0"/>
      <w:marBottom w:val="0"/>
      <w:divBdr>
        <w:top w:val="none" w:sz="0" w:space="0" w:color="auto"/>
        <w:left w:val="none" w:sz="0" w:space="0" w:color="auto"/>
        <w:bottom w:val="none" w:sz="0" w:space="0" w:color="auto"/>
        <w:right w:val="none" w:sz="0" w:space="0" w:color="auto"/>
      </w:divBdr>
    </w:div>
    <w:div w:id="1536429700">
      <w:marLeft w:val="480"/>
      <w:marRight w:val="0"/>
      <w:marTop w:val="0"/>
      <w:marBottom w:val="0"/>
      <w:divBdr>
        <w:top w:val="none" w:sz="0" w:space="0" w:color="auto"/>
        <w:left w:val="none" w:sz="0" w:space="0" w:color="auto"/>
        <w:bottom w:val="none" w:sz="0" w:space="0" w:color="auto"/>
        <w:right w:val="none" w:sz="0" w:space="0" w:color="auto"/>
      </w:divBdr>
    </w:div>
    <w:div w:id="1537965196">
      <w:marLeft w:val="480"/>
      <w:marRight w:val="0"/>
      <w:marTop w:val="0"/>
      <w:marBottom w:val="0"/>
      <w:divBdr>
        <w:top w:val="none" w:sz="0" w:space="0" w:color="auto"/>
        <w:left w:val="none" w:sz="0" w:space="0" w:color="auto"/>
        <w:bottom w:val="none" w:sz="0" w:space="0" w:color="auto"/>
        <w:right w:val="none" w:sz="0" w:space="0" w:color="auto"/>
      </w:divBdr>
    </w:div>
    <w:div w:id="1568299355">
      <w:marLeft w:val="480"/>
      <w:marRight w:val="0"/>
      <w:marTop w:val="0"/>
      <w:marBottom w:val="0"/>
      <w:divBdr>
        <w:top w:val="none" w:sz="0" w:space="0" w:color="auto"/>
        <w:left w:val="none" w:sz="0" w:space="0" w:color="auto"/>
        <w:bottom w:val="none" w:sz="0" w:space="0" w:color="auto"/>
        <w:right w:val="none" w:sz="0" w:space="0" w:color="auto"/>
      </w:divBdr>
    </w:div>
    <w:div w:id="1574464096">
      <w:marLeft w:val="480"/>
      <w:marRight w:val="0"/>
      <w:marTop w:val="0"/>
      <w:marBottom w:val="0"/>
      <w:divBdr>
        <w:top w:val="none" w:sz="0" w:space="0" w:color="auto"/>
        <w:left w:val="none" w:sz="0" w:space="0" w:color="auto"/>
        <w:bottom w:val="none" w:sz="0" w:space="0" w:color="auto"/>
        <w:right w:val="none" w:sz="0" w:space="0" w:color="auto"/>
      </w:divBdr>
    </w:div>
    <w:div w:id="1667971787">
      <w:marLeft w:val="480"/>
      <w:marRight w:val="0"/>
      <w:marTop w:val="0"/>
      <w:marBottom w:val="0"/>
      <w:divBdr>
        <w:top w:val="none" w:sz="0" w:space="0" w:color="auto"/>
        <w:left w:val="none" w:sz="0" w:space="0" w:color="auto"/>
        <w:bottom w:val="none" w:sz="0" w:space="0" w:color="auto"/>
        <w:right w:val="none" w:sz="0" w:space="0" w:color="auto"/>
      </w:divBdr>
    </w:div>
    <w:div w:id="1748572904">
      <w:marLeft w:val="480"/>
      <w:marRight w:val="0"/>
      <w:marTop w:val="0"/>
      <w:marBottom w:val="0"/>
      <w:divBdr>
        <w:top w:val="none" w:sz="0" w:space="0" w:color="auto"/>
        <w:left w:val="none" w:sz="0" w:space="0" w:color="auto"/>
        <w:bottom w:val="none" w:sz="0" w:space="0" w:color="auto"/>
        <w:right w:val="none" w:sz="0" w:space="0" w:color="auto"/>
      </w:divBdr>
    </w:div>
    <w:div w:id="1842773683">
      <w:marLeft w:val="480"/>
      <w:marRight w:val="0"/>
      <w:marTop w:val="0"/>
      <w:marBottom w:val="0"/>
      <w:divBdr>
        <w:top w:val="none" w:sz="0" w:space="0" w:color="auto"/>
        <w:left w:val="none" w:sz="0" w:space="0" w:color="auto"/>
        <w:bottom w:val="none" w:sz="0" w:space="0" w:color="auto"/>
        <w:right w:val="none" w:sz="0" w:space="0" w:color="auto"/>
      </w:divBdr>
    </w:div>
    <w:div w:id="1899785155">
      <w:marLeft w:val="480"/>
      <w:marRight w:val="0"/>
      <w:marTop w:val="0"/>
      <w:marBottom w:val="0"/>
      <w:divBdr>
        <w:top w:val="none" w:sz="0" w:space="0" w:color="auto"/>
        <w:left w:val="none" w:sz="0" w:space="0" w:color="auto"/>
        <w:bottom w:val="none" w:sz="0" w:space="0" w:color="auto"/>
        <w:right w:val="none" w:sz="0" w:space="0" w:color="auto"/>
      </w:divBdr>
    </w:div>
    <w:div w:id="1944848592">
      <w:marLeft w:val="480"/>
      <w:marRight w:val="0"/>
      <w:marTop w:val="0"/>
      <w:marBottom w:val="0"/>
      <w:divBdr>
        <w:top w:val="none" w:sz="0" w:space="0" w:color="auto"/>
        <w:left w:val="none" w:sz="0" w:space="0" w:color="auto"/>
        <w:bottom w:val="none" w:sz="0" w:space="0" w:color="auto"/>
        <w:right w:val="none" w:sz="0" w:space="0" w:color="auto"/>
      </w:divBdr>
    </w:div>
    <w:div w:id="2000185938">
      <w:marLeft w:val="480"/>
      <w:marRight w:val="0"/>
      <w:marTop w:val="0"/>
      <w:marBottom w:val="0"/>
      <w:divBdr>
        <w:top w:val="none" w:sz="0" w:space="0" w:color="auto"/>
        <w:left w:val="none" w:sz="0" w:space="0" w:color="auto"/>
        <w:bottom w:val="none" w:sz="0" w:space="0" w:color="auto"/>
        <w:right w:val="none" w:sz="0" w:space="0" w:color="auto"/>
      </w:divBdr>
    </w:div>
    <w:div w:id="2048530903">
      <w:marLeft w:val="480"/>
      <w:marRight w:val="0"/>
      <w:marTop w:val="0"/>
      <w:marBottom w:val="0"/>
      <w:divBdr>
        <w:top w:val="none" w:sz="0" w:space="0" w:color="auto"/>
        <w:left w:val="none" w:sz="0" w:space="0" w:color="auto"/>
        <w:bottom w:val="none" w:sz="0" w:space="0" w:color="auto"/>
        <w:right w:val="none" w:sz="0" w:space="0" w:color="auto"/>
      </w:divBdr>
    </w:div>
    <w:div w:id="2052850026">
      <w:marLeft w:val="480"/>
      <w:marRight w:val="0"/>
      <w:marTop w:val="0"/>
      <w:marBottom w:val="0"/>
      <w:divBdr>
        <w:top w:val="none" w:sz="0" w:space="0" w:color="auto"/>
        <w:left w:val="none" w:sz="0" w:space="0" w:color="auto"/>
        <w:bottom w:val="none" w:sz="0" w:space="0" w:color="auto"/>
        <w:right w:val="none" w:sz="0" w:space="0" w:color="auto"/>
      </w:divBdr>
    </w:div>
    <w:div w:id="2078430650">
      <w:marLeft w:val="480"/>
      <w:marRight w:val="0"/>
      <w:marTop w:val="0"/>
      <w:marBottom w:val="0"/>
      <w:divBdr>
        <w:top w:val="none" w:sz="0" w:space="0" w:color="auto"/>
        <w:left w:val="none" w:sz="0" w:space="0" w:color="auto"/>
        <w:bottom w:val="none" w:sz="0" w:space="0" w:color="auto"/>
        <w:right w:val="none" w:sz="0" w:space="0" w:color="auto"/>
      </w:divBdr>
    </w:div>
    <w:div w:id="2083062275">
      <w:marLeft w:val="480"/>
      <w:marRight w:val="0"/>
      <w:marTop w:val="0"/>
      <w:marBottom w:val="0"/>
      <w:divBdr>
        <w:top w:val="none" w:sz="0" w:space="0" w:color="auto"/>
        <w:left w:val="none" w:sz="0" w:space="0" w:color="auto"/>
        <w:bottom w:val="none" w:sz="0" w:space="0" w:color="auto"/>
        <w:right w:val="none" w:sz="0" w:space="0" w:color="auto"/>
      </w:divBdr>
    </w:div>
    <w:div w:id="2093113154">
      <w:marLeft w:val="48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4EA4441-68A0-4539-8A40-8523B4C113D2}"/>
      </w:docPartPr>
      <w:docPartBody>
        <w:p w:rsidR="00012F0D" w:rsidRDefault="00EF4204">
          <w:r w:rsidRPr="00BE6F4A">
            <w:rPr>
              <w:rStyle w:val="PlaceholderText"/>
            </w:rPr>
            <w:t>Click or tap here to enter text.</w:t>
          </w:r>
        </w:p>
      </w:docPartBody>
    </w:docPart>
    <w:docPart>
      <w:docPartPr>
        <w:name w:val="32E1AEA6FCF34D85BBDE7E977E103060"/>
        <w:category>
          <w:name w:val="General"/>
          <w:gallery w:val="placeholder"/>
        </w:category>
        <w:types>
          <w:type w:val="bbPlcHdr"/>
        </w:types>
        <w:behaviors>
          <w:behavior w:val="content"/>
        </w:behaviors>
        <w:guid w:val="{3DB44C43-F871-4DED-92E8-0010CC27CA8A}"/>
      </w:docPartPr>
      <w:docPartBody>
        <w:p w:rsidR="00CD42DD" w:rsidRDefault="00012F0D" w:rsidP="00012F0D">
          <w:pPr>
            <w:pStyle w:val="32E1AEA6FCF34D85BBDE7E977E103060"/>
          </w:pPr>
          <w:r w:rsidRPr="00BE6F4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ntium Basic">
    <w:charset w:val="00"/>
    <w:family w:val="auto"/>
    <w:pitch w:val="variable"/>
    <w:sig w:usb0="A000007F" w:usb1="5000204A" w:usb2="00000000" w:usb3="00000000" w:csb0="00000013"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204"/>
    <w:rsid w:val="00012F0D"/>
    <w:rsid w:val="002875A0"/>
    <w:rsid w:val="005D580C"/>
    <w:rsid w:val="00697ADE"/>
    <w:rsid w:val="00717704"/>
    <w:rsid w:val="00B84FBB"/>
    <w:rsid w:val="00CD42DD"/>
    <w:rsid w:val="00EF420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12F0D"/>
    <w:rPr>
      <w:color w:val="666666"/>
    </w:rPr>
  </w:style>
  <w:style w:type="paragraph" w:customStyle="1" w:styleId="32E1AEA6FCF34D85BBDE7E977E103060">
    <w:name w:val="32E1AEA6FCF34D85BBDE7E977E103060"/>
    <w:rsid w:val="00012F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FB20B6F-196F-44CF-8616-2A8C2944ED22}">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79197529524"/>
    <we:property name="MENDELEY_CITATIONS" value="[{&quot;citationID&quot;:&quot;MENDELEY_CITATION_8382cdac-9ea1-48e8-9fb3-9e3c0a05c29d&quot;,&quot;properties&quot;:{&quot;noteIndex&quot;:0},&quot;isEdited&quot;:false,&quot;manualOverride&quot;:{&quot;isManuallyOverridden&quot;:false,&quot;citeprocText&quot;:&quot;(Abbasi, 2025; Alonso-Palomares et al., 2019)&quot;,&quot;manualOverrideText&quot;:&quot;&quot;},&quot;citationTag&quot;:&quot;MENDELEY_CITATION_v3_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&quot;,&quot;citationItems&quot;:[{&quot;id&quot;:&quot;2cb0f0c5-7611-3c34-b9eb-9fae36b977dd&quot;,&quot;itemData&quot;:{&quot;type&quot;:&quot;article-journal&quot;,&quot;id&quot;:&quot;2cb0f0c5-7611-3c34-b9eb-9fae36b977dd&quot;,&quot;title&quot;:&quot;Molecular Basis for Arbovirus Transmission by Aedes aegypti Mosquitoes&quot;,&quot;author&quot;:[{&quot;family&quot;:&quot;Alonso-Palomares&quot;,&quot;given&quot;:&quot;Luis A.&quot;,&quot;parse-names&quot;:false,&quot;dropping-particle&quot;:&quot;&quot;,&quot;non-dropping-particle&quot;:&quot;&quot;},{&quot;family&quot;:&quot;Moreno-García&quot;,&quot;given&quot;:&quot;Miguel&quot;,&quot;parse-names&quot;:false,&quot;dropping-particle&quot;:&quot;&quot;,&quot;non-dropping-particle&quot;:&quot;&quot;},{&quot;family&quot;:&quot;Lanz-Mendoza&quot;,&quot;given&quot;:&quot;Humberto&quot;,&quot;parse-names&quot;:false,&quot;dropping-particle&quot;:&quot;&quot;,&quot;non-dropping-particle&quot;:&quot;&quot;},{&quot;family&quot;:&quot;Salazar&quot;,&quot;given&quot;:&quot;Ma Isabel&quot;,&quot;parse-names&quot;:false,&quot;dropping-particle&quot;:&quot;&quot;,&quot;non-dropping-particle&quot;:&quot;&quot;}],&quot;container-title&quot;:&quot;Intervirology&quot;,&quot;container-title-short&quot;:&quot;Intervirology&quot;,&quot;accessed&quot;:{&quot;date-parts&quot;:[[2026,5,19]]},&quot;DOI&quot;:&quot;10.1159/000499128&quot;,&quot;ISSN&quot;:&quot;14230100&quot;,&quot;PMID&quot;:&quot;31082816&quot;,&quot;issued&quot;:{&quot;date-parts&quot;:[[2019,6,1]]},&quot;page&quot;:&quot;255-264&quot;,&quot;abstract&quot;:&quot;Mosquitoes are considered the most important vectors for the transmission of pathogens to humans. Aedes aegypti is a unique species, not only by its highly anthropophilic and peridomestic habits but also because it can transmit an important variety of pathogenic viruses. Examples are dengue, yellow fever, chikungunya, Zika, and Mayaro viruses. After ingesting viremic blood, a wide range of mechanisms are activated in the mosquito to counteract viral infection. Nevertheless, these arboviruses possess strategies to overcome barriers in the mosquito and eventually reach the salivary glands to continue the transmission cycle. However, the infection and eventual transmission of arbovirus depends on multiple factors. The current review focuses in detail on the anatomic, physiological, and molecular characteristics of the mosquito A. aegypti that participate in response to a viral infection. In the past decades, the awareness of the importance of this mosquito as a disease vector and its impact on human health was largely recognized. We need to improve our comprehension of molecular mechanisms that determine the outcome of successful virus replication or control of infection for each arbovirus in the vector; this could lead to the design of effective control strategies in the future.&quot;,&quot;publisher&quot;:&quot;S. Karger AG&quot;,&quot;issue&quot;:&quot;6&quot;,&quot;volume&quot;:&quot;61&quot;},&quot;isTemporary&quot;:false},{&quot;id&quot;:&quot;3f279f6f-80d8-3389-aecf-88376ac25463&quot;,&quot;itemData&quot;:{&quot;type&quot;:&quot;article-journal&quot;,&quot;id&quot;:&quot;3f279f6f-80d8-3389-aecf-88376ac25463&quot;,&quot;title&quot;:&quot;Global expansion of Aedes mosquitoes and their role in the transboundary spread of emerging arboviral diseases: A comprehensive review&quot;,&quot;author&quot;:[{&quot;family&quot;:&quot;Abbasi&quot;,&quot;given&quot;:&quot;Ebrahim&quot;,&quot;parse-names&quot;:false,&quot;dropping-particle&quot;:&quot;&quot;,&quot;non-dropping-particle&quot;:&quot;&quot;}],&quot;container-title&quot;:&quot;IJID One Health&quot;,&quot;accessed&quot;:{&quot;date-parts&quot;:[[2026,5,19]]},&quot;DOI&quot;:&quot;10.1016/J.IJIDOH.2025.100058&quot;,&quot;ISSN&quot;:&quot;2949-9151&quot;,&quot;URL&quot;:&quot;https://www.sciencedirect.com/science/article/pii/S294991512500006X&quot;,&quot;issued&quot;:{&quot;date-parts&quot;:[[2025,3,1]]},&quot;page&quot;:&quot;100058&quot;,&quot;abstract&quot;:&quot;The global expansion of Aedes mosquitoes, particularly, Aedes aegypti and Aedes albopictus, has significantly contributed to the transboundary spread of arboviral diseases such as dengue, Zika, chikungunya, and yellow fever. This systematic review, conducted following the Preferred Reporting Items for Systematic Reviews and Meta-Analyses guidelines, aimed to investigate the ecological, environmental, and socioeconomic factors driving the proliferation of Aedes mosquitoes and their role in arboviral disease transmission. Relevant studies were identified through comprehensive searches in PubMed, Scopus, Web of Science, and Embase, with a focus on the geographic distribution, behavioral characteristics, and transmission dynamics of Aedes species. This research has been registered in the International Prospective Register of Systematic Review (PROSPERO), with the code CRD42021231605. The results revealed that climate change, globalization, urbanization, and human mobility are key drivers of the global spread of Aedes mosquitoes. Rising temperatures and altered precipitation patterns have facilitated their expansion into temperate regions, whereas urbanization has created ideal breeding environments. In addition, globalization and international travel have accelerated the introduction of arboviruses into non-endemic areas. This review highlights that effective vector control necessitates climate-resilient strategies, stronger international collaboration, and innovative interventions, including Wolbachia-based and genetically modified mosquitoes. Addressing the complex challenges posed by Aedes-borne arboviruses is critical for mitigating their global health impact.&quot;,&quot;publisher&quot;:&quot;Elsevier&quot;,&quot;volume&quot;:&quot;6&quot;,&quot;container-title-short&quot;:&quot;&quot;},&quot;isTemporary&quot;:false}]},{&quot;citationID&quot;:&quot;MENDELEY_CITATION_24d11952-75ed-4989-a969-ccbff9d3a403&quot;,&quot;properties&quot;:{&quot;noteIndex&quot;:0},&quot;isEdited&quot;:false,&quot;manualOverride&quot;:{&quot;isManuallyOverridden&quot;:false,&quot;citeprocText&quot;:&quot;(WHO, 2023)&quot;,&quot;manualOverrideText&quot;:&quot;&quot;},&quot;citationTag&quot;:&quot;MENDELEY_CITATION_v3_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&quot;,&quot;citationItems&quot;:[{&quot;id&quot;:&quot;4fdf086d-6e82-3b08-b968-7c70037abf8c&quot;,&quot;itemData&quot;:{&quot;type&quot;:&quot;webpage&quot;,&quot;id&quot;:&quot;4fdf086d-6e82-3b08-b968-7c70037abf8c&quot;,&quot;title&quot;:&quot;Dengue- Global situation&quot;,&quot;author&quot;:[{&quot;family&quot;:&quot;WHO&quot;,&quot;given&quot;:&quot;&quot;,&quot;parse-names&quot;:false,&quot;dropping-particle&quot;:&quot;&quot;,&quot;non-dropping-particle&quot;:&quot;&quot;}],&quot;container-title&quot;:&quot;WHO&quot;,&quot;accessed&quot;:{&quot;date-parts&quot;:[[2026,5,19]]},&quot;URL&quot;:&quot;https://www.who.int/emergencies/disease-outbreak-news/item/2023-DON498&quot;,&quot;issued&quot;:{&quot;date-parts&quot;:[[2023,12,21]]},&quot;container-title-short&quot;:&quot;&quot;},&quot;isTemporary&quot;:false}]},{&quot;citationID&quot;:&quot;MENDELEY_CITATION_0a7aa9a4-95e6-4015-8a02-f49c67e6b0c5&quot;,&quot;properties&quot;:{&quot;noteIndex&quot;:0},&quot;isEdited&quot;:false,&quot;manualOverride&quot;:{&quot;isManuallyOverridden&quot;:false,&quot;citeprocText&quot;:&quot;(Xu et al., 2014)&quot;,&quot;manualOverrideText&quot;:&quot;&quot;},&quot;citationTag&quot;:&quot;MENDELEY_CITATION_v3_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&quot;,&quot;citationItems&quot;:[{&quot;id&quot;:&quot;97f00685-6436-3380-a51a-b2c889fb717a&quot;,&quot;itemData&quot;:{&quot;type&quot;:&quot;article-journal&quot;,&quot;id&quot;:&quot;97f00685-6436-3380-a51a-b2c889fb717a&quot;,&quot;title&quot;:&quot;Mosquito odorant receptor for DEET and methyl jasmonate&quot;,&quot;author&quot;:[{&quot;family&quot;:&quot;Xu&quot;,&quot;given&quot;:&quot;Pingxi&quot;,&quot;parse-names&quot;:false,&quot;dropping-particle&quot;:&quot;&quot;,&quot;non-dropping-particle&quot;:&quot;&quot;},{&quot;family&quot;:&quot;Choo&quot;,&quot;given&quot;:&quot;Young Moo&quot;,&quot;parse-names&quot;:false,&quot;dropping-particle&quot;:&quot;&quot;,&quot;non-dropping-particle&quot;:&quot;&quot;},{&quot;family&quot;:&quot;La Rosa&quot;,&quot;given&quot;:&quot;Alyssa&quot;,&quot;parse-names&quot;:false,&quot;dropping-particle&quot;:&quot;&quot;,&quot;non-dropping-particle&quot;:&quot;De&quot;},{&quot;family&quot;:&quot;Leal&quot;,&quot;given&quot;:&quot;Walter S.&quot;,&quot;parse-names&quot;:false,&quot;dropping-particle&quot;:&quot;&quot;,&quot;non-dropping-particle&quot;:&quot;&quot;}],&quot;container-title&quot;:&quot;Proceedings of the National Academy of Sciences of the United States of America&quot;,&quot;container-title-short&quot;:&quot;Proc. Natl. Acad. Sci. U. S. A.&quot;,&quot;accessed&quot;:{&quot;date-parts&quot;:[[2026,5,19]]},&quot;DOI&quot;:&quot;10.1073/PNAS.1417244111/-/DCSUPPLEMENTAL&quot;,&quot;ISSN&quot;:&quot;10916490&quot;,&quot;PMID&quot;:&quot;25349401&quot;,&quot;URL&quot;:&quot;https://pmc.ncbi.nlm.nih.gov/articles/PMC4246313/&quot;,&quot;issued&quot;:{&quot;date-parts&quot;:[[2014,11,18]]},&quot;page&quot;:&quot;16592-16597&quot;,&quot;abstract&quot;:&quot;Insect repellents are important prophylactic tools for travelers and populations living in endemic areas of malaria, dengue, encephalitis, and other vector-borne diseases. DEET (N,N-diethyl-3-methylbenzamide) is a 6-decade-old synthetic repellent, which is still considered the gold standard of mosquito repellents. Mosquitoes use their sense of smell to detect DEET, but there are currently two hypotheses regarding its mode of action: activation of ionotropic receptor IR40a vs. odorant receptor(s). Here, we demonstrate that DEET, picaridin, insect repellent 3535, and p-menthan-3,8-diol activate the odorant receptor CquiOR136 of the southern house mosquito, Culex quinquefasciatus. Electrophysiological and behavioral assays showed that CquiIR40a knockdown had no significant effect on DEET detection and repellency. By contrast, reduction of CquiOR136 transcript levels led to a significant decrease in electroantennographic responses to DEET and a complete lack of repellency. Thus, direct activation of an odorant receptor, not an ionotropic receptor, is necessary for DEET reception and repellency in Culex mosquitoes. Interestingly, methyl jasmonate, a repellent derived from the nonvolatile jasmonic acid in the signaling pathway of plant defenses, elicited robust responses in CquiOR136• CquiOrco-expressing Xenopus oocytes, thus suggesting a possible link between natural products with long insect-plant evolutionary history and synthetic repellents.&quot;,&quot;publisher&quot;:&quot;National Academy of Sciences&quot;,&quot;issue&quot;:&quot;46&quot;,&quot;volume&quot;:&quot;111&quot;},&quot;isTemporary&quot;:false}]},{&quot;citationID&quot;:&quot;MENDELEY_CITATION_f5606a2a-3d65-4598-964e-7d4433438fea&quot;,&quot;properties&quot;:{&quot;noteIndex&quot;:0},&quot;isEdited&quot;:false,&quot;manualOverride&quot;:{&quot;isManuallyOverridden&quot;:false,&quot;citeprocText&quot;:&quot;(Lupi et al., 2013)&quot;,&quot;manualOverrideText&quot;:&quot;&quot;},&quot;citationTag&quot;:&quot;MENDELEY_CITATION_v3_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&quot;,&quot;citationItems&quot;:[{&quot;id&quot;:&quot;b56544da-e344-337a-bf80-c97ec62bb3ab&quot;,&quot;itemData&quot;:{&quot;type&quot;:&quot;article-journal&quot;,&quot;id&quot;:&quot;b56544da-e344-337a-bf80-c97ec62bb3ab&quot;,&quot;title&quot;:&quot;The efficacy of repellents against Aedes, Anopheles, Culex and Ixodes spp. - A literature review&quot;,&quot;author&quot;:[{&quot;family&quot;:&quot;Lupi&quot;,&quot;given&quot;:&quot;Eleonora&quot;,&quot;parse-names&quot;:false,&quot;dropping-particle&quot;:&quot;&quot;,&quot;non-dropping-particle&quot;:&quot;&quot;},{&quot;family&quot;:&quot;Hatz&quot;,&quot;given&quot;:&quot;Christoph&quot;,&quot;parse-names&quot;:false,&quot;dropping-particle&quot;:&quot;&quot;,&quot;non-dropping-particle&quot;:&quot;&quot;},{&quot;family&quot;:&quot;Schlagenhauf&quot;,&quot;given&quot;:&quot;Patricia&quot;,&quot;parse-names&quot;:false,&quot;dropping-particle&quot;:&quot;&quot;,&quot;non-dropping-particle&quot;:&quot;&quot;}],&quot;container-title&quot;:&quot;Travel Medicine and Infectious Disease&quot;,&quot;container-title-short&quot;:&quot;Travel Med. Infect. Dis.&quot;,&quot;accessed&quot;:{&quot;date-parts&quot;:[[2026,5,19]]},&quot;DOI&quot;:&quot;10.1016/j.tmaid.2013.10.005&quot;,&quot;ISSN&quot;:&quot;14778939&quot;,&quot;PMID&quot;:&quot;24201040&quot;,&quot;URL&quot;:&quot;https://pubmed.ncbi.nlm.nih.gov/24201040/&quot;,&quot;issued&quot;:{&quot;date-parts&quot;:[[2013,11]]},&quot;page&quot;:&quot;374-411&quot;,&quot;abstract&quot;:&quot;Background Travellers are confronted with a variety of vector-borne threats. Is one type of repellent effective against all biting vectors? The aim of this review is to examine the literature, up to December 31st, 2012, regarding repellent efficacy. Methods We searched PubMed for relevant papers. Repellents of interest were DEET, Icaridin as well as other piperidine-derived products (SS220), Insect Repellent (IR) 3535 (ethyl-butylacetyl-amino-propionat, EBAAP) and plant-derived products, including Citriodora (para-menthane-3,8- diol). As vectors, we considered the mosquito species Anopheles, Aedes and Culex as well as the tick species Ixodes. We selected only studies evaluating the protective efficacy of repellents on human skin. Results We reviewed a total of 102 publications. Repellents were evaluated regarding complete protection time or as percentage efficacy [%] in a time interval. We found no standardized study for tick bite prevention. Conclusions Regarding Aedes, DEET at concentration of 20% or more, showed the best efficacy providing up to 10 h protection. Citriodora repellency against this mosquito genus was lower compared to the other products. Also between subspecies a difference could be observed: Ae. aegypti proved more difficult to repel than Ae. Albopictus. Fewer studies have been conducted on mosquito species Anopheles and Culex. The repellency profile against Anopheles species was similar for the four principal repellents of interest, providing on average 4-10 h of protection. Culex mosquitoes are easier to repel and all four repellents provided good protection. Few studies have been conducted on the tick species Ixodes. According to our results, the longest protection against Ixodes scapularis was provided by repellents containing IR3535, while DEET and commercial products containing Icaridin or PMD showed a better response than IR3535 against Ixodes ricinus. Many plant-based repellents provide only short duration protection. Adding vanillin 5% to plant-based repellents and to DEET repellents increased the protection by about 2 h. © 2013 Elsevier Ltd. All rights reserved.&quot;,&quot;publisher&quot;:&quot;Travel Med Infect Dis&quot;,&quot;issue&quot;:&quot;6&quot;,&quot;volume&quot;:&quot;11&quot;},&quot;isTemporary&quot;:false}]},{&quot;citationID&quot;:&quot;MENDELEY_CITATION_6a5c91f3-d32e-4883-9412-ba9a7ae44cc6&quot;,&quot;properties&quot;:{&quot;noteIndex&quot;:0},&quot;isEdited&quot;:false,&quot;manualOverride&quot;:{&quot;isManuallyOverridden&quot;:false,&quot;citeprocText&quot;:&quot;(Lopez et al., 2025; Sutthanont et al., 2026; Triana et al., 2025; Viteri Jumbo et al., 2025; Wangrawa et al., 2024)&quot;,&quot;manualOverrideText&quot;:&quot;&quot;},&quot;citationTag&quot;:&quot;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&quot;,&quot;citationItems&quot;:[{&quot;id&quot;:&quot;1cbcf147-205b-3b7d-b33f-0c5967df0aed&quot;,&quot;itemData&quot;:{&quot;type&quot;:&quot;article-journal&quot;,&quot;id&quot;:&quot;1cbcf147-205b-3b7d-b33f-0c5967df0aed&quot;,&quot;title&quot;:&quot;Grapefruit-derived nootkatone potentiates GABAergic signaling and acts as a dual-action mosquito repellent and insecticide&quot;,&quot;author&quot;:[{&quot;family&quot;:&quot;Triana&quot;,&quot;given&quot;:&quot;Merybeth Fernandez&quot;,&quot;parse-names&quot;:false,&quot;dropping-particle&quot;:&quot;&quot;,&quot;non-dropping-particle&quot;:&quot;&quot;},{&quot;family&quot;:&quot;Andreazza&quot;,&quot;given&quot;:&quot;Felipe&quot;,&quot;parse-names&quot;:false,&quot;dropping-particle&quot;:&quot;&quot;,&quot;non-dropping-particle&quot;:&quot;&quot;},{&quot;family&quot;:&quot;Melo&quot;,&quot;given&quot;:&quot;Nadia&quot;,&quot;parse-names&quot;:false,&quot;dropping-particle&quot;:&quot;&quot;,&quot;non-dropping-particle&quot;:&quot;&quot;},{&quot;family&quot;:&quot;Ignell&quot;,&quot;given&quot;:&quot;Rickard&quot;,&quot;parse-names&quot;:false,&quot;dropping-particle&quot;:&quot;&quot;,&quot;non-dropping-particle&quot;:&quot;&quot;},{&quot;family&quot;:&quot;Afify&quot;,&quot;given&quot;:&quot;Ali&quot;,&quot;parse-names&quot;:false,&quot;dropping-particle&quot;:&quot;&quot;,&quot;non-dropping-particle&quot;:&quot;&quot;},{&quot;family&quot;:&quot;Li&quot;,&quot;given&quot;:&quot;Yuan&quot;,&quot;parse-names&quot;:false,&quot;dropping-particle&quot;:&quot;&quot;,&quot;non-dropping-particle&quot;:&quot;&quot;},{&quot;family&quot;:&quot;Zhang&quot;,&quot;given&quot;:&quot;Dan Dan&quot;,&quot;parse-names&quot;:false,&quot;dropping-particle&quot;:&quot;&quot;,&quot;non-dropping-particle&quot;:&quot;&quot;},{&quot;family&quot;:&quot;Potter&quot;,&quot;given&quot;:&quot;Christopher J.&quot;,&quot;parse-names&quot;:false,&quot;dropping-particle&quot;:&quot;&quot;,&quot;non-dropping-particle&quot;:&quot;&quot;},{&quot;family&quot;:&quot;Dong&quot;,&quot;given&quot;:&quot;Ke&quot;,&quot;parse-names&quot;:false,&quot;dropping-particle&quot;:&quot;&quot;,&quot;non-dropping-particle&quot;:&quot;&quot;},{&quot;family&quot;:&quot;Stensmyr&quot;,&quot;given&quot;:&quot;Marcus C.&quot;,&quot;parse-names&quot;:false,&quot;dropping-particle&quot;:&quot;&quot;,&quot;non-dropping-particle&quot;:&quot;&quot;}],&quot;container-title&quot;:&quot;Current Biology&quot;,&quot;accessed&quot;:{&quot;date-parts&quot;:[[2026,5,19]]},&quot;DOI&quot;:&quot;10.1016/j.cub.2024.10.067&quot;,&quot;ISSN&quot;:&quot;18790445&quot;,&quot;PMID&quot;:&quot;39631399&quot;,&quot;URL&quot;:&quot;https://pubmed.ncbi.nlm.nih.gov/39631399/&quot;,&quot;issued&quot;:{&quot;date-parts&quot;:[[2025,1,6]]},&quot;page&quot;:&quot;177-186.e6&quot;,&quot;abstract&quot;:&quot;Humanity has long battled mosquitoes and the diseases they transmit—a struggle intensified by climate change and globalization, which have expanded mosquito ranges and the spread of associated diseases.1 Additionally, widespread insecticide resistance has reduced the efficacy of current control methods, necessitating new solutions.2,3 Nootkatone, a natural compound found in grapefruit, shows promise as both a mosquito repellent and an insecticide.4,5 However, its mechanism of action remains unclear. Our study demonstrates that nootkatone acts as a potent spatial and contact repellent against multiple mosquito species. Nootkatone-induced spatial aversion, which is influenced by human odor, is in Aedes aegypti partially mediated by Orco- and ionotropic receptor (IR)-positive neurons, while contact aversion is robust and likely mediated via the proboscis and independent of TRPA1 and IRs. We further find that nootkatone potentiates γ-aminobutyric acid (GABA)-mediated signaling by modulating the broadly expressed major insect GABA-gated chloride channel resistant to dieldrin (Rdl). At low doses, the chemosensory-mediated spatial and contact repellency is likely strengthened by nootkatone's disruption of synaptic transmission in select mosquito sensory neurons. At higher doses, nootkatone induces paralysis and death, presumably through broad-range synaptic transmission disruption. These findings reveal nootkatone's unique mode of action and highlight its potential as an effective mosquito control agent. Its dual role as a repellent and an insecticide, combined with low-to-no toxicity to humans and a pleasant smell, underscores nootkatone's promise as a future tool in mosquito control efforts.&quot;,&quot;publisher&quot;:&quot;Cell Press&quot;,&quot;issue&quot;:&quot;1&quot;,&quot;volume&quot;:&quot;35&quot;,&quot;container-title-short&quot;:&quot;&quot;},&quot;isTemporary&quot;:false},{&quot;id&quot;:&quot;6319d131-93aa-35c6-b732-7cb8b54af209&quot;,&quot;itemData&quot;:{&quot;type&quot;:&quot;article-journal&quot;,&quot;id&quot;:&quot;6319d131-93aa-35c6-b732-7cb8b54af209&quot;,&quot;title&quot;:&quot;Repellency of Essential Oils and Plant-Derived Compounds Against Aedes aegypti Mosquitoes&quot;,&quot;author&quot;:[{&quot;family&quot;:&quot;Lopez&quot;,&quot;given&quot;:&quot;April D.&quot;,&quot;parse-names&quot;:false,&quot;dropping-particle&quot;:&quot;&quot;,&quot;non-dropping-particle&quot;:&quot;&quot;},{&quot;family&quot;:&quot;Whyms&quot;,&quot;given&quot;:&quot;Sophie&quot;,&quot;parse-names&quot;:false,&quot;dropping-particle&quot;:&quot;&quot;,&quot;non-dropping-particle&quot;:&quot;&quot;},{&quot;family&quot;:&quot;Luker&quot;,&quot;given&quot;:&quot;Hailey A.&quot;,&quot;parse-names&quot;:false,&quot;dropping-particle&quot;:&quot;&quot;,&quot;non-dropping-particle&quot;:&quot;&quot;},{&quot;family&quot;:&quot;Galvan&quot;,&quot;given&quot;:&quot;Claudia J.&quot;,&quot;parse-names&quot;:false,&quot;dropping-particle&quot;:&quot;&quot;,&quot;non-dropping-particle&quot;:&quot;&quot;},{&quot;family&quot;:&quot;Holguin&quot;,&quot;given&quot;:&quot;F. Omar&quot;,&quot;parse-names&quot;:false,&quot;dropping-particle&quot;:&quot;&quot;,&quot;non-dropping-particle&quot;:&quot;&quot;},{&quot;family&quot;:&quot;Hansen&quot;,&quot;given&quot;:&quot;Immo A.&quot;,&quot;parse-names&quot;:false,&quot;dropping-particle&quot;:&quot;&quot;,&quot;non-dropping-particle&quot;:&quot;&quot;}],&quot;container-title&quot;:&quot;Insects&quot;,&quot;container-title-short&quot;:&quot;Insects&quot;,&quot;accessed&quot;:{&quot;date-parts&quot;:[[2026,5,19]]},&quot;DOI&quot;:&quot;10.3390/INSECTS16010051&quot;,&quot;ISSN&quot;:&quot;2075-4450&quot;,&quot;PMID&quot;:&quot;39859632&quot;,&quot;URL&quot;:&quot;https://pubmed.ncbi.nlm.nih.gov/39859632/&quot;,&quot;issued&quot;:{&quot;date-parts&quot;:[[2025,1,1]]},&quot;abstract&quot;:&quot;Plant-based oils have a long history of use as insect repellents. In an earlier study, we showed that in a 10% concentration, geraniol, 2-phenylethl propionate, and the plant-based essential oils clove and cinnamon effectively protected from mosquito bites for over 60 min. To expand on this study, we reanalyzed our GC–MS data to identify the short organic constituents of these oils. We then used an arm-in-cage assay to test the repellency of different concentrations and combinations of these oils and pure compounds. We found a sigmoidal relationship between the complete protection time from mosquito bites and the concentration of these oils. The complete protection times we recorded for combinations of these oils suggest an absence of additive effects. The results of this study can inform the development of novel, effective, and plant-based insect repellents.&quot;,&quot;publisher&quot;:&quot;Insects&quot;,&quot;issue&quot;:&quot;1&quot;,&quot;volume&quot;:&quot;16&quot;},&quot;isTemporary&quot;:false},{&quot;id&quot;:&quot;be11e39b-3846-3d9f-a2df-0e4218f30855&quot;,&quot;itemData&quot;:{&quot;type&quot;:&quot;article-journal&quot;,&quot;id&quot;:&quot;be11e39b-3846-3d9f-a2df-0e4218f30855&quot;,&quot;title&quot;:&quot;Behavioral response of Aedes aegypti (Diptera: Culicidae) to essential oils of Cymbopogon nardus (L.) Eucalyptus camaldulensis (Dehnh) and their blend in Y-maze olfactometer&quot;,&quot;author&quot;:[{&quot;family&quot;:&quot;Wangrawa&quot;,&quot;given&quot;:&quot;Dimitri Wendgida&quot;,&quot;parse-names&quot;:false,&quot;dropping-particle&quot;:&quot;&quot;,&quot;non-dropping-particle&quot;:&quot;&quot;},{&quot;family&quot;:&quot;Chandrasegaran&quot;,&quot;given&quot;:&quot;Karthikeyan&quot;,&quot;parse-names&quot;:false,&quot;dropping-particle&quot;:&quot;&quot;,&quot;non-dropping-particle&quot;:&quot;&quot;},{&quot;family&quot;:&quot;Upshur&quot;,&quot;given&quot;:&quot;Forde&quot;,&quot;parse-names&quot;:false,&quot;dropping-particle&quot;:&quot;&quot;,&quot;non-dropping-particle&quot;:&quot;&quot;},{&quot;family&quot;:&quot;Borovsky&quot;,&quot;given&quot;:&quot;Dov&quot;,&quot;parse-names&quot;:false,&quot;dropping-particle&quot;:&quot;&quot;,&quot;non-dropping-particle&quot;:&quot;&quot;},{&quot;family&quot;:&quot;Sharakhov&quot;,&quot;given&quot;:&quot;Igor&quot;,&quot;parse-names&quot;:false,&quot;dropping-particle&quot;:&quot;V.&quot;,&quot;non-dropping-particle&quot;:&quot;&quot;},{&quot;family&quot;:&quot;Vinauger&quot;,&quot;given&quot;:&quot;Clement&quot;,&quot;parse-names&quot;:false,&quot;dropping-particle&quot;:&quot;&quot;,&quot;non-dropping-particle&quot;:&quot;&quot;},{&quot;family&quot;:&quot;Badolo&quot;,&quot;given&quot;:&quot;Athanase&quot;,&quot;parse-names&quot;:false,&quot;dropping-particle&quot;:&quot;&quot;,&quot;non-dropping-particle&quot;:&quot;&quot;},{&quot;family&quot;:&quot;Sanon&quot;,&quot;given&quot;:&quot;Antoine&quot;,&quot;parse-names&quot;:false,&quot;dropping-particle&quot;:&quot;&quot;,&quot;non-dropping-particle&quot;:&quot;&quot;},{&quot;family&quot;:&quot;Lahondère&quot;,&quot;given&quot;:&quot;Chloé&quot;,&quot;parse-names&quot;:false,&quot;dropping-particle&quot;:&quot;&quot;,&quot;non-dropping-particle&quot;:&quot;&quot;}],&quot;container-title&quot;:&quot;Frontiers in Tropical Diseases&quot;,&quot;accessed&quot;:{&quot;date-parts&quot;:[[2026,5,19]]},&quot;DOI&quot;:&quot;10.3389/FITD.2024.1443952/TEXT&quot;,&quot;ISSN&quot;:&quot;26737515&quot;,&quot;issued&quot;:{&quot;date-parts&quot;:[[2024,11,1]]},&quot;page&quot;:&quot;1443952&quot;,&quot;abstract&quot;:&quot;Background: Aedes aegypti vectors several important arboviruses including dengue and yellow fever. This vector mosquito is controlled mainly by using synthetic insecticides and repellents. Overusing these insecticides causes mosquito resistance, harms the environment, and affects human health. This report reevaluates the repellent activities of Cymbopogon nardus, Eucalyptus camaldulensis essential oils (EOs), and their mixtures against laboratory-reared adult Ae. aegypti. Methods: The chemical composition of C. nardus, E. camaldulensis EOs, and their 1:1 combination was identified by gas chromatography-mass spectrometry (GC-MS). We evaluated the repellent activities of these oils against Ae. aegypti using a Y-maze olfactometer. The preference index (PI) was evaluated and compared with the binary data obtained from the olfactometer assay with samples that did not contain EOs (control) using an Exact Binomial test (α= 0.05) Results: Several monoterpenes and sesquiterpene compounds were found in EOs and their mixture. The EOs of E. camaldulensis and the mixture of the two oils showed a repellent activity of 50%, whereas C. nardus was less active and attracted mosquitoes at 1 ppm. Conclusion: We show that EOs from C. nardus and E. camaldulensis contain compounds that repel Ae. aegypti. Future studies will identify specific compounds with the highest repellent activities and use them to formulate in the future a potent repellent against Ae. aegypti for human protection.&quot;,&quot;publisher&quot;:&quot;Frontiers Media SA&quot;,&quot;volume&quot;:&quot;5&quot;,&quot;container-title-short&quot;:&quot;&quot;},&quot;isTemporary&quot;:false},{&quot;id&quot;:&quot;5e79a20b-8ccb-3589-8824-ae8c7205e2ee&quot;,&quot;itemData&quot;:{&quot;type&quot;:&quot;article-journal&quot;,&quot;id&quot;:&quot;5e79a20b-8ccb-3589-8824-ae8c7205e2ee&quot;,&quot;title&quot;:&quot;Formulation and evaluation of topical essential oil lotion as repellent against Aedes aegypti&quot;,&quot;author&quot;:[{&quot;family&quot;:&quot;Sutthanont&quot;,&quot;given&quot;:&quot;Nataya&quot;,&quot;parse-names&quot;:false,&quot;dropping-particle&quot;:&quot;&quot;,&quot;non-dropping-particle&quot;:&quot;&quot;},{&quot;family&quot;:&quot;Sukphopetch&quot;,&quot;given&quot;:&quot;Passanesh&quot;,&quot;parse-names&quot;:false,&quot;dropping-particle&quot;:&quot;&quot;,&quot;non-dropping-particle&quot;:&quot;&quot;},{&quot;family&quot;:&quot;Rungruang&quot;,&quot;given&quot;:&quot;Rittipun&quot;,&quot;parse-names&quot;:false,&quot;dropping-particle&quot;:&quot;&quot;,&quot;non-dropping-particle&quot;:&quot;&quot;},{&quot;family&quot;:&quot;Leanpolchareanchai&quot;,&quot;given&quot;:&quot;Jiraporn&quot;,&quot;parse-names&quot;:false,&quot;dropping-particle&quot;:&quot;&quot;,&quot;non-dropping-particle&quot;:&quot;&quot;},{&quot;family&quot;:&quot;Srisawat&quot;,&quot;given&quot;:&quot;Raweewan&quot;,&quot;parse-names&quot;:false,&quot;dropping-particle&quot;:&quot;&quot;,&quot;non-dropping-particle&quot;:&quot;&quot;}],&quot;container-title&quot;:&quot;Current Research in Parasitology and Vector-Borne Diseases&quot;,&quot;accessed&quot;:{&quot;date-parts&quot;:[[2026,5,19]]},&quot;DOI&quot;:&quot;10.1016/j.crpvbd.2026.100354&quot;,&quot;ISSN&quot;:&quot;2667114X&quot;,&quot;URL&quot;:&quot;https://pubmed.ncbi.nlm.nih.gov/41732444/&quot;,&quot;issued&quot;:{&quot;date-parts&quot;:[[2026,1,1]]},&quot;abstract&quot;:&quot;Mosquito-borne diseases, particularly dengue transmitted by Aedes aegypti, remain a major public health challenge, underscoring the urgent need for safe and effective plant-based repellents. We developed and evaluated a new lotion containing 15% w/w of a blend of citronella, patchouli, and sage essential oils, focusing on both skin safety and repellent efficacy. Skin compatibility was confirmed in 16 volunteers via patch testing at 30 min, 48 h, and 96 h post-application, with no irritation or allergic reactions observed. Repellent activity was assessed using the WHO-recommended Arm-in-Cage (AIC) method. The lotion achieved a mean complete protection time (CPT) of 103.13 ± 5.46 min and maintained &gt; 90% protection over 3 h, with repellency rates of 100.0%, 99.41%, 94.19%, and 91.01% at 0, 1, 2, and 3 h, respectively. Across all volunteers, the mean repellency was 96.17 ± 0.81%, while biting rates remained below 14% at 3 h. These findings indicate that the essential-oil blend provides safe, sustained, and effective protection, supporting its potential as a natural alternative to synthetic repellents for personal protection against Ae. aegypti.&quot;,&quot;publisher&quot;:&quot;Elsevier B.V.&quot;,&quot;volume&quot;:&quot;9&quot;,&quot;container-title-short&quot;:&quot;&quot;},&quot;isTemporary&quot;:false},{&quot;id&quot;:&quot;6f8ebe48-1e87-377d-9239-a815a5ff8b19&quot;,&quot;itemData&quot;:{&quot;type&quot;:&quot;article-journal&quot;,&quot;id&quot;:&quot;6f8ebe48-1e87-377d-9239-a815a5ff8b19&quot;,&quot;title&quot;:&quot;Phytochemistry, Mode of Action Predictions, and Synergistic Potential of &lt;i&gt;Hypenia irregularis&lt;/i&gt; Essential Oil Mixtures for Controlling &lt;i&gt;Aedes aegypti&lt;/i&gt;&quot;,&quot;author&quot;:[{&quot;family&quot;:&quot;Viteri Jumbo&quot;,&quot;given&quot;:&quot;Luis O.&quot;,&quot;parse-names&quot;:false,&quot;dropping-particle&quot;:&quot;&quot;,&quot;non-dropping-particle&quot;:&quot;&quot;},{&quot;family&quot;:&quot;Moura&quot;,&quot;given&quot;:&quot;Wellington S.&quot;,&quot;parse-names&quot;:false,&quot;dropping-particle&quot;:&quot;&quot;,&quot;non-dropping-particle&quot;:&quot;&quot;},{&quot;family&quot;:&quot;Possel&quot;,&quot;given&quot;:&quot;Richard D.&quot;,&quot;parse-names&quot;:false,&quot;dropping-particle&quot;:&quot;&quot;,&quot;non-dropping-particle&quot;:&quot;&quot;},{&quot;family&quot;:&quot;Herrera&quot;,&quot;given&quot;:&quot;Osmany M.&quot;,&quot;parse-names&quot;:false,&quot;dropping-particle&quot;:&quot;&quot;,&quot;non-dropping-particle&quot;:&quot;&quot;},{&quot;family&quot;:&quot;Fidelis&quot;,&quot;given&quot;:&quot;Rodrigo R.&quot;,&quot;parse-names&quot;:false,&quot;dropping-particle&quot;:&quot;&quot;,&quot;non-dropping-particle&quot;:&quot;&quot;},{&quot;family&quot;:&quot;Andrade&quot;,&quot;given&quot;:&quot;Bruno S.&quot;,&quot;parse-names&quot;:false,&quot;dropping-particle&quot;:&quot;&quot;,&quot;non-dropping-particle&quot;:&quot;&quot;},{&quot;family&quot;:&quot;Smagghe&quot;,&quot;given&quot;:&quot;Guy&quot;,&quot;parse-names&quot;:false,&quot;dropping-particle&quot;:&quot;&quot;,&quot;non-dropping-particle&quot;:&quot;&quot;},{&quot;family&quot;:&quot;Santos&quot;,&quot;given&quot;:&quot;Gil R.&quot;,&quot;parse-names&quot;:false,&quot;dropping-particle&quot;:&quot;&quot;,&quot;non-dropping-particle&quot;:&quot;&quot;},{&quot;family&quot;:&quot;Oliveira&quot;,&quot;given&quot;:&quot;Eugênio E.&quot;,&quot;parse-names&quot;:false,&quot;dropping-particle&quot;:&quot;&quot;,&quot;non-dropping-particle&quot;:&quot;&quot;},{&quot;family&quot;:&quot;Aguiar&quot;,&quot;given&quot;:&quot;Raimundo W.S.&quot;,&quot;parse-names&quot;:false,&quot;dropping-particle&quot;:&quot;&quot;,&quot;non-dropping-particle&quot;:&quot;&quot;}],&quot;container-title&quot;:&quot;Toxins&quot;,&quot;container-title-short&quot;:&quot;Toxins (Basel).&quot;,&quot;accessed&quot;:{&quot;date-parts&quot;:[[2026,5,19]]},&quot;DOI&quot;:&quot;10.3390/TOXINS17080402&quot;,&quot;ISSN&quot;:&quot;2072-6651&quot;,&quot;PMID&quot;:&quot;40864078&quot;,&quot;URL&quot;:&quot;https://doaj.org/article/26423287e3644c47b45c002108c72b03&quot;,&quot;issued&quot;:{&quot;date-parts&quot;:[[2025,8,1]]},&quot;page&quot;:&quot;402&quot;,&quot;abstract&quot;:&quot;Aedes aegypti, also known as the yellow fever mosquito, presents a major public health challenge, highlighting the need for effective biorational agents for mosquito control. Here, we investigated the synergistic effects of essential oil mixtures derived from Hypenia irregularis that is a mint-family shrub native to Brazil’s Cerrado biome, known as “alecrim do Cerrado”, in combination with essential oils from noni (Morinda citrifolia), Brazilian mint (“salva-do-Marajó”, Hyptis crenata), and lemongrass (Cymbopogon citratus) against Ae. aegypti. We conducted phytochemical analyses and assessed larvicidal, repellent, and oviposition deterrent activities. Using in silico methods, we predicted molecular interactions between key essential oil components and physiological targets involved in repellent action (odorant-binding protein AeagOBP1 and olfactory receptor Or31) and larvicidal activity (GABA and octopamine receptors, TRP channels, and acetylcholinesterase [AChE]). Major compounds identified included octanoic acid (23%; Hipe. irregularis × M. citrifolia), 2,5-dimethoxy-p-cymene (21.9%; Hipe. irregularis × Hypt. crenata), and citral (23.0%; Hipe. irregularis × C. citratus). Although individual oils showed strong larvicidal activity (Hipe. irregularis LC50 = 2.35 µL/mL; Hypt. crenata = 2.37 µL/mL; M. citrifolia and C. citratus = 2.71 µL/mL), their mixtures did not display synergistic effects. Similarly, repellency and oviposition deterrence were comparable to DEET for individual oils but were not enhanced in mixtures. Notably, the Hipe. irregularis × C. citratus essential oil blend reduced oviposition deterrence. Molecular docking confirmed strong binding of major oil components to AeagOBP1 and Or31, supporting their role in repellency. For larvicidal effects, AChE showed the highest predicted binding affinity. Overall, our findings suggest that H. irregularis, Hypt. crenata, C. citratus, and M. citrifolia (alone or in 1:1 mixture) are promising, sustainable agents for A. aegypti control.&quot;,&quot;publisher&quot;:&quot;MDPI AG&quot;,&quot;issue&quot;:&quot;8&quot;,&quot;volume&quot;:&quot;17&quot;},&quot;isTemporary&quot;:false}]},{&quot;citationID&quot;:&quot;MENDELEY_CITATION_5c2f98b1-7010-441d-afd7-29be35ea6be2&quot;,&quot;properties&quot;:{&quot;noteIndex&quot;:0},&quot;isEdited&quot;:false,&quot;manualOverride&quot;:{&quot;isManuallyOverridden&quot;:false,&quot;citeprocText&quot;:&quot;(Cuervo et al., 2024; Noguera-Gahona et al., 2024)&quot;,&quot;manualOverrideText&quot;:&quot;&quot;},&quot;citationTag&quot;:&quot;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&quot;,&quot;citationItems&quot;:[{&quot;id&quot;:&quot;1e36d5da-fe76-3beb-b615-c1849eb35154&quot;,&quot;itemData&quot;:{&quot;type&quot;:&quot;article-journal&quot;,&quot;id&quot;:&quot;1e36d5da-fe76-3beb-b615-c1849eb35154&quot;,&quot;title&quot;:&quot;Repellents against Aedes aegypti bites: synthetic and natural origins&quot;,&quot;author&quot;:[{&quot;family&quot;:&quot;Noguera-Gahona&quot;,&quot;given&quot;:&quot;Melissa&quot;,&quot;parse-names&quot;:false,&quot;dropping-particle&quot;:&quot;&quot;,&quot;non-dropping-particle&quot;:&quot;&quot;},{&quot;family&quot;:&quot;Peña-Moreno&quot;,&quot;given&quot;:&quot;Cindy&quot;,&quot;parse-names&quot;:false,&quot;dropping-particle&quot;:&quot;&quot;,&quot;non-dropping-particle&quot;:&quot;&quot;},{&quot;family&quot;:&quot;Quiñones-Sobarzo&quot;,&quot;given&quot;:&quot;Natalia&quot;,&quot;parse-names&quot;:false,&quot;dropping-particle&quot;:&quot;&quot;,&quot;non-dropping-particle&quot;:&quot;&quot;},{&quot;family&quot;:&quot;Weinstein-Oppenheimer&quot;,&quot;given&quot;:&quot;Caroline&quot;,&quot;parse-names&quot;:false,&quot;dropping-particle&quot;:&quot;&quot;,&quot;non-dropping-particle&quot;:&quot;&quot;},{&quot;family&quot;:&quot;Guerra-Zúñiga&quot;,&quot;given&quot;:&quot;María&quot;,&quot;parse-names&quot;:false,&quot;dropping-particle&quot;:&quot;&quot;,&quot;non-dropping-particle&quot;:&quot;&quot;},{&quot;family&quot;:&quot;Collao-Ferrada&quot;,&quot;given&quot;:&quot;Ximena&quot;,&quot;parse-names&quot;:false,&quot;dropping-particle&quot;:&quot;&quot;,&quot;non-dropping-particle&quot;:&quot;&quot;}],&quot;container-title&quot;:&quot;Frontiers in Insect Science&quot;,&quot;accessed&quot;:{&quot;date-parts&quot;:[[2026,5,19]]},&quot;DOI&quot;:&quot;10.3389/FINSC.2024.1510857/TEXT&quot;,&quot;ISSN&quot;:&quot;26738600&quot;,&quot;issued&quot;:{&quot;date-parts&quot;:[[2024,1,22]]},&quot;page&quot;:&quot;1510857&quot;,&quot;abstract&quot;:&quot;Dengue fever, transmitted by mosquitoes of the Aedes genus, particularly Aedes aegypti, has emerged as a global health issue. With the expansion of this mosquito to new geographical areas, driven by factors such as climate change, the need for preventive measures like using insect repellents has become critical. The present review explores the current state of the art on topical mosquito repellents, both synthetic and natural, used globally, especially in regions where dengue is endemic. Among synthetic repellents, DEET is the most widely used, supported by investigations demonstrating its efficacy and safety, although concerns about its toxicity exist in exceptional cases. Other compounds, such as picaridin, IR3535, and PMD are also common and offer alternatives with variable safety and efficacy profiles. Natural repellents, such as essential oils of citronella, lemon eucalyptus, and clove, have proven effective against Aedes aegypti. However, they present challenges due to rapid volatilization and the limited duration of their protective effect. To address these issues, combinations of essential oils and synthetic compounds have been proposed to improve efficacy and safety. Finally, the review highlights the complexity and the challenges of developing new repellents, including the high costs and lengthy timelines for commercialization, as well as the importance of continued research to improve the efficacy and safety of these products.&quot;,&quot;publisher&quot;:&quot;Frontiers Media SA&quot;,&quot;volume&quot;:&quot;4&quot;,&quot;container-title-short&quot;:&quot;&quot;},&quot;isTemporary&quot;:false},{&quot;id&quot;:&quot;f7998dc6-001d-366c-ae7b-3910be7d6d37&quot;,&quot;itemData&quot;:{&quot;type&quot;:&quot;article-journal&quot;,&quot;id&quot;:&quot;f7998dc6-001d-366c-ae7b-3910be7d6d37&quot;,&quot;title&quot;:&quot;Natural extracts as a sustainable alternative for the control of Aedes aegypti: an updated review&quot;,&quot;author&quot;:[{&quot;family&quot;:&quot;Cuervo&quot;,&quot;given&quot;:&quot;Oscar H. Pardo&quot;,&quot;parse-names&quot;:false,&quot;dropping-particle&quot;:&quot;&quot;,&quot;non-dropping-particle&quot;:&quot;&quot;},{&quot;family&quot;:&quot;Martínez&quot;,&quot;given&quot;:&quot;Laura Valentina Barrera&quot;,&quot;parse-names&quot;:false,&quot;dropping-particle&quot;:&quot;&quot;,&quot;non-dropping-particle&quot;:&quot;&quot;},{&quot;family&quot;:&quot;Camacho&quot;,&quot;given&quot;:&quot;Ingrid Dayana Jiménez&quot;,&quot;parse-names&quot;:false,&quot;dropping-particle&quot;:&quot;&quot;,&quot;non-dropping-particle&quot;:&quot;&quot;},{&quot;family&quot;:&quot;Gordon&quot;,&quot;given&quot;:&quot;Andrea Camila Martínez&quot;,&quot;parse-names&quot;:false,&quot;dropping-particle&quot;:&quot;&quot;,&quot;non-dropping-particle&quot;:&quot;&quot;},{&quot;family&quot;:&quot;López&quot;,&quot;given&quot;:&quot;Edwin Alejandro Figueredo&quot;,&quot;parse-names&quot;:false,&quot;dropping-particle&quot;:&quot;&quot;,&quot;non-dropping-particle&quot;:&quot;&quot;},{&quot;family&quot;:&quot;Guerrero&quot;,&quot;given&quot;:&quot;Nidya Alexandra Segura&quot;,&quot;parse-names&quot;:false,&quot;dropping-particle&quot;:&quot;&quot;,&quot;non-dropping-particle&quot;:&quot;&quot;}],&quot;container-title&quot;:&quot;Revista de Ciencias Agroveterinarias&quot;,&quot;accessed&quot;:{&quot;date-parts&quot;:[[2026,5,19]]},&quot;DOI&quot;:&quot;10.5965/223811712322024334&quot;,&quot;ISSN&quot;:&quot;22381171&quot;,&quot;issued&quot;:{&quot;date-parts&quot;:[[2024]]},&quot;page&quot;:&quot;334-345&quot;,&quot;abstract&quot;:&quot;Aedes aegypti is the primary vector of viruses that cause diseases such as dengue, yellow fever, Zika, and Chikungunya, leading to high rates of morbidity and mortality in humans and substantial healthcare costs. The most common method for mosquito control involves the use of synthetic insecticides; however, continuous use of these substances leads to species resistance and environmental contamination. In response to these challenges, natural extracts have emerged as a promising alternative for vector control as they contain components potentially toxic to mosquitoes. The aim of this review is to present the current state of the use of natural extracts as a strategy for controlling both larval and adult Ae. aegypti. By means of information retrieval from databases, considering original articles published from 2018 to 2023, we sought information related to the plant part used for extract obtainment, extraction methods, and solvents used. A total of 676 articles were found, of which 35 met the established criteria. In these publications, 38 families, 69 genera, and 87 species of plants were identified, with a particular emphasis on the Asteraceae, Anacardiaceae, Myrtaceae, and Lamiaceae families due to their higher number of species used in research. On the other hand, the most commonly used methods for obtaining extracts included maceration with subsequent filtration, as well as Soxhlet extraction. Meanwhile, the preferred solvents for extract obtainment were ethanol and water. In conclusion, there is widespread use of plant extracts as insecticides, with extraordinary potential to control vector populations such as Ae. aegypti and, in turn, contribute to the reduction of arbovirus transmission by this mosquito.&quot;,&quot;publisher&quot;:&quot;State University of Santa Catarina&quot;,&quot;issue&quot;:&quot;2&quot;,&quot;volume&quot;:&quot;23&quot;,&quot;container-title-short&quot;:&quot;&quot;},&quot;isTemporary&quot;:false}]},{&quot;citationID&quot;:&quot;MENDELEY_CITATION_d9a5c08e-b1be-4f2f-8220-d5893475eef3&quot;,&quot;properties&quot;:{&quot;noteIndex&quot;:0},&quot;isEdited&quot;:false,&quot;manualOverride&quot;:{&quot;isManuallyOverridden&quot;:false,&quot;citeprocText&quot;:&quot;(Maia et al., 2022)&quot;,&quot;manualOverrideText&quot;:&quot;&quot;},&quot;citationItems&quot;:[{&quot;id&quot;:&quot;e85f7875-f61b-32e3-80b5-62a7b4af1d96&quot;,&quot;itemData&quot;:{&quot;type&quot;:&quot;article-journal&quot;,&quot;id&quot;:&quot;e85f7875-f61b-32e3-80b5-62a7b4af1d96&quot;,&quot;title&quot;:&quot;Increased Repellent Effect of DEET on Aedes aegypti (Diptera: Culicidae) Field Population&quot;,&quot;author&quot;:[{&quot;family&quot;:&quot;Maia&quot;,&quot;given&quot;:&quot;Pollyana Conceição Romão&quot;,&quot;parse-names&quot;:false,&quot;dropping-particle&quot;:&quot;&quot;,&quot;non-dropping-particle&quot;:&quot;&quot;},{&quot;family&quot;:&quot;Corte&quot;,&quot;given&quot;:&quot;Roseli&quot;,&quot;parse-names&quot;:false,&quot;dropping-particle&quot;:&quot;&quot;,&quot;non-dropping-particle&quot;:&quot;La&quot;},{&quot;family&quot;:&quot;Pires&quot;,&quot;given&quot;:&quot;Liandra Brasil&quot;,&quot;parse-names&quot;:false,&quot;dropping-particle&quot;:&quot;&quot;,&quot;non-dropping-particle&quot;:&quot;&quot;},{&quot;family&quot;:&quot;Banfield&quot;,&quot;given&quot;:&quot;Lydia&quot;,&quot;parse-names&quot;:false,&quot;dropping-particle&quot;:&quot;&quot;,&quot;non-dropping-particle&quot;:&quot;&quot;},{&quot;family&quot;:&quot;Logan&quot;,&quot;given&quot;:&quot;James G.&quot;,&quot;parse-names&quot;:false,&quot;dropping-particle&quot;:&quot;&quot;,&quot;non-dropping-particle&quot;:&quot;&quot;},{&quot;family&quot;:&quot;Lima-Camara&quot;,&quot;given&quot;:&quot;Tamara Nunes&quot;,&quot;parse-names&quot;:false,&quot;dropping-particle&quot;:&quot;&quot;,&quot;non-dropping-particle&quot;:&quot;&quot;}],&quot;container-title&quot;:&quot;Journal of Medical Entomology&quot;,&quot;container-title-short&quot;:&quot;J. Med. Entomol.&quot;,&quot;accessed&quot;:{&quot;date-parts&quot;:[[2026,5,3]]},&quot;DOI&quot;:&quot;10.1093/JME/TJAC068&quot;,&quot;ISSN&quot;:&quot;0022-2585&quot;,&quot;PMID&quot;:&quot;35686335&quot;,&quot;URL&quot;:&quot;https://dx.doi.org/10.1093/jme/tjac068&quot;,&quot;issued&quot;:{&quot;date-parts&quot;:[[2022,7,13]]},&quot;page&quot;:&quot;1368-1375&quot;,&quot;abstract&quot;:&quot;Insecticides and repellents are routinely used in Brazil because of the high rates of arbovirus transmission and the nuisance caused by mosquitoes. However, few studies have assessed the effectiveness of repellents against mosquito populations that have been under exposure to xenobiotics, mainly insecticides and repellents. This study investigated the sensitivity of a field population of Aedes aegypti (Linnaeus, 1762) from a dengue-endemic area under high insecticide pressure to N,N-diethylmethylbenzamide (DEET), the active ingredient in common repellent products. The field (Laranjeiras, Sergipe, Brazil) and laboratory (Rockefeller) populations were characterized for the presence of the Val1016Ile kdr mutation, associated with pyrethroid resistance, and locomotor activity. Repellency bioassays were performed to assess the response of the mosquitoes to human odor by exposing them to 10% DEET applied to the skin in ethanol. Samples from the field population showed higher frequency of the kdr mutation, 21.9% homozygous and 21.9% heterozygous, greater locomotor activity and greater sensitivity to DEET than the laboratory population. These results suggest increased sensitivity to DEET in field populations and a possible interaction between insecticide exposure and sensitivity to DEET.&quot;,&quot;publisher&quot;:&quot;Oxford Academic&quot;,&quot;issue&quot;:&quot;4&quot;,&quot;volume&quot;:&quot;59&quot;},&quot;isTemporary&quot;:false}],&quot;citationTag&quot;:&quot;MENDELEY_CITATION_v3_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&quot;},{&quot;citationID&quot;:&quot;MENDELEY_CITATION_041fc83c-6c54-412c-82f4-e8daa52a34f2&quot;,&quot;properties&quot;:{&quot;noteIndex&quot;:0},&quot;isEdited&quot;:false,&quot;manualOverride&quot;:{&quot;isManuallyOverridden&quot;:false,&quot;citeprocText&quot;:&quot;(Luker et al., 2023)&quot;,&quot;manualOverrideText&quot;:&quot;&quot;},&quot;citationItems&quot;:[{&quot;id&quot;:&quot;6eee4307-65d3-36a6-b314-8ea740d2ec86&quot;,&quot;itemData&quot;:{&quot;type&quot;:&quot;article-journal&quot;,&quot;id&quot;:&quot;6eee4307-65d3-36a6-b314-8ea740d2ec86&quot;,&quot;title&quot;:&quot;Repellent efficacy of 20 essential oils on Aedes aegypti mosquitoes and Ixodes scapularis ticks in contact-repellency assays&quot;,&quot;author&quot;:[{&quot;family&quot;:&quot;Luker&quot;,&quot;given&quot;:&quot;Hailey A.&quot;,&quot;parse-names&quot;:false,&quot;dropping-particle&quot;:&quot;&quot;,&quot;non-dropping-particle&quot;:&quot;&quot;},{&quot;family&quot;:&quot;Salas&quot;,&quot;given&quot;:&quot;Keyla R.&quot;,&quot;parse-names&quot;:false,&quot;dropping-particle&quot;:&quot;&quot;,&quot;non-dropping-particle&quot;:&quot;&quot;},{&quot;family&quot;:&quot;Esmaeili&quot;,&quot;given&quot;:&quot;Delaram&quot;,&quot;parse-names&quot;:false,&quot;dropping-particle&quot;:&quot;&quot;,&quot;non-dropping-particle&quot;:&quot;&quot;},{&quot;family&quot;:&quot;Holguin&quot;,&quot;given&quot;:&quot;F. Omar&quot;,&quot;parse-names&quot;:false,&quot;dropping-particle&quot;:&quot;&quot;,&quot;non-dropping-particle&quot;:&quot;&quot;},{&quot;family&quot;:&quot;Bendzus-Mendoza&quot;,&quot;given&quot;:&quot;Harley&quot;,&quot;parse-names&quot;:false,&quot;dropping-particle&quot;:&quot;&quot;,&quot;non-dropping-particle&quot;:&quot;&quot;},{&quot;family&quot;:&quot;Hansen&quot;,&quot;given&quot;:&quot;Immo A.&quot;,&quot;parse-names&quot;:false,&quot;dropping-particle&quot;:&quot;&quot;,&quot;non-dropping-particle&quot;:&quot;&quot;}],&quot;container-title&quot;:&quot;Scientific Reports 2023 13:1&quot;,&quot;accessed&quot;:{&quot;date-parts&quot;:[[2026,5,3]]},&quot;DOI&quot;:&quot;10.1038/s41598-023-28820-9&quot;,&quot;ISBN&quot;:&quot;0123456789&quot;,&quot;ISSN&quot;:&quot;2045-2322&quot;,&quot;PMID&quot;:&quot;36717735&quot;,&quot;URL&quot;:&quot;https://www.nature.com/articles/s41598-023-28820-9&quot;,&quot;issued&quot;:{&quot;date-parts&quot;:[[2023,1,30]]},&quot;page&quot;:&quot;1705-&quot;,&quot;abstract&quot;:&quot;Cases of mosquito- and tick-borne diseases are rising worldwide. Repellent products can protect individual users from being infected by such diseases. In a previous study, we identified five essential oils that display long-distance mosquito repellency using a Y-tube olfactometer assay. In the current study, the contact repellent efficacy of 20 active ingredients from the Environmental Protection Agency’s (EPA) Minimum Risk Pesticides list were tested using Aedes aegypti and Ixodes scapularis. We utilized an arm-in-cage assay to measure complete protection time from mosquito bites for these active ingredients. To measure tick repellency, we used an EPA-recommended procedure to measure the complete protection time from tick crossings. We found that of the 20 ingredients tested, 10% v/v lotion emulsions with clove oil or cinnamon oil provided the longest protection from both mosquito bites and tick crossings. We conclude that in a 10% v/v emulsion, specific active ingredients from the EPA Minimum Risk Pesticides list can provide complete protection from mosquito bites and tick crossings for longer than one hour.&quot;,&quot;publisher&quot;:&quot;Nature Publishing Group&quot;,&quot;issue&quot;:&quot;1&quot;,&quot;volume&quot;:&quot;13&quot;,&quot;container-title-short&quot;:&quot;&quot;},&quot;isTemporary&quot;:false}],&quot;citationTag&quot;:&quot;MENDELEY_CITATION_v3_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&quot;},{&quot;citationID&quot;:&quot;MENDELEY_CITATION_4651cfca-de3a-4aa0-b113-9eaef4ac1131&quot;,&quot;properties&quot;:{&quot;noteIndex&quot;:0},&quot;isEdited&quot;:false,&quot;manualOverride&quot;:{&quot;isManuallyOverridden&quot;:false,&quot;citeprocText&quot;:&quot;(Aungtikun &amp;#38; Soonwera, 2021)&quot;,&quot;manualOverrideText&quot;:&quot;&quot;},&quot;citationItems&quot;:[{&quot;id&quot;:&quot;a673d06b-fa88-3910-8009-32d837b56f56&quot;,&quot;itemData&quot;:{&quot;type&quot;:&quot;article-journal&quot;,&quot;id&quot;:&quot;a673d06b-fa88-3910-8009-32d837b56f56&quot;,&quot;title&quot;:&quot;Improved adulticidal activity against Aedes aegypti (L.) and Aedes albopictus (Skuse) from synergy between Cinnamomum spp. essential oils&quot;,&quot;author&quot;:[{&quot;family&quot;:&quot;Aungtikun&quot;,&quot;given&quot;:&quot;Jirapon&quot;,&quot;parse-names&quot;:false,&quot;dropping-particle&quot;:&quot;&quot;,&quot;non-dropping-particle&quot;:&quot;&quot;},{&quot;family&quot;:&quot;Soonwera&quot;,&quot;given&quot;:&quot;Mayura&quot;,&quot;parse-names&quot;:false,&quot;dropping-particle&quot;:&quot;&quot;,&quot;non-dropping-particle&quot;:&quot;&quot;}],&quot;container-title&quot;:&quot;Scientific Reports 2021 11:1&quot;,&quot;accessed&quot;:{&quot;date-parts&quot;:[[2026,5,3]]},&quot;DOI&quot;:&quot;10.1038/s41598-021-84159-z&quot;,&quot;ISBN&quot;:&quot;0123456789&quot;,&quot;ISSN&quot;:&quot;2045-2322&quot;,&quot;PMID&quot;:&quot;33633308&quot;,&quot;URL&quot;:&quot;https://www.nature.com/articles/s41598-021-84159-z&quot;,&quot;issued&quot;:{&quot;date-parts&quot;:[[2021,2,25]]},&quot;page&quot;:&quot;4685-&quot;,&quot;abstract&quot;:&quot;Improved natural adulticidal agents against mosquito vectors are in urgent need, and essential oils from Cinnamomum plants can assume this role quite readily. Cinnamomum verum, C. cassia, and C. loureiroi essential oils (EOs) were extracted from the barks and evaluated for their chemical composition by GC–MS. The major constituent of the three EOs was cinnamaldehyde. WHO susceptibility tests on individual and combined EOs as well as cinnamaldehyde were conducted against female adults of Aedes aegypti and Aedes albopictus. All EO combinations exhibited a synergistic effect, manifesting a higher toxicity, with a synergistic value ranging from 2.9 to 6.7. Their increasing mortality value was improved between 16.0 to 41.7%. The highest synergistic effect was achieved by an EO combination of 0.5% C. cassia + 0.5% C. loureiroi, while the highest insecticidal activity was achieved by 2.5% C. verum + 2.5% C. cassia and 1% cinnamaldehyde, with a knockdown and mortality rate of 100% and a KT50 between 0.7 and 2.1&amp;nbsp;min. This combination was more toxic to both mosquito species than 1% w/v cypermethrin. These findings demonstrate that cinnamaldehyde and synergistic combinations of C. verum + C. cassia EOs and C. cassia + C. loureiroi EOs have a high insecticidal efficacy against Aedes populations.&quot;,&quot;publisher&quot;:&quot;Nature Publishing Group&quot;,&quot;issue&quot;:&quot;1&quot;,&quot;volume&quot;:&quot;11&quot;,&quot;container-title-short&quot;:&quot;&quot;},&quot;isTemporary&quot;:false}],&quot;citationTag&quot;:&quot;MENDELEY_CITATION_v3_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&quot;},{&quot;citationID&quot;:&quot;MENDELEY_CITATION_fd9712fc-3652-472d-b24a-e0ca6ddd71a3&quot;,&quot;properties&quot;:{&quot;noteIndex&quot;:0},&quot;isEdited&quot;:false,&quot;manualOverride&quot;:{&quot;isManuallyOverridden&quot;:false,&quot;citeprocText&quot;:&quot;(Rodriguez et al., 2017)&quot;,&quot;manualOverrideText&quot;:&quot;&quot;},&quot;citationItems&quot;:[{&quot;id&quot;:&quot;0e68d1ec-0f6a-370d-a6ab-400381619b42&quot;,&quot;itemData&quot;:{&quot;type&quot;:&quot;article-journal&quot;,&quot;id&quot;:&quot;0e68d1ec-0f6a-370d-a6ab-400381619b42&quot;,&quot;title&quot;:&quot;Efficacy of Some Wearable Devices Compared with Spray-On Insect Repellents for the Yellow Fever Mosquito, Aedes aegypti (L.) (Diptera: Culicidae)&quot;,&quot;author&quot;:[{&quot;family&quot;:&quot;Rodriguez&quot;,&quot;given&quot;:&quot;Stacy D.&quot;,&quot;parse-names&quot;:false,&quot;dropping-particle&quot;:&quot;&quot;,&quot;non-dropping-particle&quot;:&quot;&quot;},{&quot;family&quot;:&quot;Chung&quot;,&quot;given&quot;:&quot;Hae Na&quot;,&quot;parse-names&quot;:false,&quot;dropping-particle&quot;:&quot;&quot;,&quot;non-dropping-particle&quot;:&quot;&quot;},{&quot;family&quot;:&quot;Gonzales&quot;,&quot;given&quot;:&quot;Kristina K.&quot;,&quot;parse-names&quot;:false,&quot;dropping-particle&quot;:&quot;&quot;,&quot;non-dropping-particle&quot;:&quot;&quot;},{&quot;family&quot;:&quot;Vulcan&quot;,&quot;given&quot;:&quot;Julia&quot;,&quot;parse-names&quot;:false,&quot;dropping-particle&quot;:&quot;&quot;,&quot;non-dropping-particle&quot;:&quot;&quot;},{&quot;family&quot;:&quot;Li&quot;,&quot;given&quot;:&quot;Yiyi&quot;,&quot;parse-names&quot;:false,&quot;dropping-particle&quot;:&quot;&quot;,&quot;non-dropping-particle&quot;:&quot;&quot;},{&quot;family&quot;:&quot;Ahumada&quot;,&quot;given&quot;:&quot;Jorge A.&quot;,&quot;parse-names&quot;:false,&quot;dropping-particle&quot;:&quot;&quot;,&quot;non-dropping-particle&quot;:&quot;&quot;},{&quot;family&quot;:&quot;Romero&quot;,&quot;given&quot;:&quot;Hector M.&quot;,&quot;parse-names&quot;:false,&quot;dropping-particle&quot;:&quot;&quot;,&quot;non-dropping-particle&quot;:&quot;&quot;},{&quot;family&quot;:&quot;Torre&quot;,&quot;given&quot;:&quot;Mario De&quot;,&quot;parse-names&quot;:false,&quot;dropping-particle&quot;:&quot;La&quot;,&quot;non-dropping-particle&quot;:&quot;&quot;},{&quot;family&quot;:&quot;Shu&quot;,&quot;given&quot;:&quot;Fangjun&quot;,&quot;parse-names&quot;:false,&quot;dropping-particle&quot;:&quot;&quot;,&quot;non-dropping-particle&quot;:&quot;&quot;},{&quot;family&quot;:&quot;Hansen&quot;,&quot;given&quot;:&quot;Immo A.&quot;,&quot;parse-names&quot;:false,&quot;dropping-particle&quot;:&quot;&quot;,&quot;non-dropping-particle&quot;:&quot;&quot;}],&quot;container-title&quot;:&quot;Journal of Insect Science&quot;,&quot;accessed&quot;:{&quot;date-parts&quot;:[[2026,5,3]]},&quot;DOI&quot;:&quot;10.1093/JISESA/IEW117&quot;,&quot;ISSN&quot;:&quot;15362442&quot;,&quot;PMID&quot;:&quot;28423421&quot;,&quot;URL&quot;:&quot;https://dx.doi.org/10.1093/jisesa/iew117&quot;,&quot;issued&quot;:{&quot;date-parts&quot;:[[2017,1,1]]},&quot;abstract&quot;:&quot;The current Zika health crisis in the Americas has created an intense interest in mosquito control methods and products. Mosquito vectors of Zika are of the genus Aedes, mainly the yellow fever mosquito, Aedes aegypti. L. The use of repellents to alter mosquito host seeking behavior is an effective method for the prevention of mosquito-borne diseases. A large number of different spray-on repellents and wearable repellent devices are commercially available. The efficacies of many repellents are unknown. This study focuses on the efficacy of eleven different repellents in reducing the number of Ae. aegypti female mosquitoes attracted to human bait. We performed attraction-inhibition assays using a taxis cage in a wind tunnel setting. One person was placed upwind of the taxis cage and the mosquito movement towards or away from the person was recorded. The person was treated with various spray-on repellents or equipped with different mosquito repellent devices. We found that the spray-on repellents containing N,N-Diethyl-meta-toluamide and p-menthane-3,8-diol had the highest efficacy in repelling mosquitoes compared to repellents with other ingredients. From the five wearable devices that we tested, only the one that releases Metofluthrin significantly reduced the numbers of attracted mosquitoes. The citronella candle had no effect. We conclude that many of the products that we tested that were marketed as repellents do not reduce mosquito attraction to humans.&quot;,&quot;publisher&quot;:&quot;Oxford Academic&quot;,&quot;issue&quot;:&quot;1&quot;,&quot;volume&quot;:&quot;17&quot;,&quot;container-title-short&quot;:&quot;&quot;},&quot;isTemporary&quot;:false}],&quot;citationTag&quot;:&quot;MENDELEY_CITATION_v3_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&quot;},{&quot;citationID&quot;:&quot;MENDELEY_CITATION_8dcb6836-469d-41ae-8a32-7d80c147efaf&quot;,&quot;properties&quot;:{&quot;noteIndex&quot;:0},&quot;isEdited&quot;:false,&quot;manualOverride&quot;:{&quot;isManuallyOverridden&quot;:false,&quot;citeprocText&quot;:&quot;(Phasomkusolsil &amp;#38; Soonwera, 2010)&quot;,&quot;manualOverrideText&quot;:&quot;&quot;},&quot;citationItems&quot;:[{&quot;id&quot;:&quot;7916c9c2-a65b-3e32-a664-c7622f7dfecc&quot;,&quot;itemData&quot;:{&quot;type&quot;:&quot;article-journal&quot;,&quot;id&quot;:&quot;7916c9c2-a65b-3e32-a664-c7622f7dfecc&quot;,&quot;title&quot;:&quot;Insect repellent activity of medicinal plant oils against Aedes aegypti (Linn.), Anopheles minimus (Theobald) and Culex quinquefasciatus Say based on protection time and biting rate &quot;,&quot;author&quot;:[{&quot;family&quot;:&quot;Phasomkusolsil&quot;,&quot;given&quot;:&quot;Siriporn&quot;,&quot;parse-names&quot;:false,&quot;dropping-particle&quot;:&quot;&quot;,&quot;non-dropping-particle&quot;:&quot;&quot;},{&quot;family&quot;:&quot;Soonwera&quot;,&quot;given&quot;:&quot;Mayura&quot;,&quot;parse-names&quot;:false,&quot;dropping-particle&quot;:&quot;&quot;,&quot;non-dropping-particle&quot;:&quot;&quot;}],&quot;container-title&quot;:&quot;Southeast Asian J Trop Med Public Health&quot;,&quot;accessed&quot;:{&quot;date-parts&quot;:[[2026,5,3]]},&quot;URL&quot;:&quot;https://pubmed.ncbi.nlm.nih.gov/21073057/&quot;,&quot;issued&quot;:{&quot;date-parts&quot;:[[2010]]},&quot;page&quot;:&quot;831-840&quot;,&quot;issue&quot;:&quot;4&quot;,&quot;volume&quot;:&quot;41&quot;,&quot;container-title-short&quot;:&quot;&quot;},&quot;isTemporary&quot;:false}],&quot;citationTag&quot;:&quot;MENDELEY_CITATION_v3_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&quot;},{&quot;citationID&quot;:&quot;MENDELEY_CITATION_af2b261a-fb8d-4dcf-8c8f-7ad81f1c936e&quot;,&quot;properties&quot;:{&quot;noteIndex&quot;:0},&quot;isEdited&quot;:false,&quot;manualOverride&quot;:{&quot;isManuallyOverridden&quot;:false,&quot;citeprocText&quot;:&quot;(Junkum et al., 2021)&quot;,&quot;manualOverrideText&quot;:&quot;&quot;},&quot;citationItems&quot;:[{&quot;id&quot;:&quot;f7780979-b7a7-314f-bb34-3b1a2d560bc5&quot;,&quot;itemData&quot;:{&quot;type&quot;:&quot;article-journal&quot;,&quot;id&quot;:&quot;f7780979-b7a7-314f-bb34-3b1a2d560bc5&quot;,&quot;title&quot;:&quot;Ligusticum sinense Nanoemulsion Gel as Potential Repellent against Aedes aegypti, Anopheles minimus, and Culex quinquefasciatus (Diptera: Culicidae)&quot;,&quot;author&quot;:[{&quot;family&quot;:&quot;Junkum&quot;,&quot;given&quot;:&quot;Anuluck&quot;,&quot;parse-names&quot;:false,&quot;dropping-particle&quot;:&quot;&quot;,&quot;non-dropping-particle&quot;:&quot;&quot;},{&quot;family&quot;:&quot;Maleewong&quot;,&quot;given&quot;:&quot;Wanchai&quot;,&quot;parse-names&quot;:false,&quot;dropping-particle&quot;:&quot;&quot;,&quot;non-dropping-particle&quot;:&quot;&quot;},{&quot;family&quot;:&quot;Saeung&quot;,&quot;given&quot;:&quot;Atiporn&quot;,&quot;parse-names&quot;:false,&quot;dropping-particle&quot;:&quot;&quot;,&quot;non-dropping-particle&quot;:&quot;&quot;},{&quot;family&quot;:&quot;Champakaew&quot;,&quot;given&quot;:&quot;Danita&quot;,&quot;parse-names&quot;:false,&quot;dropping-particle&quot;:&quot;&quot;,&quot;non-dropping-particle&quot;:&quot;&quot;},{&quot;family&quot;:&quot;Chansang&quot;,&quot;given&quot;:&quot;Arpaporn&quot;,&quot;parse-names&quot;:false,&quot;dropping-particle&quot;:&quot;&quot;,&quot;non-dropping-particle&quot;:&quot;&quot;},{&quot;family&quot;:&quot;Amornlerdpison&quot;,&quot;given&quot;:&quot;Doungporn&quot;,&quot;parse-names&quot;:false,&quot;dropping-particle&quot;:&quot;&quot;,&quot;non-dropping-particle&quot;:&quot;&quot;},{&quot;family&quot;:&quot;Aldred&quot;,&quot;given&quot;:&quot;Arunee Kongdee&quot;,&quot;parse-names&quot;:false,&quot;dropping-particle&quot;:&quot;&quot;,&quot;non-dropping-particle&quot;:&quot;&quot;},{&quot;family&quot;:&quot;Chaithong&quot;,&quot;given&quot;:&quot;Udom&quot;,&quot;parse-names&quot;:false,&quot;dropping-particle&quot;:&quot;&quot;,&quot;non-dropping-particle&quot;:&quot;&quot;},{&quot;family&quot;:&quot;Jitpakdi&quot;,&quot;given&quot;:&quot;Atchariya&quot;,&quot;parse-names&quot;:false,&quot;dropping-particle&quot;:&quot;&quot;,&quot;non-dropping-particle&quot;:&quot;&quot;},{&quot;family&quot;:&quot;Riyong&quot;,&quot;given&quot;:&quot;Doungrat&quot;,&quot;parse-names&quot;:false,&quot;dropping-particle&quot;:&quot;&quot;,&quot;non-dropping-particle&quot;:&quot;&quot;},{&quot;family&quot;:&quot;Pitasawat&quot;,&quot;given&quot;:&quot;Benjawan&quot;,&quot;parse-names&quot;:false,&quot;dropping-particle&quot;:&quot;&quot;,&quot;non-dropping-particle&quot;:&quot;&quot;}],&quot;container-title&quot;:&quot;Insects&quot;,&quot;container-title-short&quot;:&quot;Insects&quot;,&quot;accessed&quot;:{&quot;date-parts&quot;:[[2026,5,3]]},&quot;DOI&quot;:&quot;10.3390/INSECTS12070596&quot;,&quot;ISSN&quot;:&quot;20754450&quot;,&quot;PMID&quot;:&quot;34208936&quot;,&quot;URL&quot;:&quot;https://pmc.ncbi.nlm.nih.gov/articles/PMC8305398/&quot;,&quot;issued&quot;:{&quot;date-parts&quot;:[[2021,7,1]]},&quot;page&quot;:&quot;596&quot;,&quot;abstract&quot;:&quot;Ligusticum sinense Oliv. cv. is a species of Umbelliferae (Apiaceae), a large plant family in the order Apiales. In this study, L. sinense hexane extract nanoemulsion gel (LHE-NEG) was investigated for mosquito repellency and compared to the standard chemical, N,N-diethyl-3-methylbenzamide (DEET), with the goal of developing a natural alternative to synthetic repellents in protecting against mosquito vectors. The results demonstrated that LHE-NEG afforded remarkable repellency against Aedes aegypti, Anopheles minimus, and Culex quinquefasciatus, with median protection times (MPTs) of 5.5 (4.5–6.0), 11.5 (8.5–12.5), and 11.25 (8.5–12.5) h, respectively, which was comparable to those of DEET-nanoemulsion gel (DEET-NEG: 8.5 (7.0–9.0), 12.0 (10.0–12.5), and 12.5 (10.0–13.5) h, re-spectively). Evaluation of skin irritation in 30 human volunteers revealed no potential irritant from LHE-NEG. The physical and biological stability of LHE-NEG were determined after being kept under heating/cooling cycle conditions. The stored samples of LHE-NEG exhibited some changes in appearance and differing degrees of repellency between those kept for 3 and 6 heating/cooling cycles, thus providing slightly shorter MPTs of 4.25 (4.0–4.5) and 3.25 (2.5–3.5) h, respectively, when compared to those of 5.0 (4.5–6.0) h in fresh preparation. These findings encourage commercially developed LHE-based products as an alternative to conventional synthetic repellents in preventing mosquito bites and helping to interrupt mosquito-borne disease transmission.&quot;,&quot;publisher&quot;:&quot;MDPI AG&quot;,&quot;issue&quot;:&quot;7&quot;,&quot;volume&quot;:&quot;12&quot;},&quot;isTemporary&quot;:false}],&quot;citationTag&quot;:&quot;MENDELEY_CITATION_v3_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&quot;},{&quot;citationID&quot;:&quot;MENDELEY_CITATION_a8346421-ffeb-443c-b5fa-dbc6a6bc4297&quot;,&quot;properties&quot;:{&quot;noteIndex&quot;:0},&quot;isEdited&quot;:false,&quot;manualOverride&quot;:{&quot;isManuallyOverridden&quot;:false,&quot;citeprocText&quot;:&quot;(Costantini et al., 2004)&quot;,&quot;manualOverrideText&quot;:&quot;&quot;},&quot;citationItems&quot;:[{&quot;id&quot;:&quot;9100d9df-3c96-34a3-90bf-f77a7ba97f91&quot;,&quot;itemData&quot;:{&quot;type&quot;:&quot;article-journal&quot;,&quot;id&quot;:&quot;9100d9df-3c96-34a3-90bf-f77a7ba97f91&quot;,&quot;title&quot;:&quot;Field evaluation of the efficacy and persistence ofinsect repellents DEET, IR3535, and KBR 3023 against Anopheles gambiae complex and other Afrotropical vector mosquitoes&quot;,&quot;author&quot;:[{&quot;family&quot;:&quot;Costantini&quot;,&quot;given&quot;:&quot;Carlo&quot;,&quot;parse-names&quot;:false,&quot;dropping-particle&quot;:&quot;&quot;,&quot;non-dropping-particle&quot;:&quot;&quot;},{&quot;family&quot;:&quot;Badolo&quot;,&quot;given&quot;:&quot;Athanase&quot;,&quot;parse-names&quot;:false,&quot;dropping-particle&quot;:&quot;&quot;,&quot;non-dropping-particle&quot;:&quot;&quot;},{&quot;family&quot;:&quot;Ilboudo-Sanogo&quot;,&quot;given&quot;:&quot;Edith&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3]]},&quot;DOI&quot;:&quot;10.1016/J.TRSTMH.2003.12.015&quot;,&quot;ISSN&quot;:&quot;00359203&quot;,&quot;PMID&quot;:&quot;15363644&quot;,&quot;URL&quot;:&quot;https://www.researchgate.net/publication/8350326_Field_evaluation_of_the_efficacy_and_persistence_of_insect_repellents_DEET_IR3535_and_KBR_3023_against_Anopheles_gambiae_complex_and_other_Afrotropical_vector_mosquitoes&quot;,&quot;issued&quot;:{&quot;date-parts&quot;:[[2004,11]]},&quot;page&quot;:&quot;644-652&quot;,&quot;abstract&quot;:&quot;Synthetic insect repellents, IR3535 and KBR 3023 (also known as picaridin, or by the trade name Bayrepel®), were tested in Burkina Faso against mosquito vectors of disease to compare their relative efficacy and persistence profiles to those of the 'gold standard' DEET. Collection of &gt;49 000 mosquitoes (∼95% belonging to the Anopheles gambiae complex) showed that after an exposure of 10 h, KBR 3023 produced the highest protection against anophelines, followed by DEET, then IR3535. The response of aedines was more variable. By fitting a logistic plane model we estimated 95% effective dosages (ED95) for An. gambiae s.l., as well as a decay constant characterizing the exponential loss of repellent from the skin, with time. The ED95 values for DEET, IR3535, and KBR 3023 were 94.3, 212.4, and 81.8 μg/cm2 respectively. The decay constants were estimated at -0.241, -0.240, and -0.170 h-1 respectively. The corresponding estimates of half-life were 2.9, 2.9, and 4.1 h. Immunoenzymatic detection of the circumsporozoite protein (CSP) of Plasmodium falciparum in 842 An. gambiae s.l. showed that CSP-positive mosquitoes were equally frequent in treated and control subjects, indicating that the repellents could produce a reduction in the number of malaria infectious bites. © 2004 Royal Society of Tropical Medicine and Hygiene. Published by Elsevier Ltd. All rights reserved.&quot;,&quot;issue&quot;:&quot;11&quot;,&quot;volume&quot;:&quot;98&quot;},&quot;isTemporary&quot;:false}],&quot;citationTag&quot;:&quot;MENDELEY_CITATION_v3_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&quot;},{&quot;citationID&quot;:&quot;MENDELEY_CITATION_120e2ea3-2193-4e2b-a2e6-02963cd4a0d3&quot;,&quot;properties&quot;:{&quot;noteIndex&quot;:0},&quot;isEdited&quot;:false,&quot;manualOverride&quot;:{&quot;isManuallyOverridden&quot;:false,&quot;citeprocText&quot;:&quot;(Sritabutra et al., 2011)&quot;,&quot;manualOverrideText&quot;:&quot;&quot;},&quot;citationItems&quot;:[{&quot;id&quot;:&quot;8fb43e2b-5d23-3961-ac09-7b989192529b&quot;,&quot;itemData&quot;:{&quot;type&quot;:&quot;article-journal&quot;,&quot;id&quot;:&quot;8fb43e2b-5d23-3961-ac09-7b989192529b&quot;,&quot;title&quot;:&quot;Evaluation of herbal essential oil as repellents against Aedes aegypti (L.) and Anopheles dirus Peyton &amp; Harrion&quot;,&quot;author&quot;:[{&quot;family&quot;:&quot;Sritabutra&quot;,&quot;given&quot;:&quot;Duangkamon&quot;,&quot;parse-names&quot;:false,&quot;dropping-particle&quot;:&quot;&quot;,&quot;non-dropping-particle&quot;:&quot;&quot;},{&quot;family&quot;:&quot;Soonwera&quot;,&quot;given&quot;:&quot;Mayura&quot;,&quot;parse-names&quot;:false,&quot;dropping-particle&quot;:&quot;&quot;,&quot;non-dropping-particle&quot;:&quot;&quot;},{&quot;family&quot;:&quot;Waltanachanobon&quot;,&quot;given&quot;:&quot;Sirirat&quot;,&quot;parse-names&quot;:false,&quot;dropping-particle&quot;:&quot;&quot;,&quot;non-dropping-particle&quot;:&quot;&quot;},{&quot;family&quot;:&quot;Poungjai&quot;,&quot;given&quot;:&quot;Supaporn&quot;,&quot;parse-names&quot;:false,&quot;dropping-particle&quot;:&quot;&quot;,&quot;non-dropping-particle&quot;:&quot;&quot;}],&quot;container-title&quot;:&quot;Asian Pacific Journal of Tropical Biomedicine&quot;,&quot;container-title-short&quot;:&quot;Asian Pac. J. Trop. Biomed.&quot;,&quot;accessed&quot;:{&quot;date-parts&quot;:[[2026,5,3]]},&quot;DOI&quot;:&quot;10.1016/S2221-1691(11)60138-X&quot;,&quot;ISSN&quot;:&quot;2221-1691&quot;,&quot;URL&quot;:&quot;https://www.sciencedirect.com/science/article/abs/pii/S222116911160138X&quot;,&quot;issued&quot;:{&quot;date-parts&quot;:[[2011,9,1]]},&quot;page&quot;:&quot;S124-S128&quot;,&quot;abstract&quot;:&quot;Objective: To investigate the repellent activity of herbal essential oils from garlic (Allium sativum), clove (Syzygium aromaticum), lemon grass (Cybopogon citratus), citronella grass (Cymbopogon nardus), peppermint (Mentha piperita), eucalyptus (Eucalyptus globulus), orange (Citrus sinensis) and sweet basil (Ocimum basilicum) and their combinations against Aedes aegypti (Ae. aegypti) (L.) and Anopheles dirus (An. dirus) Peyton &amp; Harrion under laboratory conditions. Methods: In laboratory condition, 0.1 mL of each essential oil was applied to 3-10 cm of exposed area on a volunteer's forearm. The test was carried out every 30 min until fewer than two mosquitoes bit or land during the 3 min study period and then the repellency test was stopped. Results: Essential oil from lemon grass exhibited protection against biting from two mosquito species, for Ae. aegypti [(98.66±11.56) min protection time and 0.97% biting rate] and for An. dirus [(98.00±15.28) min protection time and 0.80% biting rate]. The combinations from eucalyptus oil and sweet basil oil were effective as repellents and feeding deterrents against Ae. aegypti [(98.87±10.28) min protection time and 0.90% biting rate] and An. dirus [(210±10.70) min protection time and 0.93% biting rate]. All herbal repellents exhibited the period of protection time against Ae. aegypti which was lower than 120 min. Conclusions: It can be concluded that oils of lemon grass and combination from eucalyptus-sweet basil are the most effective in repellent activity.&quot;,&quot;publisher&quot;:&quot;No longer published by Elsevier&quot;,&quot;issue&quot;:&quot;1&quot;,&quot;volume&quot;:&quot;1&quot;},&quot;isTemporary&quot;:false,&quot;suppress-author&quot;:false,&quot;composite&quot;:false,&quot;author-only&quot;:false}],&quot;citationTag&quot;:&quot;MENDELEY_CITATION_v3_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&quot;},{&quot;citationID&quot;:&quot;MENDELEY_CITATION_3d30f9cc-70cd-4f3b-ad92-c94fcad2b35d&quot;,&quot;properties&quot;:{&quot;noteIndex&quot;:0},&quot;isEdited&quot;:false,&quot;manualOverride&quot;:{&quot;isManuallyOverridden&quot;:false,&quot;citeprocText&quot;:&quot;(Clarkson et al., 2021)&quot;,&quot;manualOverrideText&quot;:&quot;&quot;},&quot;citationItems&quot;:[{&quot;id&quot;:&quot;5fd7f187-608f-3c62-8f5f-e4eb8cb0fff8&quot;,&quot;itemData&quot;:{&quot;type&quot;:&quot;article-journal&quot;,&quot;id&quot;:&quot;5fd7f187-608f-3c62-8f5f-e4eb8cb0fff8&quot;,&quot;title&quot;:&quot;Nootkatone is an effective repellent against Aedes aegypti and Aedes albopictus&quot;,&quot;author&quot;:[{&quot;family&quot;:&quot;Clarkson&quot;,&quot;given&quot;:&quot;Taylor C.&quot;,&quot;parse-names&quot;:false,&quot;dropping-particle&quot;:&quot;&quot;,&quot;non-dropping-particle&quot;:&quot;&quot;},{&quot;family&quot;:&quot;Janich&quot;,&quot;given&quot;:&quot;Ashley J.&quot;,&quot;parse-names&quot;:false,&quot;dropping-particle&quot;:&quot;&quot;,&quot;non-dropping-particle&quot;:&quot;&quot;},{&quot;family&quot;:&quot;Sanchez-Vargas&quot;,&quot;given&quot;:&quot;Irma&quot;,&quot;parse-names&quot;:false,&quot;dropping-particle&quot;:&quot;&quot;,&quot;non-dropping-particle&quot;:&quot;&quot;},{&quot;family&quot;:&quot;Markle&quot;,&quot;given&quot;:&quot;Erin D.&quot;,&quot;parse-names&quot;:false,&quot;dropping-particle&quot;:&quot;&quot;,&quot;non-dropping-particle&quot;:&quot;&quot;},{&quot;family&quot;:&quot;Gray&quot;,&quot;given&quot;:&quot;Megan&quot;,&quot;parse-names&quot;:false,&quot;dropping-particle&quot;:&quot;&quot;,&quot;non-dropping-particle&quot;:&quot;&quot;},{&quot;family&quot;:&quot;Foster&quot;,&quot;given&quot;:&quot;John R.&quot;,&quot;parse-names&quot;:false,&quot;dropping-particle&quot;:&quot;&quot;,&quot;non-dropping-particle&quot;:&quot;&quot;},{&quot;family&quot;:&quot;Black&quot;,&quot;given&quot;:&quot;William C.&quot;,&quot;parse-names&quot;:false,&quot;dropping-particle&quot;:&quot;&quot;,&quot;non-dropping-particle&quot;:&quot;&quot;},{&quot;family&quot;:&quot;Foy&quot;,&quot;given&quot;:&quot;Brian D.&quot;,&quot;parse-names&quot;:false,&quot;dropping-particle&quot;:&quot;&quot;,&quot;non-dropping-particle&quot;:&quot;&quot;},{&quot;family&quot;:&quot;Olson&quot;,&quot;given&quot;:&quot;Ken E.&quot;,&quot;parse-names&quot;:false,&quot;dropping-particle&quot;:&quot;&quot;,&quot;non-dropping-particle&quot;:&quot;&quot;}],&quot;container-title&quot;:&quot;Insects&quot;,&quot;container-title-short&quot;:&quot;Insects&quot;,&quot;accessed&quot;:{&quot;date-parts&quot;:[[2026,5,3]]},&quot;DOI&quot;:&quot;10.3390/INSECTS12050386/S1&quot;,&quot;ISSN&quot;:&quot;20754450&quot;,&quot;URL&quot;:&quot;https://www.mdpi.com/2075-4450/12/5/386/htm&quot;,&quot;issued&quot;:{&quot;date-parts&quot;:[[2021,5,1]]},&quot;page&quot;:&quot;386&quot;,&quot;abstract&quot;:&quot;We tested a nootkatone product for insecticide activity against the most prominent vectors of Zika virus (ZIKV), Aedes aegypti, and Aedes albopictus. We tested the permethrin-resistant (PERM-R) Vergel strain of A. aegypti and the permethrin-susceptible (PERM-S) New Orleans strain of A. aegypti to determine if insecticide resistance affected their susceptibility to nootkatone. Bottle bioassays showed that the PERM-S strain (New Orleans) was more susceptible to nootkatone than the confirmed A. aegypti permethrin-resistant (PERM-R) strain, Vergel. The A. albopictus strain ATM-NJ95 was a known PERM-S strain and Coatzacoalcos permethrin susceptibility was unknown but proved to be similar to the ATM-NJ95 PERM-S phenotype. The A. albopictus strains (ATM-NJ95 and Coatzacoalcos) were as susceptible to nootkatone as the New Orleans strain. Bottle bioassays conducted with ZIKVinfected mosquitoes showed that the New Orleans (PERM-S) strain was as susceptible to nootkatone as the mock-infected controls, but the PERM-R strain was less susceptible to nootkatone than the mock-infected controls. Repellency/irritancy and biting inhibition bioassays (RIBB) of A. aegyptidetermined whether the nootkatone-treated arms of three human subjects prevented uninfected A. aegypti mosquitoes from being attracted to the test subjects and blood-feeding on them. The RIBB analyses data calculated the spatial activity index (SAI) and biting inhibition factor (BI) of A. aegypti at different nootkatone concentrations and then compared the SAI and BI of existing repellency products. We concluded that nootkatone repelled mosquitoes at a rate comparable to 7% DEET or 5% picaridin and has the potential to be an efficacious repellent against adult A. aegypti mosquitoes.&quot;,&quot;publisher&quot;:&quot;MDPI AG&quot;,&quot;issue&quot;:&quot;5&quot;,&quot;volume&quot;:&quot;12&quot;},&quot;isTemporary&quot;:false}],&quot;citationTag&quot;:&quot;MENDELEY_CITATION_v3_eyJjaXRhdGlvbklEIjoiTUVOREVMRVlfQ0lUQVRJT05fM2QzMGY5Y2MtNzBjZC00ZjNiLWFkOTItYzk0ZmNhZDJiMzVkIiwicHJvcGVydGllcyI6eyJub3RlSW5kZXgiOjB9LCJpc0VkaXRlZCI6ZmFsc2UsIm1hbnVhbE92ZXJyaWRlIjp7ImlzTWFudWFsbHlPdmVycmlkZGVuIjpmYWxzZSwiY2l0ZXByb2NUZXh0IjoiKENsYXJrc29uIGV0IGFsLiwgMjAyMSkiLCJtYW51YWxPdmVycmlkZVRleHQiOiI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quot;},{&quot;citationID&quot;:&quot;MENDELEY_CITATION_b9fba5a9-fc6c-4677-a7dd-ef5982010740&quot;,&quot;properties&quot;:{&quot;noteIndex&quot;:0},&quot;isEdited&quot;:false,&quot;manualOverride&quot;:{&quot;isManuallyOverridden&quot;:false,&quot;citeprocText&quot;:&quot;(Feuser et al., 2020)&quot;,&quot;manualOverrideText&quot;:&quot;&quot;},&quot;citationItems&quot;:[{&quot;id&quot;:&quot;a15c7594-8959-378e-a1b7-fa35dca6d3ed&quot;,&quot;itemData&quot;:{&quot;type&quot;:&quot;article-journal&quot;,&quot;id&quot;:&quot;a15c7594-8959-378e-a1b7-fa35dca6d3ed&quot;,&quot;title&quot;:&quot;Efficacy of the DEET, IR3535, and picaridin topical use against aedes aegypti: Systematic review&quot;,&quot;author&quot;:[{&quot;family&quot;:&quot;Feuser&quot;,&quot;given&quot;:&quot;Zoé Paulina&quot;,&quot;parse-names&quot;:false,&quot;dropping-particle&quot;:&quot;&quot;,&quot;non-dropping-particle&quot;:&quot;&quot;},{&quot;family&quot;:&quot;Colonetti&quot;,&quot;given&quot;:&quot;Tamy&quot;,&quot;parse-names&quot;:false,&quot;dropping-particle&quot;:&quot;&quot;,&quot;non-dropping-particle&quot;:&quot;&quot;},{&quot;family&quot;:&quot;Grande&quot;,&quot;given&quot;:&quot;Antonio José&quot;,&quot;parse-names&quot;:false,&quot;dropping-particle&quot;:&quot;&quot;,&quot;non-dropping-particle&quot;:&quot;&quot;},{&quot;family&quot;:&quot;Rodrigues Uggioni&quot;,&quot;given&quot;:&quot;Maria Laura&quot;,&quot;parse-names&quot;:false,&quot;dropping-particle&quot;:&quot;&quot;,&quot;non-dropping-particle&quot;:&quot;&quot;},{&quot;family&quot;:&quot;Roever&quot;,&quot;given&quot;:&quot;Leonardo&quot;,&quot;parse-names&quot;:false,&quot;dropping-particle&quot;:&quot;&quot;,&quot;non-dropping-particle&quot;:&quot;&quot;},{&quot;family&quot;:&quot;Rosa&quot;,&quot;given&quot;:&quot;Maria Inês&quot;,&quot;parse-names&quot;:false,&quot;dropping-particle&quot;:&quot;&quot;,&quot;non-dropping-particle&quot;:&quot;Da&quot;}],&quot;container-title&quot;:&quot;Infectious Diseases in Clinical Practice&quot;,&quot;accessed&quot;:{&quot;date-parts&quot;:[[2026,5,3]]},&quot;DOI&quot;:&quot;10.1097/IPC.0000000000000875&quot;,&quot;ISSN&quot;:&quot;15369943&quot;,&quot;URL&quot;:&quot;https://www.researchgate.net/publication/343301179_Efficacy_of_the_DEET_IR3535_and_Picaridin_Topical_Use_Against_Aedes_Aegypti_Systematic_Review&quot;,&quot;issued&quot;:{&quot;date-parts&quot;:[[2020,11,1]]},&quot;page&quot;:&quot;327-341&quot;,&quot;abstract&quot;:&quot;Objective This systematic review aims to determine the efficacy of the insect repellent for topical use against the Aedes aegypti. Methods A systematic search was conducted until June 2018 using the following terms: \&quot;Aedes aegypti,\&quot;\&quot;topical repellents,\&quot;\&quot;picaridin,\&quot;\&quot;DEET,\&quot;and \&quot;IR3535.\&quot;The quality of the study was assessed using the Downs and Black checklist. Results The most effective asset was 80% DEET with 420-minute protection time but used at a very high concentration, with risks of adverse effects, followed by 20% picaridin with protection time of 410.4 minutes, 20% DEET with protection time greater than 380 minutes, 15% IR3535 with protection time of 362 minutes, 10% IR3535 with 356-minute protection time, and 10% picaridin with protection time of 351.5 minutes. Conclusions Because of the results found here, it is recommended to carry out new studies to compare the performance of repellent with reliability.&quot;,&quot;publisher&quot;:&quot;Lippincott Williams and Wilkins&quot;,&quot;issue&quot;:&quot;6&quot;,&quot;volume&quot;:&quot;28&quot;,&quot;container-title-short&quot;:&quot;&quot;},&quot;isTemporary&quot;:false}],&quot;citationTag&quot;:&quot;MENDELEY_CITATION_v3_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&quot;},{&quot;citationID&quot;:&quot;MENDELEY_CITATION_2cb6ed57-8ae4-4110-ba0f-f42579dfa065&quot;,&quot;properties&quot;:{&quot;noteIndex&quot;:0},&quot;isEdited&quot;:false,&quot;manualOverride&quot;:{&quot;isManuallyOverridden&quot;:false,&quot;citeprocText&quot;:&quot;(de Souza et al., 2019)&quot;,&quot;manualOverrideText&quot;:&quot;&quot;},&quot;citationItems&quot;:[{&quot;id&quot;:&quot;cfa04fa9-0448-338e-b202-1f3dab05997e&quot;,&quot;itemData&quot;:{&quot;type&quot;:&quot;article-journal&quot;,&quot;id&quot;:&quot;cfa04fa9-0448-338e-b202-1f3dab05997e&quot;,&quot;title&quot;:&quot;Adulticide and repellent activity of essential oils against Aedes aegypti (Diptera: Culicidae) – A review&quot;,&quot;author&quot;:[{&quot;family&quot;:&quot;Souza&quot;,&quot;given&quot;:&quot;M. A.&quot;,&quot;parse-names&quot;:false,&quot;dropping-particle&quot;:&quot;&quot;,&quot;non-dropping-particle&quot;:&quot;de&quot;},{&quot;family&quot;:&quot;Silva&quot;,&quot;given&quot;:&quot;L.&quot;,&quot;parse-names&quot;:false,&quot;dropping-particle&quot;:&quot;&quot;,&quot;non-dropping-particle&quot;:&quot;da&quot;},{&quot;family&quot;:&quot;Macêdo&quot;,&quot;given&quot;:&quot;M. J.F.&quot;,&quot;parse-names&quot;:false,&quot;dropping-particle&quot;:&quot;&quot;,&quot;non-dropping-particle&quot;:&quot;&quot;},{&quot;family&quot;:&quot;Lacerda-Neto&quot;,&quot;given&quot;:&quot;L. J.&quot;,&quot;parse-names&quot;:false,&quot;dropping-particle&quot;:&quot;&quot;,&quot;non-dropping-particle&quot;:&quot;&quot;},{&quot;family&quot;:&quot;Santos&quot;,&quot;given&quot;:&quot;M. A.C.&quot;,&quot;parse-names&quot;:false,&quot;dropping-particle&quot;:&quot;&quot;,&quot;non-dropping-particle&quot;:&quot;dos&quot;},{&quot;family&quot;:&quot;Coutinho&quot;,&quot;given&quot;:&quot;H. D.M.&quot;,&quot;parse-names&quot;:false,&quot;dropping-particle&quot;:&quot;&quot;,&quot;non-dropping-particle&quot;:&quot;&quot;},{&quot;family&quot;:&quot;Cunha&quot;,&quot;given&quot;:&quot;F. A.B.&quot;,&quot;parse-names&quot;:false,&quot;dropping-particle&quot;:&quot;&quot;,&quot;non-dropping-particle&quot;:&quot;&quot;}],&quot;container-title&quot;:&quot;South African Journal of Botany&quot;,&quot;accessed&quot;:{&quot;date-parts&quot;:[[2026,5,3]]},&quot;DOI&quot;:&quot;10.1016/J.SAJB.2019.05.007&quot;,&quot;ISSN&quot;:&quot;0254-6299&quot;,&quot;URL&quot;:&quot;https://www.sciencedirect.com/science/article/pii/S0254629919305356&quot;,&quot;issued&quot;:{&quot;date-parts&quot;:[[2019,8,1]]},&quot;page&quot;:&quot;160-165&quot;,&quot;abstract&quot;:&quot;Aedes aegypti (Ae. aegypti) is responsible for the spread of diseases that compromise public health such as dengue fever, urban yellow fever, chikungunya and zika. Synthetic insecticides are used to control Ae. aegypti, however, this substance use results in vector resistance and environment contamination. Essential oils (OEs) derived from plants are natural alternatives to replace the commercial synthetic insecticides and repellents, since they present components that may be toxic to this vector. This review had as its objective to research the literature surrounding the repellent and adulticide action of essential oils against Ae. aegypti, using electronic research databases (Pubmed, Science Direct and Scielo), to provide an overall view on the plant species used to obtain EOs, the plant parts, extraction methods and analytical techniques used as well as the major components in the EOs. The data showed 16 families, 35 genera and 49 species, with Lamiaceae, Zingiberaceae, Myrtaceae and Rutaceae families being the ones with the most species. Moreover, all plant parts were shown to be used to extract essential oils, especially with hydro-distillation and steam-distillation methods, with Gas Chromatography coupled to Mass Spectrometry (GC–MS) as the main analytical technique. The data revealed the chemical composition of EOs, especially of terpenes. Therefore, essential oils are promising options for the production of natural insecticides due many reasons: they are less harmful to human beings and to the environment; they can be used in association with synthetic insecticides and repellents, reducing the concentration used of the last ones; and can be produced in a perennial manner by producers, using subproducts from the crop industries. By all these reasons, they can be used in insect vector control programs, rather than using synthetic insecticides.&quot;,&quot;publisher&quot;:&quot;Elsevier&quot;,&quot;volume&quot;:&quot;124&quot;,&quot;container-title-short&quot;:&quot;&quot;},&quot;isTemporary&quot;:false}],&quot;citationTag&quot;:&quot;MENDELEY_CITATION_v3_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&quot;},{&quot;citationID&quot;:&quot;MENDELEY_CITATION_1d122151-d405-4be7-b955-9c9b87a638de&quot;,&quot;properties&quot;:{&quot;noteIndex&quot;:0},&quot;isEdited&quot;:false,&quot;manualOverride&quot;:{&quot;isManuallyOverridden&quot;:false,&quot;citeprocText&quot;:&quot;(Champakaew et al., 2015)&quot;,&quot;manualOverrideText&quot;:&quot;&quot;},&quot;citationItems&quot;:[{&quot;id&quot;:&quot;3d5df3b0-f1a0-39c5-94e4-09fcc4a2956b&quot;,&quot;itemData&quot;:{&quot;type&quot;:&quot;article-journal&quot;,&quot;id&quot;:&quot;3d5df3b0-f1a0-39c5-94e4-09fcc4a2956b&quot;,&quot;title&quot;:&quot;Angelica sinensis (Umbelliferae) with proven repellent properties against Aedes aegypti, the primary dengue fever vector in Thailand&quot;,&quot;author&quot;:[{&quot;family&quot;:&quot;Champakaew&quot;,&quot;given&quot;:&quot;D.&quot;,&quot;parse-names&quot;:false,&quot;dropping-particle&quot;:&quot;&quot;,&quot;non-dropping-particle&quot;:&quot;&quot;},{&quot;family&quot;:&quot;Junkum&quot;,&quot;given&quot;:&quot;A.&quot;,&quot;parse-names&quot;:false,&quot;dropping-particle&quot;:&quot;&quot;,&quot;non-dropping-particle&quot;:&quot;&quot;},{&quot;family&quot;:&quot;Chaithong&quot;,&quot;given&quot;:&quot;U.&quot;,&quot;parse-names&quot;:false,&quot;dropping-particle&quot;:&quot;&quot;,&quot;non-dropping-particle&quot;:&quot;&quot;},{&quot;family&quot;:&quot;Jitpakdi&quot;,&quot;given&quot;:&quot;A.&quot;,&quot;parse-names&quot;:false,&quot;dropping-particle&quot;:&quot;&quot;,&quot;non-dropping-particle&quot;:&quot;&quot;},{&quot;family&quot;:&quot;Riyong&quot;,&quot;given&quot;:&quot;D.&quot;,&quot;parse-names&quot;:false,&quot;dropping-particle&quot;:&quot;&quot;,&quot;non-dropping-particle&quot;:&quot;&quot;},{&quot;family&quot;:&quot;Sanghong&quot;,&quot;given&quot;:&quot;R.&quot;,&quot;parse-names&quot;:false,&quot;dropping-particle&quot;:&quot;&quot;,&quot;non-dropping-particle&quot;:&quot;&quot;},{&quot;family&quot;:&quot;Intirach&quot;,&quot;given&quot;:&quot;J.&quot;,&quot;parse-names&quot;:false,&quot;dropping-particle&quot;:&quot;&quot;,&quot;non-dropping-particle&quot;:&quot;&quot;},{&quot;family&quot;:&quot;Muangmoon&quot;,&quot;given&quot;:&quot;R.&quot;,&quot;parse-names&quot;:false,&quot;dropping-particle&quot;:&quot;&quot;,&quot;non-dropping-particle&quot;:&quot;&quot;},{&quot;family&quot;:&quot;Chansang&quot;,&quot;given&quot;:&quot;A.&quot;,&quot;parse-names&quot;:false,&quot;dropping-particle&quot;:&quot;&quot;,&quot;non-dropping-particle&quot;:&quot;&quot;},{&quot;family&quot;:&quot;Tuetun&quot;,&quot;given&quot;:&quot;B.&quot;,&quot;parse-names&quot;:false,&quot;dropping-particle&quot;:&quot;&quot;,&quot;non-dropping-particle&quot;:&quot;&quot;},{&quot;family&quot;:&quot;Pitasawat&quot;,&quot;given&quot;:&quot;B.&quot;,&quot;parse-names&quot;:false,&quot;dropping-particle&quot;:&quot;&quot;,&quot;non-dropping-particle&quot;:&quot;&quot;}],&quot;container-title&quot;:&quot;Parasitology Research 2015 114:6&quot;,&quot;accessed&quot;:{&quot;date-parts&quot;:[[2026,5,3]]},&quot;DOI&quot;:&quot;10.1007/S00436-015-4409-Z&quot;,&quot;ISSN&quot;:&quot;1432-1955&quot;,&quot;PMID&quot;:&quot;25773182&quot;,&quot;URL&quot;:&quot;https://link.springer.com/article/10.1007/s00436-015-4409-z&quot;,&quot;issued&quot;:{&quot;date-parts&quot;:[[2015,3,14]]},&quot;page&quot;:&quot;2187-2198&quot;,&quot;abstract&quot;:&quot;Botanical resources with great diversity in medicinal and aromatic plants are a rich and reliable source for finding insect repellents of plant origin, which are widely popular among today’s consumers. Although some herbal-based repellents have been proven comparable to or even better than synthetics, commercially available natural repellents generally tend to be expensive, with short-lived effectiveness. This critical flaw leads to ongoing research for new and effective repellents, which provide longer protection against vector and nuisance-biting insects, while remaining safe, user friendly, and reasonably priced. This study aimed to evaluate the repellent activity of plant-derived products against the primary dengue vector, Aedes aegypti, by following the human bait technique of World Health Organization guidelines. Preliminary laboratory screening tests for repellency of 33 plant species clearly demonstrated Angelica sinensis as the most effective repellent from each kind of extracted product, with its essential oil and ethanolic extract having median complete protection times of 7.0&amp;nbsp;h (6.0–7.5) and 2.5&amp;nbsp;h (2.0–2.5), respectively. Due to its low yield (0.02&amp;nbsp;%), pungent smell, and little cause of irritation, A. sinensis essential oil did not qualify as a candidate for further repellent assessment. However, subsequent extractions of A. sinensis with different organic solvents of increasing polarity provided four extractants with varying degrees of repellency against A. aegypti. The hexane extract of A. sinensis provided excellent repellency, with a median complete protection time of 7.5&amp;nbsp;h (6.5–8.5), which was longer than that of ethanol (2.5, 2.0–2.5&amp;nbsp;h), acetone (1.75, 0.5–2.5&amp;nbsp;h), and methanol extracts (0.5, 0–1.0&amp;nbsp;h). By being the most effective product, A. sinensis hexane extract gave significant protection comparable to that of its essential oil and the standard synthetic repellent, N,N-diethyl-3-methylbenzamide (DEET: 6.25, 5.0–6.5&amp;nbsp;h). Qualitative gas chromatography/mass spectrometry analysis demonstrated the presence of phthalides and phthalates, including 3-N-butylphthalide, butylidenephthalide, ligustilide, and di-iso-octyl phthalate, as the principal constituents in A. sinensis products. The success of A. sinensis products, particularly that of hexane extract, has proved their potential as bioactive candidates in the next step for developing and producing alternative natural repellents with commercial aspirations.&quot;,&quot;publisher&quot;:&quot;Springer&quot;,&quot;issue&quot;:&quot;6&quot;,&quot;volume&quot;:&quot;114&quot;,&quot;container-title-short&quot;:&quot;&quot;},&quot;isTemporary&quot;:false,&quot;suppress-author&quot;:false,&quot;composite&quot;:false,&quot;author-only&quot;:false}],&quot;citationTag&quot;:&quot;MENDELEY_CITATION_v3_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&quot;},{&quot;citationID&quot;:&quot;MENDELEY_CITATION_ed740aa4-f446-488c-8b3e-871f2a068d56&quot;,&quot;properties&quot;:{&quot;noteIndex&quot;:0},&quot;isEdited&quot;:false,&quot;manualOverride&quot;:{&quot;isManuallyOverridden&quot;:false,&quot;citeprocText&quot;:&quot;(Mitra et al., 2020)&quot;,&quot;manualOverrideText&quot;:&quot;&quot;},&quot;citationItems&quot;:[{&quot;id&quot;:&quot;2c5d57eb-96a2-37d8-878b-73f022cd4931&quot;,&quot;itemData&quot;:{&quot;type&quot;:&quot;article-journal&quot;,&quot;id&quot;:&quot;2c5d57eb-96a2-37d8-878b-73f022cd4931&quot;,&quot;title&quot;:&quot;Efficacy of Active Ingredients From the EPA 25(B) List in Reducing Attraction of Aedes aegypti (Diptera: Culicidae) to Humans&quot;,&quot;author&quot;:[{&quot;family&quot;:&quot;Mitra&quot;,&quot;given&quot;:&quot;Soumi&quot;,&quot;parse-names&quot;:false,&quot;dropping-particle&quot;:&quot;&quot;,&quot;non-dropping-particle&quot;:&quot;&quot;},{&quot;family&quot;:&quot;Rodriguez&quot;,&quot;given&quot;:&quot;Stacy D.&quot;,&quot;parse-names&quot;:false,&quot;dropping-particle&quot;:&quot;&quot;,&quot;non-dropping-particle&quot;:&quot;&quot;},{&quot;family&quot;:&quot;Vulcan&quot;,&quot;given&quot;:&quot;Julia&quot;,&quot;parse-names&quot;:false,&quot;dropping-particle&quot;:&quot;&quot;,&quot;non-dropping-particle&quot;:&quot;&quot;},{&quot;family&quot;:&quot;Cordova&quot;,&quot;given&quot;:&quot;Joel&quot;,&quot;parse-names&quot;:false,&quot;dropping-particle&quot;:&quot;&quot;,&quot;non-dropping-particle&quot;:&quot;&quot;},{&quot;family&quot;:&quot;Chung&quot;,&quot;given&quot;:&quot;Hae Na&quot;,&quot;parse-names&quot;:false,&quot;dropping-particle&quot;:&quot;&quot;,&quot;non-dropping-particle&quot;:&quot;&quot;},{&quot;family&quot;:&quot;Moore&quot;,&quot;given&quot;:&quot;Emily&quot;,&quot;parse-names&quot;:false,&quot;dropping-particle&quot;:&quot;&quot;,&quot;non-dropping-particle&quot;:&quot;&quot;},{&quot;family&quot;:&quot;Kandel&quot;,&quot;given&quot;:&quot;Yashoda&quot;,&quot;parse-names&quot;:false,&quot;dropping-particle&quot;:&quot;&quot;,&quot;non-dropping-particle&quot;:&quot;&quot;},{&quot;family&quot;:&quot;Hansen&quot;,&quot;given&quot;:&quot;Immo A.&quot;,&quot;parse-names&quot;:false,&quot;dropping-particle&quot;:&quot;&quot;,&quot;non-dropping-particle&quot;:&quot;&quot;}],&quot;container-title&quot;:&quot;Journal of Medical Entomology&quot;,&quot;container-title-short&quot;:&quot;J. Med. Entomol.&quot;,&quot;accessed&quot;:{&quot;date-parts&quot;:[[2026,5,3]]},&quot;DOI&quot;:&quot;10.1093/JME/TJZ178&quot;,&quot;ISSN&quot;:&quot;0022-2585&quot;,&quot;PMID&quot;:&quot;31612914&quot;,&quot;URL&quot;:&quot;https://dx.doi.org/10.1093/jme/tjz178&quot;,&quot;issued&quot;:{&quot;date-parts&quot;:[[2020,2,27]]},&quot;page&quot;:&quot;477-484&quot;,&quot;abstract&quot;:&quot;Mosquitoes of the Aedes genus are vectors for dengue, chikungunya, Zika, and yellow fever viruses. Mosquito repellents are an effective way to prevent mosquito bites and reduce the spread of mosquito-borne diseases. In the early 90s, the U.S. Environmental Protection Agency (EPA) published a list of active ingredients that pose minimum risk to human health that can be used as pesticides or repellents without passing the EPA registration process. The present study examined the efficacy of 21 of the active ingredients listed by the EPA 25 (B) exempt list and five commercially available sprays that only contained active ingredients from the EPA 25(B) list in repelling female Aedes aegypti (L.) females. We performed choice bioassays in a controlled laboratory environment, using a Y-tube olfactometer to determine attraction rates of humans to female Ae. aegypti in the presence of one of the 21 active ingredients and five commercially available repellent sprays. We found that cinnamon oil, peppermint oil, spearmint oil, lemongrass oil, and garlic oil reduced mosquito attraction to human odor. Of the five commercial repellent sprays, only one reduced mosquito attraction for up to 30 min in our assay. The EPA 25 (B) list contains active ingredients that under the conditions of our assay repel Ae. aegypti.&quot;,&quot;publisher&quot;:&quot;Oxford Academic&quot;,&quot;issue&quot;:&quot;2&quot;,&quot;volume&quot;:&quot;57&quot;},&quot;isTemporary&quot;:false}],&quot;citationTag&quot;:&quot;MENDELEY_CITATION_v3_eyJjaXRhdGlvbklEIjoiTUVOREVMRVlfQ0lUQVRJT05fZWQ3NDBhYTQtZjQ0Ni00ODhjLThiM2UtODcxZjJhMDY4ZDU2IiwicHJvcGVydGllcyI6eyJub3RlSW5kZXgiOjB9LCJpc0VkaXRlZCI6ZmFsc2UsIm1hbnVhbE92ZXJyaWRlIjp7ImlzTWFudWFsbHlPdmVycmlkZGVuIjpmYWxzZSwiY2l0ZXByb2NUZXh0IjoiKE1pdHJhIGV0IGFsLiwgMjAyMCkiLCJtYW51YWxPdmVycmlkZVRleHQiOiIifSwiY2l0YXRpb25JdGVtcyI6W3siaWQiOiIyYzVkNTdlYi05NmEyLTM3ZDgtODc4Yi03M2YwMjJjZDQ5MzEiLCJpdGVtRGF0YSI6eyJ0eXBlIjoiYXJ0aWNsZS1qb3VybmFsIiwiaWQiOiIyYzVkNTdlYi05NmEyLTM3ZDgtODc4Yi03M2YwMjJjZDQ5MzE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&quot;},{&quot;citationID&quot;:&quot;MENDELEY_CITATION_1f228ae4-91e0-4657-b55a-99213f3e4b49&quot;,&quot;properties&quot;:{&quot;noteIndex&quot;:0},&quot;isEdited&quot;:false,&quot;manualOverride&quot;:{&quot;isManuallyOverridden&quot;:false,&quot;citeprocText&quot;:&quot;(Soonwera &amp;#38; Phasomkusolsil, 2014)&quot;,&quot;manualOverrideText&quot;:&quot;&quot;},&quot;citationItems&quot;:[{&quot;id&quot;:&quot;bb4581a4-6300-31ff-a78b-6cb00f10c66f&quot;,&quot;itemData&quot;:{&quot;type&quot;:&quot;article-journal&quot;,&quot;id&quot;:&quot;bb4581a4-6300-31ff-a78b-6cb00f10c66f&quot;,&quot;title&quot;:&quot;Efficacy of Thai herbal essential oils as green repellent against mosquito vectors.&quot;,&quot;author&quot;:[{&quot;family&quot;:&quot;Soonwera&quot;,&quot;given&quot;:&quot;Mayura&quot;,&quot;parse-names&quot;:false,&quot;dropping-particle&quot;:&quot;&quot;,&quot;non-dropping-particle&quot;:&quot;&quot;},{&quot;family&quot;:&quot;Phasomkusolsil&quot;,&quot;given&quot;:&quot;Siriporn&quot;,&quot;parse-names&quot;:false,&quot;dropping-particle&quot;:&quot;&quot;,&quot;non-dropping-particle&quot;:&quot;&quot;}],&quot;container-title&quot;:&quot;Acta Tropica&quot;,&quot;container-title-short&quot;:&quot;Acta Trop.&quot;,&quot;accessed&quot;:{&quot;date-parts&quot;:[[2026,5,3]]},&quot;DOI&quot;:&quot;10.1016/J.ACTATROPICA.2014.11.010&quot;,&quot;ISSN&quot;:&quot;0001-706X&quot;,&quot;PMID&quot;:&quot;25438256&quot;,&quot;URL&quot;:&quot;https://europepmc.org/article/MED/25438256&quot;,&quot;issued&quot;:{&quot;date-parts&quot;:[[2014,11,28]]},&quot;page&quot;:&quot;127-130&quot;,&quot;abstract&quot;:&quot;Repellency activity of Thai essential oils derived from ylang ylang (Cananga odorata (Lamk.) Hook.f. &amp; Thomson: Annonaceae) and lemongrass (Cymbopogon citratus (DC.) Stapf: Poaceae) were tested against two mosquito vectors, Aedes aegypti (L.) and Culex quinquefasciatus (Say). There were compared with two chemical repellents (DEET 20% w/w; Sketolene Shield® and IR3535, ethyl butylacetylaminopropionate 12.5% w/w; Johnson's Baby Clear Lotion Anti-Mosquito®). Each herbal repellent was applied in three diluents; coconut oil, soybean oil and olive oil at 0.33μl/cm2 on the forearm of volunteers. All herbal repellent exhibited higher repellent activity than IR3535 12.5% w/w, but lower repellent activity than DEET 20% w/w. The C. odorata oil in coconut oil exhibited excellent activity with 98.9% protection from bites of A. aegypti for 88.7±10.4min. In addition, C. citratus in olive oil showed excellent activity with 98.8% protection from bites of C. quinquefasciatus for 170.0±9.0min. While, DEET 20% w/w gave protection for 155.0±7.1-182.0±12.2min and 98.5% protection from bites of two mosquito species. However, all herbal repellent provided lower repellency activity (97.4-98.9% protection for 10.5-88.7min) against A. aegypti than C. quinquefasciatus (98.3-99.2% protection for 60-170min). Our data exhibited that C. odorata oil and C. citratus oil are suitable to be used as green repellents for mosquito control, which are safe for humans, domestic animals and environmental friendly.&quot;,&quot;publisher&quot;:&quot;Elsevier&quot;,&quot;volume&quot;:&quot;142&quot;},&quot;isTemporary&quot;:false}],&quot;citationTag&quot;:&quot;MENDELEY_CITATION_v3_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&quot;},{&quot;citationID&quot;:&quot;MENDELEY_CITATION_9adf79d0-4151-47c1-b707-34397f813f63&quot;,&quot;properties&quot;:{&quot;noteIndex&quot;:0},&quot;isEdited&quot;:false,&quot;manualOverride&quot;:{&quot;isManuallyOverridden&quot;:false,&quot;citeprocText&quot;:&quot;(Atkovska et al., 2021)&quot;,&quot;manualOverrideText&quot;:&quot;&quot;},&quot;citationItems&quot;:[{&quot;id&quot;:&quot;ea1b9dc3-2f60-39db-9fa4-c20b21dcb562&quot;,&quot;itemData&quot;:{&quot;type&quot;:&quot;article-journal&quot;,&quot;id&quot;:&quot;ea1b9dc3-2f60-39db-9fa4-c20b21dcb562&quot;,&quot;title&quot;:&quot;Essential Oils as Green Repellents Against Mosquito Vectors&quot;,&quot;author&quot;:[{&quot;family&quot;:&quot;Atkovska&quot;,&quot;given&quot;:&quot;Katerina&quot;,&quot;parse-names&quot;:false,&quot;dropping-particle&quot;:&quot;&quot;,&quot;non-dropping-particle&quot;:&quot;&quot;},{&quot;family&quot;:&quot;Kuvendziev&quot;,&quot;given&quot;:&quot;Stefan&quot;,&quot;parse-names&quot;:false,&quot;dropping-particle&quot;:&quot;&quot;,&quot;non-dropping-particle&quot;:&quot;&quot;},{&quot;family&quot;:&quot;Mustafa&quot;,&quot;given&quot;:&quot;Erhan&quot;,&quot;parse-names&quot;:false,&quot;dropping-particle&quot;:&quot;&quot;,&quot;non-dropping-particle&quot;:&quot;&quot;},{&quot;family&quot;:&quot;Marinkovski&quot;,&quot;given&quot;:&quot;Mirko&quot;,&quot;parse-names&quot;:false,&quot;dropping-particle&quot;:&quot;&quot;,&quot;non-dropping-particle&quot;:&quot;&quot;},{&quot;family&quot;:&quot;Ghaffari&quot;,&quot;given&quot;:&quot;Peyman&quot;,&quot;parse-names&quot;:false,&quot;dropping-particle&quot;:&quot;&quot;,&quot;non-dropping-particle&quot;:&quot;&quot;},{&quot;family&quot;:&quot;Lisichkov&quot;,&quot;given&quot;:&quot;Kiril&quot;,&quot;parse-names&quot;:false,&quot;dropping-particle&quot;:&quot;&quot;,&quot;non-dropping-particle&quot;:&quot;&quot;}],&quot;container-title&quot;:&quot;Quality of Life (Banja Luka) - APEIRON&quot;,&quot;accessed&quot;:{&quot;date-parts&quot;:[[2026,5,3]]},&quot;DOI&quot;:&quot;10.7251/QOL2101051A&quot;,&quot;ISSN&quot;:&quot;1986-602X&quot;,&quot;issued&quot;:{&quot;date-parts&quot;:[[2021,3,3]]},&quot;abstract&quot;:&quot;The mosquitoes are a serious threat to public health, since they are known vectors of many life-threatening diseases. Mosquito-borne diseases cause millions of deaths worldwide every year. While mosquitoes are important to maintain ecosystems, the aim is to keep them out of our personal space. People looking for alternatives to synthetic mosquito repellents may find that some natural repellents are effective in protecting them from bites. Natural insect repellents use natural ingredients such essential oils and other plant-based elements. Certain essential oils are effective and helpful in repelling mosquitoes, and are a natural alternative to the harsh chemicals in commercial bug sprays. These products are also likely to be less toxic to humans and the environment. Natural repellents and some essential oils may be effective in keeping mosquitoes away because they block their sense of smell. Many natural scents that are appealing to humans actually repel mosquitoes. Plant - based repellents are becoming more widely used as a protecting measure against mosquito bites, but more research is needed to develop natural repellents in terms of improving their repellent efficiency as well as in terms of their safety for use. This article presents a review about the best essential oils used as green repellents against mosquito bites, their efficiency, development and testing.&quot;,&quot;publisher&quot;:&quot;National and University Library of the Republic of Srpska&quot;,&quot;issue&quot;:&quot;1&quot;,&quot;volume&quot;:&quot;20&quot;,&quot;container-title-short&quot;:&quot;&quot;},&quot;isTemporary&quot;:false}],&quot;citationTag&quot;:&quot;MENDELEY_CITATION_v3_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&quot;},{&quot;citationID&quot;:&quot;MENDELEY_CITATION_4438a974-5933-4243-b2ad-19f0e22df634&quot;,&quot;properties&quot;:{&quot;noteIndex&quot;:0},&quot;isEdited&quot;:false,&quot;manualOverride&quot;:{&quot;isManuallyOverridden&quot;:false,&quot;citeprocText&quot;:&quot;(Campbell &amp;#38; Gries, 2010)&quot;,&quot;manualOverrideText&quot;:&quot;&quot;},&quot;citationItems&quot;:[{&quot;id&quot;:&quot;c0d80a0e-96ad-3049-b9dd-ffc9512ea3c8&quot;,&quot;itemData&quot;:{&quot;type&quot;:&quot;article-journal&quot;,&quot;id&quot;:&quot;c0d80a0e-96ad-3049-b9dd-ffc9512ea3c8&quot;,&quot;title&quot;:&quot;Is soybean oil an effective repellent against Aedes aegypti?&quot;,&quot;author&quot;:[{&quot;family&quot;:&quot;Campbell&quot;,&quot;given&quot;:&quot;Cory&quot;,&quot;parse-names&quot;:false,&quot;dropping-particle&quot;:&quot;&quot;,&quot;non-dropping-particle&quot;:&quot;&quot;},{&quot;family&quot;:&quot;Gries&quot;,&quot;given&quot;:&quot;Gerhard&quot;,&quot;parse-names&quot;:false,&quot;dropping-particle&quot;:&quot;&quot;,&quot;non-dropping-particle&quot;:&quot;&quot;}],&quot;container-title&quot;:&quot;Canadian Entomologist&quot;,&quot;accessed&quot;:{&quot;date-parts&quot;:[[2026,5,3]]},&quot;DOI&quot;:&quot;10.4039/N10-032&quot;,&quot;ISSN&quot;:&quot;0008347X&quot;,&quot;URL&quot;:&quot;https://www.researchgate.net/publication/259418235_Is_Soybean_Oil_an_Effective_Repellent_Against_Aedes_aegypti&quot;,&quot;issued&quot;:{&quot;date-parts&quot;:[[2010,7]]},&quot;page&quot;:&quot;405-414&quot;,&quot;abstract&quot;:&quot;Soybean oil (SO) is considered an active ingredient in commercial BiteBlocker™ insect-repellent products. Our objective was to test mechanisms by which SO exhibits repellency, using the yellow fever mosquito, Aedes aegypti (L.) (Diptera: Culicidae), as a representative blood-feeding insect. In dual-port glass-cage olfactometers, human hands treated with SO at various concentrations attracted as many mosquitoes as did untreated hands, indicating that SO has no long-range repellent effect. In contrast, hands treated with N, N-diethyl-3-methylbenzamide (DEET) attracted significantly fewer mosquitoes than did untreated control hands. In cage experiments, treating an area of a human forearm exposed to A. aegypti with SO provided no protection against bites, whereas treating it with DEET did. These results indicate that SO has no short-range or contact repellent properties. Both DEET and the BiteBlocker™ product conferred protection for periods similar to those previously reported. Based on our data, classification of SO as an active mosquito repellent should be reconsidered. © 2010 Entomological Society of Canada.&quot;,&quot;issue&quot;:&quot;4&quot;,&quot;volume&quot;:&quot;142&quot;,&quot;container-title-short&quot;:&quot;&quot;},&quot;isTemporary&quot;:false}],&quot;citationTag&quot;:&quot;MENDELEY_CITATION_v3_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&quot;},{&quot;citationID&quot;:&quot;MENDELEY_CITATION_5521550e-3c3a-401a-98e0-046435935bed&quot;,&quot;properties&quot;:{&quot;noteIndex&quot;:0},&quot;isEdited&quot;:false,&quot;manualOverride&quot;:{&quot;isManuallyOverridden&quot;:false,&quot;citeprocText&quot;:&quot;(Zulfikar et al., 2019)&quot;,&quot;manualOverrideText&quot;:&quot;&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Tag&quot;:&quot;MENDELEY_CITATION_v3_eyJjaXRhdGlvbklEIjoiTUVOREVMRVlfQ0lUQVRJT05fNTUyMTU1MGUtM2MzYS00MDFhLTk4ZTAtMDQ2NDM1OTM1YmVk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D&quot;:&quot;MENDELEY_CITATION_517af2fd-b905-45ff-89ed-285cb8b64178&quot;,&quot;properties&quot;:{&quot;noteIndex&quot;:0},&quot;isEdited&quot;:false,&quot;manualOverride&quot;:{&quot;isManuallyOverridden&quot;:false,&quot;citeprocText&quot;:&quot;(Jobe et al., 2024)&quot;,&quot;manualOverrideText&quot;:&quot;&quot;},&quot;citationItems&quot;:[{&quot;id&quot;:&quot;07460966-27d1-3d84-be87-71ff6acecc27&quot;,&quot;itemData&quot;:{&quot;type&quot;:&quot;article-journal&quot;,&quot;id&quot;:&quot;07460966-27d1-3d84-be87-71ff6acecc27&quot;,&quot;title&quot;:&quot;Repelling Aedes aegypti mosquitoes with electric fields using insulated conductor wires&quot;,&quot;author&quot;:[{&quot;family&quot;:&quot;Jobe&quot;,&quot;given&quot;:&quot;Ndey Bassin&quot;,&quot;parse-names&quot;:false,&quot;dropping-particle&quot;:&quot;&quot;,&quot;non-dropping-particle&quot;:&quot;&quot;},{&quot;family&quot;:&quot;Erickson&quot;,&quot;given&quot;:&quot;Michael&quot;,&quot;parse-names&quot;:false,&quot;dropping-particle&quot;:&quot;&quot;,&quot;non-dropping-particle&quot;:&quot;&quot;},{&quot;family&quot;:&quot;Rydberg&quot;,&quot;given&quot;:&quot;Sarah E.&quot;,&quot;parse-names&quot;:false,&quot;dropping-particle&quot;:&quot;&quot;,&quot;non-dropping-particle&quot;:&quot;&quot;},{&quot;family&quot;:&quot;Huijben&quot;,&quot;given&quot;:&quot;Silvie&quot;,&quot;parse-names&quot;:false,&quot;dropping-particle&quot;:&quot;&quot;,&quot;non-dropping-particle&quot;:&quot;&quot;},{&quot;family&quot;:&quot;Paaijmans&quot;,&quot;given&quot;:&quot;Krijn P.&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12493&quot;,&quot;ISSN&quot;:&quot;1935-2735&quot;,&quot;PMID&quot;:&quot;39269948&quot;,&quot;URL&quot;:&quot;https://pubmed.ncbi.nlm.nih.gov/39269948/&quot;,&quot;issued&quot;:{&quot;date-parts&quot;:[[2024,9,1]]},&quot;abstract&quot;:&quot;Background The control and prevention of mosquito-borne diseases is mostly achieved with insecticides. However, their use has led to the rapid development and spread of insecticide resistance worldwide. Health experts have called for intensified efforts to find new approaches to reduce mosquito populations and human-mosquito contact. A promising new tool is the use of electrical fields (EFs), whereby mosquitoes are repelled by charged particles in their flight path. Such particles move between two or more conductors, and the use of uninsulated copper or aluminum plates as conductors has been proven to be effective at repelling mosquitoes. Here, for the first time, we assess if EFs generated using a single row of insulated conductor wires (ICWs) can also successfully repel mosquitoes, and whether mosquitoes are equally repelled at the same EF strength when the electrodes are a) orientated differ-ently (horizontal vs. vertical placement), and b) spaced more apart. Methodology/Principal findings Over a period of 23 hours, the number of host-seeking female Aedes aegypti mosquitoes that were successfully repelled by EFs, using ICWs, at EF strengths ranging from 0 kV/cm (control) to 9.15 kV/cm were quantified. Mosquitoes were released inside a 220×220×180 cm room and lured into a BG-Pro trap that was equipped with a BG-counter and baited with CO2 using dry ice. Mosquitoes had to pass through an EF window, that contained a single row of ICWs with alternating polarity, to reach the bait. The baseline interaction between EF strength and repellency was assessed first, after which the impact of different ICW orientations and ICW distances on repellency were determined. Over 50% of mosquitoes were repelled at EF strengths of ≥ 3.66 kV/cm. A linear regression model showed that a vertical ICW orientation (vertical vs. horizontal) had a small but insignificant increased impact on mosquito repellency (p = 0.059), and increasing ICW distance (while maintaining the same EF strength) significantly reduced repellency (p = 0.01). Conclusions/Significance ICWs can be used to generate EFs that partially repel host-seeking mosquitoes, which will reduce human-mosquito contact. While future studies need to assess if (i) increased repel-lency can be achieved, and (ii) a repellency of 50–60% is sufficient to impact disease transmission, it is encouraging that EF repellency using ICWs is higher compared to that of some spatial repellent technologies currently in development. This technology can be used in the housing improvement toolkit (i.e. preventing mosquito entry through eaves, windows, and doors). Moreover, the use of cheap, over-the-counter ICWs will mean that the technology is more accessible worldwide, and easier to manufacture and implement locally.&quot;,&quot;publisher&quot;:&quot;PLoS Negl Trop Dis&quot;,&quot;issue&quot;:&quot;9&quot;,&quot;volume&quot;:&quot;18&quot;},&quot;isTemporary&quot;:false}],&quot;citationTag&quot;:&quot;MENDELEY_CITATION_v3_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&quot;},{&quot;citationID&quot;:&quot;MENDELEY_CITATION_ffca281a-591b-42f1-bd6d-65f0cd374fc4&quot;,&quot;properties&quot;:{&quot;noteIndex&quot;:0},&quot;isEdited&quot;:false,&quot;manualOverride&quot;:{&quot;isManuallyOverridden&quot;:false,&quot;citeprocText&quot;:&quot;(Ahebwa et al., 2024)&quot;,&quot;manualOverrideText&quot;:&quot;&quot;},&quot;citationItems&quot;:[{&quot;id&quot;:&quot;93a4a3ff-2305-359a-8d41-e4dc41193c05&quot;,&quot;itemData&quot;:{&quot;type&quot;:&quot;article-journal&quot;,&quot;id&quot;:&quot;93a4a3ff-2305-359a-8d41-e4dc41193c05&quot;,&quot;title&quot;:&quot;Effects of transfluthrin-treated jute and cotton clothing against resistant and susceptible Aedes aegypti (Diptera: Culicidae) in a semifield system&quot;,&quot;author&quot;:[{&quot;family&quot;:&quot;Ahebwa&quot;,&quot;given&quot;:&quot;Alex&quot;,&quot;parse-names&quot;:false,&quot;dropping-particle&quot;:&quot;&quot;,&quot;non-dropping-particle&quot;:&quot;&quot;},{&quot;family&quot;:&quot;Hii&quot;,&quot;given&quot;:&quot;Jeffrey&quot;,&quot;parse-names&quot;:false,&quot;dropping-particle&quot;:&quot;&quot;,&quot;non-dropping-particle&quot;:&quot;&quot;},{&quot;family&quot;:&quot;Neoh&quot;,&quot;given&quot;:&quot;Kok Boon&quot;,&quot;parse-names&quot;:false,&quot;dropping-particle&quot;:&quot;&quot;,&quot;non-dropping-particle&quot;:&quot;&quot;},{&quot;family&quot;:&quot;Leepasert&quot;,&quot;given&quot;:&quot;Theerachart&quot;,&quot;parse-names&quot;:false,&quot;dropping-particle&quot;:&quot;&quot;,&quot;non-dropping-particle&quot;:&quot;&quot;},{&quot;family&quot;:&quot;Chareonviriyaphap&quot;,&quot;given&quot;:&quot;Theeraphap&quot;,&quot;parse-names&quot;:false,&quot;dropping-particle&quot;:&quot;&quot;,&quot;non-dropping-particle&quot;:&quot;&quot;}],&quot;container-title&quot;:&quot;Journal of Medical Entomology&quot;,&quot;container-title-short&quot;:&quot;J. Med. Entomol.&quot;,&quot;accessed&quot;:{&quot;date-parts&quot;:[[2026,5,3]]},&quot;DOI&quot;:&quot;10.1093/JME/TJAD145&quot;,&quot;ISSN&quot;:&quot;0022-2585&quot;,&quot;PMID&quot;:&quot;37936536&quot;,&quot;URL&quot;:&quot;https://dx.doi.org/10.1093/jme/tjad145&quot;,&quot;issued&quot;:{&quot;date-parts&quot;:[[2024,1,12]]},&quot;page&quot;:&quot;181-190&quot;,&quot;abstract&quot;:&quot;Volatile pyrethroids exert a range of both lethal and behavioral effects on mosquitoes through the passive release of insecticides into the atmosphere. We investigated the protective efficacy (PE) of transfluthrin-treated jute (TI-jute) and cotton (TI-cotton) fabrics, worn at the back of a protective black vest, against laboratory-reared pyrethroid susceptible and resistant strains of Aedes aegypti (L.) in a semifield system (SFS). Each fabric (1,029 cm2) was treated with 1.79 mg/cm2 of transfluthrin as the intervention. Human landing collections were conducted by 2 collectors seated in designated treatment and control compartments of the SFS.The trials were conducted for 41 days, with 16 days partitioned into morning and evening phases. Furthermore, we examined blood feeding behavior and fecundity of the surviving mosquitoes post-exposure. Results showed that in the morning, the PE of TI-jute (49.4%) was higher than that of TI-cotton (36.8%). TI-jute demonstrated a lower PE of 9.6% against the transfluthrin-resistant strain. Remarkably, a significantly higher number of eggs were laid by the transfluthrin-resistant mosquitoes that survived the intervention (36.5 eggs/female) compared to the control group (11.8 eggs/female). These findings suggest that TI-jute can help protect against bites and alter the life traits of Ae. aegypti. The study highlights that the timing of the intervention during the day affected the efficacy of TI-jute and TI-cotton, while sublethal exposure to transfluthrin stimulated egg production in the resistant strain. These are critical challenges that warrant attention in vector control strategies. Investigating this phenomenon in mosquito reproduction necessitates future research at a molecular level.&quot;,&quot;publisher&quot;:&quot;Oxford Academic&quot;,&quot;issue&quot;:&quot;1&quot;,&quot;volume&quot;:&quot;61&quot;},&quot;isTemporary&quot;:false}],&quot;citationTag&quot;:&quot;MENDELEY_CITATION_v3_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&quot;},{&quot;citationID&quot;:&quot;MENDELEY_CITATION_65f1bfdb-e51b-407b-9b2b-427f33231793&quot;,&quot;properties&quot;:{&quot;noteIndex&quot;:0},&quot;isEdited&quot;:false,&quot;manualOverride&quot;:{&quot;isManuallyOverridden&quot;:false,&quot;citeprocText&quot;:&quot;(Dilly et al., 2023)&quot;,&quot;manualOverrideText&quot;:&quot;&quot;},&quot;citationItems&quot;:[{&quot;id&quot;:&quot;742145b2-60e0-381f-8029-34a6f524b711&quot;,&quot;itemData&quot;:{&quot;type&quot;:&quot;article-journal&quot;,&quot;id&quot;:&quot;742145b2-60e0-381f-8029-34a6f524b711&quot;,&quot;title&quot;:&quot;Novel devices and biomaterials for testing effective oviposition deterrence in Aedes aegypti&quot;,&quot;author&quot;:[{&quot;family&quot;:&quot;Dilly&quot;,&quot;given&quot;:&quot;Jaqueline&quot;,&quot;parse-names&quot;:false,&quot;dropping-particle&quot;:&quot;&quot;,&quot;non-dropping-particle&quot;:&quot;&quot;},{&quot;family&quot;:&quot;Santos da Silva&quot;,&quot;given&quot;:&quot;Onilda&quot;,&quot;parse-names&quot;:false,&quot;dropping-particle&quot;:&quot;&quot;,&quot;non-dropping-particle&quot;:&quot;&quot;},{&quot;family&quot;:&quot;Pilz-Júnior&quot;,&quot;given&quot;:&quot;Harry Luiz&quot;,&quot;parse-names&quot;:false,&quot;dropping-particle&quot;:&quot;&quot;,&quot;non-dropping-particle&quot;:&quot;&quot;},{&quot;family&quot;:&quot;Lemos&quot;,&quot;given&quot;:&quot;Alessandra Bittencourt&quot;,&quot;parse-names&quot;:false,&quot;dropping-particle&quot;:&quot;&quot;,&quot;non-dropping-particle&quot;:&quot;De&quot;},{&quot;family&quot;:&quot;Silva&quot;,&quot;given&quot;:&quot;Wellington Junior&quot;,&quot;parse-names&quot;:false,&quot;dropping-particle&quot;:&quot;da&quot;,&quot;non-dropping-particle&quot;:&quot;&quot;},{&quot;family&quot;:&quot;Milagres&quot;,&quot;given&quot;:&quot;Tarcísio De Freitas&quot;,&quot;parse-names&quot;:false,&quot;dropping-particle&quot;:&quot;&quot;,&quot;non-dropping-particle&quot;:&quot;&quot;},{&quot;family&quot;:&quot;Roldo&quot;,&quot;given&quot;:&quot;Liane&quot;,&quot;parse-names&quot;:false,&quot;dropping-particle&quot;:&quot;&quot;,&quot;non-dropping-particle&quot;:&quot;&quot;},{&quot;family&quot;:&quot;Cândido&quot;,&quot;given&quot;:&quot;Luis Henrique Alves&quot;,&quot;parse-names&quot;:false,&quot;dropping-particle&quot;:&quot;&quot;,&quot;non-dropping-particle&quot;:&quot;&quot;}],&quot;container-title&quot;:&quot;Industrial Crops and Products&quot;,&quot;container-title-short&quot;:&quot;Ind. Crops Prod.&quot;,&quot;accessed&quot;:{&quot;date-parts&quot;:[[2026,5,3]]},&quot;DOI&quot;:&quot;10.1016/J.INDCROP.2022.116206&quot;,&quot;ISSN&quot;:&quot;0926-6690&quot;,&quot;URL&quot;:&quot;https://www.sciencedirect.com/science/article/pii/S0926669022016892&quot;,&quot;issued&quot;:{&quot;date-parts&quot;:[[2023,3,1]]},&quot;page&quot;:&quot;116206&quot;,&quot;abstract&quot;:&quot;Aedes aegypti is a species of mosquito of great importance in the transmission of arboviruses throughout the world. Their eggs have high survivability in inhospitable environments because they are resistant to desiccation. One of the forms of control of this species is interference in the oviposition of females in places that can be potential breeding sites. Essential oils can serve as repellents by decreasing egg laying and, consequently, mosquito density. Several species of plants that produce essential oils have shown promise for the control of pests and insects. However, their volatilisation can be a limiting factor for use in large spaces. This study investigated whether citronella essential oil microencapsulated in carnauba wax affects the oviposition of female Ae. aegypti mosquitoes. The microcapsules were characterised by scanning electron microscopy, Fourier-transform infrared spectroscopy, thermogravimetric analysis and differential scanning calorimetry together with an oviposition bioassay of Ae. aegypti females. In the multiple-choice oviposition assays and in the assays with no choice, the microcapsules showed a repellent effect. Hence, the tested microcapsules have oviposition deterrent potential in Ae. aegypti females. As a solution, carnauba wax can serve as a base for microencapsulation of these essential oils, prolonging the action of citronella and not affecting nature, given that its components are biodegradable and biocompatible.&quot;,&quot;publisher&quot;:&quot;Elsevier&quot;,&quot;volume&quot;:&quot;193&quot;},&quot;isTemporary&quot;:false}],&quot;citationTag&quot;:&quot;MENDELEY_CITATION_v3_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&quot;},{&quot;citationID&quot;:&quot;MENDELEY_CITATION_73036ba1-77e0-4f95-b745-9c032d9edeac&quot;,&quot;properties&quot;:{&quot;noteIndex&quot;:0},&quot;isEdited&quot;:false,&quot;manualOverride&quot;:{&quot;isManuallyOverridden&quot;:false,&quot;citeprocText&quot;:&quot;(de Araujo Neto et al., 2025)&quot;,&quot;manualOverrideText&quot;:&quot;&quot;},&quot;citationItems&quot;:[{&quot;id&quot;:&quot;7828a41d-d548-3645-8d9c-3d643914861a&quot;,&quot;itemData&quot;:{&quot;type&quot;:&quot;article-journal&quot;,&quot;id&quot;:&quot;7828a41d-d548-3645-8d9c-3d643914861a&quot;,&quot;title&quot;:&quot;Development of a Novel Aedes aegypti Repellent: An Integrated Approach Combining In Silico and Bioassays&quot;,&quot;author&quot;:[{&quot;family&quot;:&quot;Araujo Neto&quot;,&quot;given&quot;:&quot;Moysés Fagundes&quot;,&quot;parse-names&quot;:false,&quot;dropping-particle&quot;:&quot;&quot;,&quot;non-dropping-particle&quot;:&quot;de&quot;},{&quot;family&quot;:&quot;Jesus Santos&quot;,&quot;given&quot;:&quot;Jânio Rodrigo&quot;,&quot;parse-names&quot;:false,&quot;dropping-particle&quot;:&quot;&quot;,&quot;non-dropping-particle&quot;:&quot;de&quot;},{&quot;family&quot;:&quot;Oliveira&quot;,&quot;given&quot;:&quot;Ana Luiza Pontes Silva&quot;,&quot;parse-names&quot;:false,&quot;dropping-particle&quot;:&quot;&quot;,&quot;non-dropping-particle&quot;:&quot;de&quot;},{&quot;family&quot;:&quot;Vieira Gois&quot;,&quot;given&quot;:&quot;Antonio Wanderson&quot;,&quot;parse-names&quot;:false,&quot;dropping-particle&quot;:&quot;&quot;,&quot;non-dropping-particle&quot;:&quot;&quot;},{&quot;family&quot;:&quot;Santana Martins&quot;,&quot;given&quot;:&quot;Ingrid Bernardes&quot;,&quot;parse-names&quot;:false,&quot;dropping-particle&quot;:&quot;&quot;,&quot;non-dropping-particle&quot;:&quot;&quot;},{&quot;family&quot;:&quot;Leite&quot;,&quot;given&quot;:&quot;Vitor Barbanti Pereira&quot;,&quot;parse-names&quot;:false,&quot;dropping-particle&quot;:&quot;&quot;,&quot;non-dropping-particle&quot;:&quot;&quot;},{&quot;family&quot;:&quot;Alegre&quot;,&quot;given&quot;:&quot;Adriano Figueiredo Monte&quot;,&quot;parse-names&quot;:false,&quot;dropping-particle&quot;:&quot;&quot;,&quot;non-dropping-particle&quot;:&quot;&quot;},{&quot;family&quot;:&quot;Magalhães Junior&quot;,&quot;given&quot;:&quot;Jairo Torres&quot;,&quot;parse-names&quot;:false,&quot;dropping-particle&quot;:&quot;&quot;,&quot;non-dropping-particle&quot;:&quot;&quot;},{&quot;family&quot;:&quot;Leite&quot;,&quot;given&quot;:&quot;Franco Henrique Andrade&quot;,&quot;parse-names&quot;:false,&quot;dropping-particle&quot;:&quot;&quot;,&quot;non-dropping-particle&quot;:&quot;&quot;}],&quot;container-title&quot;:&quot;Chemistry &amp; Biodiversity&quot;,&quot;container-title-short&quot;:&quot;Chem. Biodivers.&quot;,&quot;accessed&quot;:{&quot;date-parts&quot;:[[2026,5,3]]},&quot;DOI&quot;:&quot;10.1002/CBDV.202501251&quot;,&quot;ISSN&quot;:&quot;16121880&quot;,&quot;PMID&quot;:&quot;41337663&quot;,&quot;URL&quot;:&quot;https://pmc.ncbi.nlm.nih.gov/articles/PMC12761363/&quot;,&quot;issued&quot;:{&quot;date-parts&quot;:[[2025,1,1]]},&quot;page&quot;:&quot;e01251&quot;,&quot;abstract&quot;:&quot;Aedes aegypti is the most important vector of arboviruses, which are responsible for 3.9 billion cases worldwide. This mosquito seeks a host using its olfactory system, where the odorant-binding protein (OBP) in A. aegypti (AaegOBP1) is essential in sensory communication and is the first filter in odorant selection, which makes this target promising for the development of new repellents. In order to help the AaegOBP1 modulator prioritization, a validated in silico methodology was employed, which enabled the selection of a potential repellent. ZINC71773878 showed a dependency relationship between dosage and repellency activity in bioassays. At the highest concentration used (3000 µmol/100 µL), the ZINC71773878 showed a higher repellency rate than the positive control (N,N-diethyl-3-methylbenzamide [DEET]). The constant pH molecular dynamics (CpHMD) approach employed was able to elucidate the energetic contributions and the effects of different pH on AaegOBP1–ZINC71773878 complex dissociation at pH = 4.0. ZINC71773878 must be prioritized for further trials aiming to develop a new product with repellent activity that is safer and more efficient than the available commercial repellents in Brazil.&quot;,&quot;publisher&quot;:&quot;John Wiley and Sons Inc&quot;,&quot;issue&quot;:&quot;1&quot;,&quot;volume&quot;:&quot;23&quot;},&quot;isTemporary&quot;:false}],&quot;citationTag&quot;:&quot;MENDELEY_CITATION_v3_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&quot;},{&quot;citationID&quot;:&quot;MENDELEY_CITATION_66bcf01e-e23d-47e4-b2a2-22358da3a9c1&quot;,&quot;properties&quot;:{&quot;noteIndex&quot;:0},&quot;isEdited&quot;:false,&quot;manualOverride&quot;:{&quot;isManuallyOverridden&quot;:false,&quot;citeprocText&quot;:&quot;(Omondi et al., 2019)&quot;,&quot;manualOverrideText&quot;:&quot;&quot;},&quot;citationItems&quot;:[{&quot;id&quot;:&quot;eae4990d-f067-3e96-8add-35012e8b8087&quot;,&quot;itemData&quot;:{&quot;type&quot;:&quot;article-journal&quot;,&quot;id&quot;:&quot;eae4990d-f067-3e96-8add-35012e8b8087&quot;,&quot;title&quot;:&quot;Differential response to plant- and human-derived odorants in field surveillance of the dengue vector, Aedes aegypti&quot;,&quot;author&quot;:[{&quot;family&quot;:&quot;Omondi&quot;,&quot;given&quot;:&quot;Wyckliff P.&quot;,&quot;parse-names&quot;:false,&quot;dropping-particle&quot;:&quot;&quot;,&quot;non-dropping-particle&quot;:&quot;&quot;},{&quot;family&quot;:&quot;Owino&quot;,&quot;given&quot;:&quot;Eunice A.&quot;,&quot;parse-names&quot;:false,&quot;dropping-particle&quot;:&quot;&quot;,&quot;non-dropping-particle&quot;:&quot;&quot;},{&quot;family&quot;:&quot;Odongo&quot;,&quot;given&quot;:&quot;David&quot;,&quot;parse-names&quot;:false,&quot;dropping-particle&quot;:&quot;&quot;,&quot;non-dropping-particle&quot;:&quot;&quot;},{&quot;family&quot;:&quot;Mwangangi&quot;,&quot;given&quot;:&quot;Joseph M.&quot;,&quot;parse-names&quot;:false,&quot;dropping-particle&quot;:&quot;&quot;,&quot;non-dropping-particle&quot;:&quot;&quot;},{&quot;family&quot;:&quot;Torto&quot;,&quot;given&quot;:&quot;Baldwyn&quot;,&quot;parse-names&quot;:false,&quot;dropping-particle&quot;:&quot;&quot;,&quot;non-dropping-particle&quot;:&quot;&quot;},{&quot;family&quot;:&quot;Tchouassi&quot;,&quot;given&quot;:&quot;David P.&quot;,&quot;parse-names&quot;:false,&quot;dropping-particle&quot;:&quot;&quot;,&quot;non-dropping-particle&quot;:&quot;&quot;}],&quot;container-title&quot;:&quot;Acta Tropica&quot;,&quot;container-title-short&quot;:&quot;Acta Trop.&quot;,&quot;accessed&quot;:{&quot;date-parts&quot;:[[2026,5,3]]},&quot;DOI&quot;:&quot;10.1016/J.ACTATROPICA.2019.105163&quot;,&quot;ISSN&quot;:&quot;0001-706X&quot;,&quot;PMID&quot;:&quot;31494122&quot;,&quot;URL&quot;:&quot;https://www.sciencedirect.com/science/article/abs/pii/S0001706X19309891&quot;,&quot;issued&quot;:{&quot;date-parts&quot;:[[2019,12,1]]},&quot;page&quot;:&quot;105163&quot;,&quot;abstract&quot;:&quot;Linalool oxide (LO) and hexanoic acid (HA) represent plant- and human-derived odorants, respectively, previously found as attractants for the dengue vector Aedes aegypti. Here, we investigated if a blend of both compounds can improve captures of this mosquito species in field trials in two dengue endemic sites, Kilifi and Busia Counties in Kenya. Ae. aegypti captures were significantly higher in Kilifi than Busia (χ21,142 = 170.63, P &lt; 0.0001) and varied by treatments (χ25,137 = 151.19, P = 0.002). We found that CO2-baited BG Sentinel traps combined with a blend of both odorants decreased Ae. aegypti captures about 2- to 4-fold compared to captures with the individual compounds (LO or HA) used as positive controls. This was the case for all blends of LO and HA, irrespective of the doses tested. Our findings indicate that combining plant- and human-derived odors may elicit a masking effect in trapping Ae. aegypti. These results partly corroborate previous findings for malaria mosquitoes which showed that combining lures from both host sources either decreases or increases trap catches depending on the dose. Further investigations in the usefulness of combining plant and animal odorants in mosquito trapping are therefore necessary.&quot;,&quot;publisher&quot;:&quot;Elsevier&quot;,&quot;volume&quot;:&quot;200&quot;},&quot;isTemporary&quot;:false}],&quot;citationTag&quot;:&quot;MENDELEY_CITATION_v3_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&quot;},{&quot;citationID&quot;:&quot;MENDELEY_CITATION_31dbf483-1816-4fb2-bb31-c8f6a53aa544&quot;,&quot;properties&quot;:{&quot;noteIndex&quot;:0},&quot;isEdited&quot;:false,&quot;manualOverride&quot;:{&quot;isManuallyOverridden&quot;:false,&quot;citeprocText&quot;:&quot;(Kandel et al., 2019)&quot;,&quot;manualOverrideText&quot;:&quot;&quot;},&quot;citationItems&quot;:[{&quot;id&quot;:&quot;0b77924e-2acf-3003-835f-e557091da110&quot;,&quot;itemData&quot;:{&quot;type&quot;:&quot;article-journal&quot;,&quot;id&quot;:&quot;0b77924e-2acf-3003-835f-e557091da110&quot;,&quot;title&quot;:&quot;Widespread insecticide resistance in Aedes aegypti L. from New Mexico, U.S.A&quot;,&quot;author&quot;:[{&quot;family&quot;:&quot;Kandel&quot;,&quot;given&quot;:&quot;Yashoda&quot;,&quot;parse-names&quot;:false,&quot;dropping-particle&quot;:&quot;&quot;,&quot;non-dropping-particle&quot;:&quot;&quot;},{&quot;family&quot;:&quot;Vulcan&quot;,&quot;given&quot;:&quot;Julia&quot;,&quot;parse-names&quot;:false,&quot;dropping-particle&quot;:&quot;&quot;,&quot;non-dropping-particle&quot;:&quot;&quot;},{&quot;family&quot;:&quot;Rodriguez&quot;,&quot;given&quot;:&quot;Stacy D.&quot;,&quot;parse-names&quot;:false,&quot;dropping-particle&quot;:&quot;&quot;,&quot;non-dropping-particle&quot;:&quot;&quot;},{&quot;family&quot;:&quot;Moore&quot;,&quot;given&quot;:&quot;Emily&quot;,&quot;parse-names&quot;:false,&quot;dropping-particle&quot;:&quot;&quot;,&quot;non-dropping-particle&quot;:&quot;&quot;},{&quot;family&quot;:&quot;Chung&quot;,&quot;given&quot;:&quot;Hae Na&quot;,&quot;parse-names&quot;:false,&quot;dropping-particle&quot;:&quot;&quot;,&quot;non-dropping-particle&quot;:&quot;&quot;},{&quot;family&quot;:&quot;Mitra&quot;,&quot;given&quot;:&quot;Soumi&quot;,&quot;parse-names&quot;:false,&quot;dropping-particle&quot;:&quot;&quot;,&quot;non-dropping-particle&quot;:&quot;&quot;},{&quot;family&quot;:&quot;Cordova&quot;,&quot;given&quot;:&quot;Joel J.&quot;,&quot;parse-names&quot;:false,&quot;dropping-particle&quot;:&quot;&quot;,&quot;non-dropping-particle&quot;:&quot;&quot;},{&quot;family&quot;:&quot;Martinez&quot;,&quot;given&quot;:&quot;Kalli J.L.&quot;,&quot;parse-names&quot;:false,&quot;dropping-particle&quot;:&quot;&quot;,&quot;non-dropping-particle&quot;:&quot;&quot;},{&quot;family&quot;:&quot;Moon&quot;,&quot;given&quot;:&quot;Alex S.&quot;,&quot;parse-names&quot;:false,&quot;dropping-particle&quot;:&quot;&quot;,&quot;non-dropping-particle&quot;:&quot;&quot;},{&quot;family&quot;:&quot;Kulkarni&quot;,&quot;given&quot;:&quot;Aditi&quot;,&quot;parse-names&quot;:false,&quot;dropping-particle&quot;:&quot;&quot;,&quot;non-dropping-particle&quot;:&quot;&quot;},{&quot;family&quot;:&quot;Ettestad&quot;,&quot;given&quot;:&quot;Paul&quot;,&quot;parse-names&quot;:false,&quot;dropping-particle&quot;:&quot;&quot;,&quot;non-dropping-particle&quot;:&quot;&quot;},{&quot;family&quot;:&quot;Melman&quot;,&quot;given&quot;:&quot;Sandra&quot;,&quot;parse-names&quot;:false,&quot;dropping-particle&quot;:&quot;&quot;,&quot;non-dropping-particle&quot;:&quot;&quot;},{&quot;family&quot;:&quot;Xu&quot;,&quot;given&quot;:&quot;Jiannong&quot;,&quot;parse-names&quot;:false,&quot;dropping-particle&quot;:&quot;&quot;,&quot;non-dropping-particle&quot;:&quot;&quot;},{&quot;family&quot;:&quot;Buenemann&quot;,&quot;given&quot;:&quot;Michaela&quot;,&quot;parse-names&quot;:false,&quot;dropping-particle&quot;:&quot;&quot;,&quot;non-dropping-particle&quot;:&quot;&quot;},{&quot;family&quot;:&quot;Hanley&quot;,&quot;given&quot;:&quot;Kathryn A.&quot;,&quot;parse-names&quot;:false,&quot;dropping-particle&quot;:&quot;&quot;,&quot;non-dropping-particle&quot;:&quot;&quot;},{&quot;family&quot;:&quot;Hansen&quot;,&quot;given&quot;:&quot;Immo A.&quot;,&quot;parse-names&quot;:false,&quot;dropping-particle&quot;:&quot;&quot;,&quot;non-dropping-particle&quot;:&quot;&quot;}],&quot;container-title&quot;:&quot;PLoS ONE&quot;,&quot;container-title-short&quot;:&quot;PLoS One&quot;,&quot;accessed&quot;:{&quot;date-parts&quot;:[[2026,5,3]]},&quot;DOI&quot;:&quot;10.1371/JOURNAL.PONE.0212693&quot;,&quot;ISSN&quot;:&quot;19326203&quot;,&quot;PMID&quot;:&quot;30794644&quot;,&quot;URL&quot;:&quot;https://pmc.ncbi.nlm.nih.gov/articles/PMC6386485/&quot;,&quot;issued&quot;:{&quot;date-parts&quot;:[[2019,2,1]]},&quot;page&quot;:&quot;e0212693&quot;,&quot;abstract&quot;:&quot;Background Aedes aegypti mosquitoes are vectors of a variety of emerging viral pathogens, including yellow fever, dengue, chikungunya, and Zika virus. This species has established endemic populations in all cities across southern New Mexico sampled to date. Presently, control of Aedes-borne viruses relies on deployment of insecticides to suppress mosquito populations, but the evolution of insecticide resistance threatens the success of vector control programs. While insecticide resistance is quite common in Ae. aegypti field populations across much of the U.S., the resistance status of this species in populations from New Mexico has not previously been assessed. Results First, we collected information on pesticide use in cities in southern New Mexico and found that the most commonly used active ingredients were pyrethroids. The use of insecticides with the same mode-of-action over multiple years is likely to promote the evolution of resistance. To determine if there was evidence of resistance in some cities in southern New Mexico, we collected Ae. aegypti from the same cities and established laboratory strains to assess resistance to pyrethroid insecticides and, for a subset of populations, to organophosphate insecticides. F2 or F4 generation mosquitoes were assessed for insecticide resistance using bottle test bioassays. The majority of the populations from New Mexico that we analyzed were resistant to the pyrethroids permethrin and deltamethrin. A notable exception to this trend were mosquitoes from Alamogordo, a city that did not report using pyrethroid insecticides for vector control. We screened individuals from each population for known knock down resistance (kdr) mutations via PCR and found a strong association between the presences of the F1534C kdr mutation in the para gene of Ae. aegypti (homologue to F1534C in Musca domestica L.) and pyrethroid resistance. Conclusion High-level pyrethroid resistance is common in Ae. aegypti from New Mexico and geographic variation in such resistance is likely associated with variation in usage of pyrethroids for vector control. Resistance monitoring and management is recommended in light of the potential for arbovirus outbreaks in this state. Also, alternative approaches to mosquito control that do not involve insecticides should be explored.&quot;,&quot;publisher&quot;:&quot;Public Library of Science&quot;,&quot;issue&quot;:&quot;2&quot;,&quot;volume&quot;:&quot;14&quot;},&quot;isTemporary&quot;:false}],&quot;citationTag&quot;:&quot;MENDELEY_CITATION_v3_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&quot;},{&quot;citationID&quot;:&quot;MENDELEY_CITATION_0c754050-a852-40c0-8a76-8b87e4c5dd5e&quot;,&quot;properties&quot;:{&quot;noteIndex&quot;:0},&quot;isEdited&quot;:false,&quot;manualOverride&quot;:{&quot;isManuallyOverridden&quot;:false,&quot;citeprocText&quot;:&quot;(Sittichok et al., 2025)&quot;,&quot;manualOverrideText&quot;:&quot;&quot;},&quot;citationItems&quot;:[{&quot;id&quot;:&quot;7d730e13-ac34-3d52-adf1-75ccd5108370&quot;,&quot;itemData&quot;:{&quot;type&quot;:&quot;article-journal&quot;,&quot;id&quot;:&quot;7d730e13-ac34-3d52-adf1-75ccd5108370&quot;,&quot;title&quot;:&quot;Synergistic Larvicidal and Pupicidal Effects of Monoterpene Mixtures Against Aedes aegypti with Low Toxicity to Guppies and Honeybees&quot;,&quot;author&quot;:[{&quot;family&quot;:&quot;Sittichok&quot;,&quot;given&quot;:&quot;Sirawut&quot;,&quot;parse-names&quot;:false,&quot;dropping-particle&quot;:&quot;&quot;,&quot;non-dropping-particle&quot;:&quot;&quot;},{&quot;family&quot;:&quot;Passara&quot;,&quot;given&quot;:&quot;Hataichanok&quot;,&quot;parse-names&quot;:false,&quot;dropping-particle&quot;:&quot;&quot;,&quot;non-dropping-particle&quot;:&quot;&quot;},{&quot;family&quot;:&quot;Moungthipmalai&quot;,&quot;given&quot;:&quot;Tanapoom&quot;,&quot;parse-names&quot;:false,&quot;dropping-particle&quot;:&quot;&quot;,&quot;non-dropping-particle&quot;:&quot;&quot;},{&quot;family&quot;:&quot;Sinthusiri&quot;,&quot;given&quot;:&quot;Jirisuda&quot;,&quot;parse-names&quot;:false,&quot;dropping-particle&quot;:&quot;&quot;,&quot;non-dropping-particle&quot;:&quot;&quot;},{&quot;family&quot;:&quot;Murata&quot;,&quot;given&quot;:&quot;Kouhei&quot;,&quot;parse-names&quot;:false,&quot;dropping-particle&quot;:&quot;&quot;,&quot;non-dropping-particle&quot;:&quot;&quot;},{&quot;family&quot;:&quot;Soonwera&quot;,&quot;given&quot;:&quot;Mayura&quot;,&quot;parse-names&quot;:false,&quot;dropping-particle&quot;:&quot;&quot;,&quot;non-dropping-particle&quot;:&quot;&quot;}],&quot;container-title&quot;:&quot;Insects &quot;,&quot;accessed&quot;:{&quot;date-parts&quot;:[[2026,5,3]]},&quot;DOI&quot;:&quot;10.3390/INSECTS16070738&quot;,&quot;ISSN&quot;:&quot;20754450&quot;,&quot;URL&quot;:&quot;https://www.researchgate.net/publication/394015428_Synergistic_Larvicidal_and_Pupicidal_Effects_of_Monoterpene_Mixtures_Against_Aedes_aegypti_with_Low_Toxicity_to_Guppies_and_Honeybees&quot;,&quot;issued&quot;:{&quot;date-parts&quot;:[[2025,7,1]]},&quot;abstract&quot;:&quot;The present study evaluated the larvicidal and pupicidal activities of pure and mixed monoterpene formulations—eucalyptol, geranial, trans-anethole, and trans-cinnamaldehyde—against Aedes aegypti and compared them with 1% (w/w) temephos. Safety bioassays of all formulations on non-target species confirmed their safety. The combined mixture of eucalyptol + trans-anethole at 400 µg/mL exhibited stronger larvicidal activity, with an LC50 of 176 µg/mL, while the combination of trans-anethole + geranial at 400 µg/mL exhibited stronger pupicidal activity with an LC50 of 167 µg/mL. Both formulations were more effective than a 1% temephos. All the mixture formulations were more strongly synergistic compared to pure formulations, with an increased mortality value (IMV) of 25% to 95%. External morphological aberrations observed at death included swelling of the respiratory system. Importantly, all the formulations were safe for two non-target species: guppies (Poecilia reticulata) and honeybees (Apis mellifera). The combination formulations are strong larvicides and pupicides for controlling Ae. Aegypti, which will help reduce the spread of viruses carried by this vector.&quot;,&quot;publisher&quot;:&quot;Multidisciplinary Digital Publishing Institute (MDPI)&quot;,&quot;issue&quot;:&quot;7&quot;,&quot;volume&quot;:&quot;16&quot;,&quot;container-title-short&quot;:&quot;&quot;},&quot;isTemporary&quot;:false}],&quot;citationTag&quot;:&quot;MENDELEY_CITATION_v3_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&quot;},{&quot;citationID&quot;:&quot;MENDELEY_CITATION_80047a37-7ff7-40e2-8be2-280f8fffe0bf&quot;,&quot;properties&quot;:{&quot;noteIndex&quot;:0},&quot;isEdited&quot;:false,&quot;manualOverride&quot;:{&quot;isManuallyOverridden&quot;:false,&quot;citeprocText&quot;:&quot;(Cruzeiro et al., 2024)&quot;,&quot;manualOverrideText&quot;:&quot;&quot;},&quot;citationItems&quot;:[{&quot;id&quot;:&quot;77abfec5-6b06-3afb-86f9-8d7753130543&quot;,&quot;itemData&quot;:{&quot;type&quot;:&quot;article-journal&quot;,&quot;id&quot;:&quot;77abfec5-6b06-3afb-86f9-8d7753130543&quot;,&quot;title&quot;:&quot;Activity of essential oils from Brazilian Cerrado against Aedes aegypti (Diptera: Culicidae) larvae&quot;,&quot;author&quot;:[{&quot;family&quot;:&quot;Cruzeiro&quot;,&quot;given&quot;:&quot;Raíssa Rosa Pessoa&quot;,&quot;parse-names&quot;:false,&quot;dropping-particle&quot;:&quot;&quot;,&quot;non-dropping-particle&quot;:&quot;&quot;},{&quot;family&quot;:&quot;Davies&quot;,&quot;given&quot;:&quot;Noel William&quot;,&quot;parse-names&quot;:false,&quot;dropping-particle&quot;:&quot;&quot;,&quot;non-dropping-particle&quot;:&quot;&quot;},{&quot;family&quot;:&quot;Obara&quot;,&quot;given&quot;:&quot;Marcos Takashi&quot;,&quot;parse-names&quot;:false,&quot;dropping-particle&quot;:&quot;&quot;,&quot;non-dropping-particle&quot;:&quot;&quot;},{&quot;family&quot;:&quot;Silveira&quot;,&quot;given&quot;:&quot;Dâmaris&quot;,&quot;parse-names&quot;:false,&quot;dropping-particle&quot;:&quot;&quot;,&quot;non-dropping-particle&quot;:&quot;&quot;},{&quot;family&quot;:&quot;Gomes-Copeland&quot;,&quot;given&quot;:&quot;Kicia Karinne Pereira&quot;,&quot;parse-names&quot;:false,&quot;dropping-particle&quot;:&quot;&quot;,&quot;non-dropping-particle&quot;:&quot;&quot;},{&quot;family&quot;:&quot;Castro Nizio&quot;,&quot;given&quot;:&quot;Daniela Aparecida&quot;,&quot;parse-names&quot;:false,&quot;dropping-particle&quot;:&quot;&quot;,&quot;non-dropping-particle&quot;:&quot;de&quot;},{&quot;family&quot;:&quot;Fagg&quot;,&quot;given&quot;:&quot;Christopher William&quot;,&quot;parse-names&quot;:false,&quot;dropping-particle&quot;:&quot;&quot;,&quot;non-dropping-particle&quot;:&quot;&quot;}],&quot;container-title&quot;:&quot;South African Journal of Botany&quot;,&quot;accessed&quot;:{&quot;date-parts&quot;:[[2026,5,3]]},&quot;DOI&quot;:&quot;10.1016/J.SAJB.2024.07.050&quot;,&quot;ISSN&quot;:&quot;0254-6299&quot;,&quot;URL&quot;:&quot;https://www.sciencedirect.com/science/article/pii/S0254629924004599&quot;,&quot;issued&quot;:{&quot;date-parts&quot;:[[2024,9,1]]},&quot;page&quot;:&quot;619-626&quot;,&quot;abstract&quot;:&quot;The Aedes aegypti mosquito serves as the primary vector for transmitting viral diseases such as dengue, Zika, chikungunya, and urban yellow fever. Essential oils comprising volatile organic compounds derived from a single plant species have demonstrated repellent activity against various mosquito species, including Ae. aegypti. Despite their potential therapeutic benefits, only limited studies have explored the larvicidal activity of essential oil from plants occurring in Cerrado. To address this gap, the present study evaluated the larvicidal efficacy of different essential oils (EO) sourced from native and cultivated plants in the Cerrado biome against Ae. aegypti larvae. Essential oils were extracted from Alpinia zerumbet (Pers.) B.L.Burtt &amp; R.M.Sm., Baccharis retusa DC., Blepharocalyx salicifolius (Kunth) O. Berg, Cymbopogon densiflorus (Steud.) Stapf, Eugenia langsdorffii O. Berg, Myracrodruon urundeuva Allemão. Notably, B. retusa is dioecious; hence, it was categorized into male and female plants each with a separated extraction of leaves and flowers. Among the essential oils tested, those derived from A. zerumbet and E. langsdorffii exhibited the highest activity, resulting in 100 % mortality of Ae. aegypti larvae at a 100 mg/L concentration. The calculated LC50 values were 36.6 mg/L and 53.5 mg/L for A. zerumbet and E. langsdorffii, respectively, with the corresponding LC90 values of 66.3 mg/L and 103.9 mg/L. Analysis of the major components revealed the presence of 1,8-cineole, sabinene, terpinen-4-ol, and γ-terpinene in A. zerumbet essential oil, while limonene, δ-cadinol, myrcene, and spathulenol were predominant in E. langsdorffii essential oil. However, further studies are required to identify the active components responsible for the observed larvicidal activity and elucidate their mode of action.&quot;,&quot;publisher&quot;:&quot;Elsevier&quot;,&quot;volume&quot;:&quot;172&quot;,&quot;container-title-short&quot;:&quot;&quot;},&quot;isTemporary&quot;:false}],&quot;citationTag&quot;:&quot;MENDELEY_CITATION_v3_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&quot;},{&quot;citationID&quot;:&quot;MENDELEY_CITATION_aa40ebaf-afb6-425d-bf27-078579214461&quot;,&quot;properties&quot;:{&quot;noteIndex&quot;:0},&quot;isEdited&quot;:false,&quot;manualOverride&quot;:{&quot;isManuallyOverridden&quot;:false,&quot;citeprocText&quot;:&quot;(Duarte et al., 2020)&quot;,&quot;manualOverrideText&quot;:&quot;&quot;},&quot;citationItems&quot;:[{&quot;id&quot;:&quot;e6552065-bbc2-3b11-ab57-5d0c9eb9746c&quot;,&quot;itemData&quot;:{&quot;type&quot;:&quot;article-journal&quot;,&quot;id&quot;:&quot;e6552065-bbc2-3b11-ab57-5d0c9eb9746c&quot;,&quot;title&quot;:&quot;Botanical insecticide–based nanosystems for the control of Aedes (Stegomyia) aegypti larvae&quot;,&quot;author&quot;:[{&quot;family&quot;:&quot;Duarte&quot;,&quot;given&quot;:&quot;Jonatas Lobato&quot;,&quot;parse-names&quot;:false,&quot;dropping-particle&quot;:&quot;&quot;,&quot;non-dropping-particle&quot;:&quot;&quot;},{&quot;family&quot;:&quot;Maciel de Faria Motta Oliveira&quot;,&quot;given&quot;:&quot;Anna Eliza&quot;,&quot;parse-names&quot;:false,&quot;dropping-particle&quot;:&quot;&quot;,&quot;non-dropping-particle&quot;:&quot;&quot;},{&quot;family&quot;:&quot;Pinto&quot;,&quot;given&quot;:&quot;Mara Cristina&quot;,&quot;parse-names&quot;:false,&quot;dropping-particle&quot;:&quot;&quot;,&quot;non-dropping-particle&quot;:&quot;&quot;},{&quot;family&quot;:&quot;Chorilli&quot;,&quot;given&quot;:&quot;Marlus&quot;,&quot;parse-names&quot;:false,&quot;dropping-particle&quot;:&quot;&quot;,&quot;non-dropping-particle&quot;:&quot;&quot;}],&quot;container-title&quot;:&quot;Environmental Science and Pollution Research 2020 27:23&quot;,&quot;accessed&quot;:{&quot;date-parts&quot;:[[2026,5,3]]},&quot;DOI&quot;:&quot;10.1007/S11356-020-09278-Y&quot;,&quot;ISSN&quot;:&quot;1614-7499&quot;,&quot;PMID&quot;:&quot;32458306&quot;,&quot;URL&quot;:&quot;https://link.springer.com/article/10.1007/s11356-020-09278-y&quot;,&quot;issued&quot;:{&quot;date-parts&quot;:[[2020,5,27]]},&quot;page&quot;:&quot;28737-28748&quot;,&quot;abstract&quot;:&quot;Aedes (Stegomyia) aegypti is a cosmopolitan species that transmits arbovirus of medical importance as dengue, Zika, and chikungunya. The main strategy employed for the control of this mosquito is the use of larvicidal agents. However, the overuse of synthetic chemical larvicides has led to an increase in resistant insects, making management difficult. Therefore, the use of botanical insecticide–based nanosystems as an alternative to the use of synthetic agents for the control of Ae. aegypti has gained more considerable attention in the last years, mainly due to the advantages of nanostructured delivery systems, such as (a) controlled release; (b) greater surface area; (c) improvement of biological activity; (d) protection of natural bioactive agents from the environment and thus achieving stability; and (e) lipophilic drugs are easier dispersed even in aqueous vehicles. This review summarizes the current knowledge about botanical insecticide–based nanosystems as larvicidal against Ae. aegypti larvae. The majority of papers used metallic nanoparticles (NPs) as larvicidal agents, mainly silver nanoparticles (AgNPs), showing potential for their use as an alternative, followed by nanoemulsions containing vegetable oils, most essential oils, nanosystems that allow the dispersion of this high hydrophobic product in water, the environment of larval development. The final section describes scientific findings about the mode of action of these NPs, showing the gap about this subject in literature.&quot;,&quot;publisher&quot;:&quot;Springer&quot;,&quot;issue&quot;:&quot;23&quot;,&quot;volume&quot;:&quot;27&quot;,&quot;container-title-short&quot;:&quot;&quot;},&quot;isTemporary&quot;:false}],&quot;citationTag&quot;:&quot;MENDELEY_CITATION_v3_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&quot;},{&quot;citationID&quot;:&quot;MENDELEY_CITATION_e1906f99-e193-48fa-bdd2-1e44af1788a3&quot;,&quot;properties&quot;:{&quot;noteIndex&quot;:0},&quot;isEdited&quot;:false,&quot;manualOverride&quot;:{&quot;isManuallyOverridden&quot;:false,&quot;citeprocText&quot;:&quot;(Santos et al., 2024)&quot;,&quot;manualOverrideText&quot;:&quot;&quot;},&quot;citationItems&quot;:[{&quot;id&quot;:&quot;fc809047-b500-3459-ad98-cc94738796e6&quot;,&quot;itemData&quot;:{&quot;type&quot;:&quot;article-journal&quot;,&quot;id&quot;:&quot;fc809047-b500-3459-ad98-cc94738796e6&quot;,&quot;title&quot;:&quot;Plant-Based Insecticides for Control of Aedes aegypti, Sitophilus zeamais and Nasutitermes corniger: A Review and Bibliometric Analysis&quot;,&quot;author&quot;:[{&quot;family&quot;:&quot;Santos&quot;,&quot;given&quot;:&quot;Lucas Gabriel Pita&quot;,&quot;parse-names&quot;:false,&quot;dropping-particle&quot;:&quot;dos&quot;,&quot;non-dropping-particle&quot;:&quot;&quot;},{&quot;family&quot;:&quot;Costa&quot;,&quot;given&quot;:&quot;Beatriz de Aquino Marques&quot;,&quot;parse-names&quot;:false,&quot;dropping-particle&quot;:&quot;da&quot;,&quot;non-dropping-particle&quot;:&quot;&quot;},{&quot;family&quot;:&quot;Almeida&quot;,&quot;given&quot;:&quot;Welton Aaron&quot;,&quot;parse-names&quot;:false,&quot;dropping-particle&quot;:&quot;de&quot;,&quot;non-dropping-particle&quot;:&quot;&quot;},{&quot;family&quot;:&quot;Silva&quot;,&quot;given&quot;:&quot;Talyta Naldeska&quot;,&quot;parse-names&quot;:false,&quot;dropping-particle&quot;:&quot;da&quot;,&quot;non-dropping-particle&quot;:&quot;&quot;},{&quot;family&quot;:&quot;Coutinho&quot;,&quot;given&quot;:&quot;Gabriel da Silva&quot;,&quot;parse-names&quot;:false,&quot;dropping-particle&quot;:&quot;&quot;,&quot;non-dropping-particle&quot;:&quot;&quot;},{&quot;family&quot;:&quot;Napoleão&quot;,&quot;given&quot;:&quot;Thiago Henrique&quot;,&quot;parse-names&quot;:false,&quot;dropping-particle&quot;:&quot;&quot;,&quot;non-dropping-particle&quot;:&quot;&quot;},{&quot;family&quot;:&quot;Porto&quot;,&quot;given&quot;:&quot;Tatiana Souza&quot;,&quot;parse-names&quot;:false,&quot;dropping-particle&quot;:&quot;&quot;,&quot;non-dropping-particle&quot;:&quot;&quot;},{&quot;family&quot;:&quot;Pontual&quot;,&quot;given&quot;:&quot;Emmanuel Viana&quot;,&quot;parse-names&quot;:false,&quot;dropping-particle&quot;:&quot;&quot;,&quot;non-dropping-particle&quot;:&quot;&quot;}],&quot;container-title&quot;:&quot;Advances in Research&quot;,&quot;container-title-short&quot;:&quot;Adv. Res.&quot;,&quot;accessed&quot;:{&quot;date-parts&quot;:[[2026,5,3]]},&quot;DOI&quot;:&quot;10.9734/air/2024/v25i31062&quot;,&quot;ISSN&quot;:&quot;2348-0394&quot;,&quot;URL&quot;:&quot;https://journalair.com/index.php/AIR/article/view/1062&quot;,&quot;issued&quot;:{&quot;date-parts&quot;:[[2024,4,12]]},&quot;page&quot;:&quot;159-174&quot;,&quot;abstract&quot;:&quot;Insect pests can transmit diseases or affect the economy and their uncontrolled growth is intensified by human activity, which has affected ecosystems and interfered with trophic chains. Aedes aegypti L. transmits dengue, chikungunya, zika and yellow fever, while Sitophilus zeamais Motsch is a stored grain pest, and Nasutitermes corniger Motsch attacks trees and urban buildings. This work provides a review of the state of art and current trends, as well as a bibliometric analysis on the insecticidal activity of plant-based products against Ae. aegypti, S. zeamais and N. corniger. The review of literature data showed that plant insecticides comprise secondary metabolites and proteins that can impair the viability of embryos, larvae, pupae, and adults, as well as fertility and oviposition or feeding behavior of insects. Also, they tend to be more biodegradable and less harmful to non-target organisms compared to synthetic insecticides. The bibliometric analysis revealed the concentration of publications in tropical regions worldwide, where there is a strong occurrence of diseases transmitted by Ae. aegypti. These reports were far more numerous than those on N. corniger and S. zeamais. Furthermore, the synthesis of metallic nanoparticles from plant products has strongly emerged as a current trend.&quot;,&quot;publisher&quot;:&quot;Sciencedomain International&quot;,&quot;issue&quot;:&quot;3&quot;,&quot;volume&quot;:&quot;25&quot;},&quot;isTemporary&quot;:false}],&quot;citationTag&quot;:&quot;MENDELEY_CITATION_v3_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&quot;},{&quot;citationID&quot;:&quot;MENDELEY_CITATION_0f85d5a7-0cd0-4923-aba2-ef9898e9db74&quot;,&quot;properties&quot;:{&quot;noteIndex&quot;:0},&quot;isEdited&quot;:false,&quot;manualOverride&quot;:{&quot;isManuallyOverridden&quot;:false,&quot;citeprocText&quot;:&quot;(Naucke et al., 2007)&quot;,&quot;manualOverrideText&quot;:&quot;&quot;},&quot;citationItems&quot;:[{&quot;id&quot;:&quot;5dd05349-3c55-3b0f-8caa-87f3530f41c1&quot;,&quot;itemData&quot;:{&quot;type&quot;:&quot;article-journal&quot;,&quot;id&quot;:&quot;5dd05349-3c55-3b0f-8caa-87f3530f41c1&quot;,&quot;title&quot;:&quot;Field evaluation of the efficacy of proprietary repellent formulations with IR3535® and Picaridin against Aedes aegypti&quot;,&quot;author&quot;:[{&quot;family&quot;:&quot;Naucke&quot;,&quot;given&quot;:&quot;T. J.&quot;,&quot;parse-names&quot;:false,&quot;dropping-particle&quot;:&quot;&quot;,&quot;non-dropping-particle&quot;:&quot;&quot;},{&quot;family&quot;:&quot;Kröpke&quot;,&quot;given&quot;:&quot;R.&quot;,&quot;parse-names&quot;:false,&quot;dropping-particle&quot;:&quot;&quot;,&quot;non-dropping-particle&quot;:&quot;&quot;},{&quot;family&quot;:&quot;Benner&quot;,&quot;given&quot;:&quot;G.&quot;,&quot;parse-names&quot;:false,&quot;dropping-particle&quot;:&quot;&quot;,&quot;non-dropping-particle&quot;:&quot;&quot;},{&quot;family&quot;:&quot;Schulz&quot;,&quot;given&quot;:&quot;J.&quot;,&quot;parse-names&quot;:false,&quot;dropping-particle&quot;:&quot;&quot;,&quot;non-dropping-particle&quot;:&quot;&quot;},{&quot;family&quot;:&quot;Wittern&quot;,&quot;given&quot;:&quot;K. P.&quot;,&quot;parse-names&quot;:false,&quot;dropping-particle&quot;:&quot;&quot;,&quot;non-dropping-particle&quot;:&quot;&quot;},{&quot;family&quot;:&quot;Rose&quot;,&quot;given&quot;:&quot;A.&quot;,&quot;parse-names&quot;:false,&quot;dropping-particle&quot;:&quot;&quot;,&quot;non-dropping-particle&quot;:&quot;&quot;},{&quot;family&quot;:&quot;Kröckel&quot;,&quot;given&quot;:&quot;U.&quot;,&quot;parse-names&quot;:false,&quot;dropping-particle&quot;:&quot;&quot;,&quot;non-dropping-particle&quot;:&quot;&quot;},{&quot;family&quot;:&quot;Grünewald&quot;,&quot;given&quot;:&quot;H. W.&quot;,&quot;parse-names&quot;:false,&quot;dropping-particle&quot;:&quot;&quot;,&quot;non-dropping-particle&quot;:&quot;&quot;}],&quot;container-title&quot;:&quot;Parasitology Research 2007 101:1&quot;,&quot;accessed&quot;:{&quot;date-parts&quot;:[[2026,5,20]]},&quot;DOI&quot;:&quot;10.1007/S00436-006-0450-2&quot;,&quot;ISSN&quot;:&quot;1432-1955&quot;,&quot;PMID&quot;:&quot;17252270&quot;,&quot;URL&quot;:&quot;https://link.springer.com/article/10.1007/s00436-006-0450-2&quot;,&quot;issued&quot;:{&quot;date-parts&quot;:[[2007,1,25]]},&quot;page&quot;:&quot;169-177&quot;,&quot;abstract&quot;:&quot;Seven proprietary repellent formulations (3 hydro-alcoholic spray solutions and 4 skin lotions) with active ingredient IR3535® (ethyl butylacetylaminopropionate, EBAAP) or Picaridin (hydroxyethyl isobutyl piperidine carboxylate, KBR 3023, Bayrepel®) were tested in a field study on 10 test persons over a period of 10&amp;nbsp;h for their efficacy at preventing bites. The tests were conducted in Belo Horizonte, Brazil on field populations of the yellow fever mosquito Aedes aegypti. The concentration of the active substances ranged from 10% to 20%. All the tested samples provided lasting protection (time to first bite) over several hours: ranging from 5&amp;nbsp;h 20&amp;nbsp;min to 6&amp;nbsp;h 50&amp;nbsp;min with a mean of approximately 6&amp;nbsp;h. The longest protection until the second bite (=first confirmation bite) was approximately 7&amp;nbsp;h 40&amp;nbsp;min, whereas the shortest protection was 6&amp;nbsp;h 50&amp;nbsp;min. The longest protection until the third bite (=second confirmation bite) was 8&amp;nbsp;h 35&amp;nbsp;min, whereas the shortest protection was 7&amp;nbsp;h 40&amp;nbsp;min. In the control tests in which none of the samples were applied, the mean times until the first, second and third bites were 26, 46 and 59&amp;nbsp;min, respectively. The basis for this field study was provided by two American guidelines, which have the greatest international acceptance. The first is a draft guideline from the Environmental Protection Agency (EPA (United States Environmental Protection Agency), Product performance test guidelines. OPPTS 810.3700. Insect repellents for human skin and outdoor premises. Public Draft, 1999) and the second is a standard from the American Society for Testing and Materials (ASTM (American Society for Testing and Materials International), E 939-94 (reapproved 2000): standard test method of field testing topical applications of compounds as repellents for medically important and pest arthropods (including insects, ticks, and mites): I. Mosquitoes, 2000). Both guidelines recommend measuring the duration of protection until the first and second bites and also determining the relative protection efficacy in terms of a 95% protection level. The ASTM standard permits different repellents to be applied, whereas the EPA guidelines only permit the use of a single repellent (in different concentrations) on the extremities (forearms or lower leg). In the study presented here, to exclude any possibility of different repellents or concentrations of a single repellent having a reciprocal effect on each other, each test person had repellent samples applied to only one of their forearms. The other forearm was used as a control for making comparative checks every hour and for determining the biting pressure. There was no significant difference in protection times between the two active substances.&quot;,&quot;publisher&quot;:&quot;Springer&quot;,&quot;issue&quot;:&quot;1&quot;,&quot;volume&quot;:&quot;101&quot;,&quot;container-title-short&quot;:&quot;&quot;},&quot;isTemporary&quot;:false}],&quot;citationTag&quot;:&quot;MENDELEY_CITATION_v3_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&quot;},{&quot;citationID&quot;:&quot;MENDELEY_CITATION_10472542-c3a5-469c-aefc-221c645403b3&quot;,&quot;properties&quot;:{&quot;noteIndex&quot;:0},&quot;isEdited&quot;:false,&quot;manualOverride&quot;:{&quot;isManuallyOverridden&quot;:false,&quot;citeprocText&quot;:&quot;(Trongtokit et al., 2005)&quot;,&quot;manualOverrideText&quot;:&quot;&quot;},&quot;citationItems&quot;:[{&quot;id&quot;:&quot;0368302b-1532-3cfb-bb4d-f11518a808f3&quot;,&quot;itemData&quot;:{&quot;type&quot;:&quot;article-journal&quot;,&quot;id&quot;:&quot;0368302b-1532-3cfb-bb4d-f11518a808f3&quot;,&quot;title&quot;:&quot;Comparative repellency of 38 essential oils against mosquito bites&quot;,&quot;author&quot;:[{&quot;family&quot;:&quot;Trongtokit&quot;,&quot;given&quot;:&quot;Yuwadee&quot;,&quot;parse-names&quot;:false,&quot;dropping-particle&quot;:&quot;&quot;,&quot;non-dropping-particle&quot;:&quot;&quot;},{&quot;family&quot;:&quot;Rongsriyam&quot;,&quot;given&quot;:&quot;Yupha&quot;,&quot;parse-names&quot;:false,&quot;dropping-particle&quot;:&quot;&quot;,&quot;non-dropping-particle&quot;:&quot;&quot;},{&quot;family&quot;:&quot;Komalamisra&quot;,&quot;given&quot;:&quot;Narumon&quot;,&quot;parse-names&quot;:false,&quot;dropping-particle&quot;:&quot;&quot;,&quot;non-dropping-particle&quot;:&quot;&quot;},{&quot;family&quot;:&quot;Apiwathnasorn&quot;,&quot;given&quot;:&quot;Chamnarn&quot;,&quot;parse-names&quot;:false,&quot;dropping-particle&quot;:&quot;&quot;,&quot;non-dropping-particle&quot;:&quot;&quot;}],&quot;container-title&quot;:&quot;Phytotherapy Research&quot;,&quot;accessed&quot;:{&quot;date-parts&quot;:[[2026,5,19]]},&quot;DOI&quot;:&quot;10.1002/PTR.1637&quot;,&quot;ISSN&quot;:&quot;0951418X&quot;,&quot;PMID&quot;:&quot;16041723&quot;,&quot;URL&quot;:&quot;https://www.researchgate.net/publication/7703294_Comparative_repellency_of_38_essential_oils_against_mosquito_bites&quot;,&quot;issued&quot;:{&quot;date-parts&quot;:[[2005,4]]},&quot;page&quot;:&quot;303-309&quot;,&quot;abstract&quot;:&quot;The mosquito repellent activity of 38 essential oils from plants at three concentrations was screened against the mosquito Aedes aegypti under laboratory conditions using human subjects. On a volunteer's forearm, 0.1 mL of oil was applied per 30 cm2 of exposed skin. When the tested oils were applied at a 10% or 50% concentration, none of them prevented mosquito bites for as long as 2 h, but the undiluted oils of Cymbopogon nardus (citronella), Pogostemon cablin (patchuli), Syzygium aromaticum (clove) and Zanthoxylum limonella (Thai name: makaen) were the most effective and provided 2 h of complete repellency. From these initial results, three concentrations (10%, 50% and undiluted) of citronella, patchouli, clove and makaen were selected for repellency tests against Culex quinquefasciatus and Anopheles dirus. As expected, the undiluted oil showed the highest protection in each case. Clove oil gave the longest duration of 100% repellency (2-4 h) against all three species of mosquito. Copyright © 2005 John Wiley &amp; Sons, Ltd.&quot;,&quot;issue&quot;:&quot;4&quot;,&quot;volume&quot;:&quot;19&quot;,&quot;container-title-short&quot;:&quot;&quot;},&quot;isTemporary&quot;:false,&quot;suppress-author&quot;:false,&quot;composite&quot;:false,&quot;author-only&quot;:false}],&quot;citationTag&quot;:&quot;MENDELEY_CITATION_v3_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&quot;},{&quot;citationID&quot;:&quot;MENDELEY_CITATION_41469aad-7a8e-4dfc-a8f2-bd8adca5ff62&quot;,&quot;properties&quot;:{&quot;noteIndex&quot;:0},&quot;isEdited&quot;:false,&quot;manualOverride&quot;:{&quot;isManuallyOverridden&quot;:false,&quot;citeprocText&quot;:&quot;(Frances et al., 2014)&quot;,&quot;manualOverrideText&quot;:&quot;&quot;},&quot;citationItems&quot;:[{&quot;id&quot;:&quot;04446a90-3d20-3531-93b3-c763be79f0f8&quot;,&quot;itemData&quot;:{&quot;type&quot;:&quot;article-journal&quot;,&quot;id&quot;:&quot;04446a90-3d20-3531-93b3-c763be79f0f8&quot;,&quot;title&quot;:&quot;Comparative laboratory and field evaluation of repellent formulations containing deet and lemon eucalyptus oil against mosquitoes in queensland, australia&quot;,&quot;author&quot;:[{&quot;family&quot;:&quot;Frances&quot;,&quot;given&quot;:&quot;S. P.&quot;,&quot;parse-names&quot;:false,&quot;dropping-particle&quot;:&quot;&quot;,&quot;non-dropping-particle&quot;:&quot;&quot;},{&quot;family&quot;:&quot;Rigby&quot;,&quot;given&quot;:&quot;L. M.&quot;,&quot;parse-names&quot;:false,&quot;dropping-particle&quot;:&quot;&quot;,&quot;non-dropping-particle&quot;:&quot;&quot;},{&quot;family&quot;:&quot;Chow&quot;,&quot;given&quot;:&quot;W. K.&quot;,&quot;parse-names&quot;:false,&quot;dropping-particle&quot;:&quot;&quot;,&quot;non-dropping-particle&quot;:&quot;&quot;}],&quot;container-title&quot;:&quot;Journal of the American Mosquito Control Association&quot;,&quot;container-title-short&quot;:&quot;J. Am. Mosq. Control Assoc.&quot;,&quot;accessed&quot;:{&quot;date-parts&quot;:[[2026,5,19]]},&quot;DOI&quot;:&quot;10.2987/13-6366.1&quot;,&quot;ISSN&quot;:&quot;8756971X&quot;,&quot;PMID&quot;:&quot;24772681&quot;,&quot;URL&quot;:&quot;https://www.researchgate.net/publication/261952348_Comparative_Laboratory_and_Field_Evaluation_of_Repellent_Formulations_Containing_Deet_and_Lemon_Eucalyptus_Oil_Against_Mosquitoes_in_Queensland_Australia&quot;,&quot;issued&quot;:{&quot;date-parts&quot;:[[2014]]},&quot;page&quot;:&quot;65-67&quot;,&quot;abstract&quot;:&quot;A field trial comparing a formulation containing 40% deet (N,N-diethyl-3-methyl benzamide) in ethanol (Bushman™) and 32% lemon eucalyptus oil (LEO; Mosi-guard®) as protection against mosquitoes at Redcliffe, Queensland, Australia, was conducted in February 2012 and February 2013. The 40% deet formulation provided 100% protection against mosquitoes for 7 h, while the 32% LEO provided &gt;95% protection for 3 h. © Copyright © 2014 by The American Mosquito Control Association, Inc.&quot;,&quot;publisher&quot;:&quot;American Mosquito Control Association&quot;,&quot;issue&quot;:&quot;1&quot;,&quot;volume&quot;:&quot;30&quot;},&quot;isTemporary&quot;:false}],&quot;citationTag&quot;:&quot;MENDELEY_CITATION_v3_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&quot;},{&quot;citationID&quot;:&quot;MENDELEY_CITATION_d7e255b2-e16d-4cdd-b82d-86af37151ac9&quot;,&quot;properties&quot;:{&quot;noteIndex&quot;:0},&quot;isEdited&quot;:false,&quot;manualOverride&quot;:{&quot;isManuallyOverridden&quot;:false,&quot;citeprocText&quot;:&quot;(Champakaew et al., 2015)&quot;,&quot;manualOverrideText&quot;:&quot;&quot;},&quot;citationTag&quot;:&quot;MENDELEY_CITATION_v3_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&quot;,&quot;citationItems&quot;:[{&quot;id&quot;:&quot;3d5df3b0-f1a0-39c5-94e4-09fcc4a2956b&quot;,&quot;itemData&quot;:{&quot;type&quot;:&quot;article-journal&quot;,&quot;id&quot;:&quot;3d5df3b0-f1a0-39c5-94e4-09fcc4a2956b&quot;,&quot;title&quot;:&quot;Angelica sinensis (Umbelliferae) with proven repellent properties against Aedes aegypti, the primary dengue fever vector in Thailand&quot;,&quot;author&quot;:[{&quot;family&quot;:&quot;Champakaew&quot;,&quot;given&quot;:&quot;D.&quot;,&quot;parse-names&quot;:false,&quot;dropping-particle&quot;:&quot;&quot;,&quot;non-dropping-particle&quot;:&quot;&quot;},{&quot;family&quot;:&quot;Junkum&quot;,&quot;given&quot;:&quot;A.&quot;,&quot;parse-names&quot;:false,&quot;dropping-particle&quot;:&quot;&quot;,&quot;non-dropping-particle&quot;:&quot;&quot;},{&quot;family&quot;:&quot;Chaithong&quot;,&quot;given&quot;:&quot;U.&quot;,&quot;parse-names&quot;:false,&quot;dropping-particle&quot;:&quot;&quot;,&quot;non-dropping-particle&quot;:&quot;&quot;},{&quot;family&quot;:&quot;Jitpakdi&quot;,&quot;given&quot;:&quot;A.&quot;,&quot;parse-names&quot;:false,&quot;dropping-particle&quot;:&quot;&quot;,&quot;non-dropping-particle&quot;:&quot;&quot;},{&quot;family&quot;:&quot;Riyong&quot;,&quot;given&quot;:&quot;D.&quot;,&quot;parse-names&quot;:false,&quot;dropping-particle&quot;:&quot;&quot;,&quot;non-dropping-particle&quot;:&quot;&quot;},{&quot;family&quot;:&quot;Sanghong&quot;,&quot;given&quot;:&quot;R.&quot;,&quot;parse-names&quot;:false,&quot;dropping-particle&quot;:&quot;&quot;,&quot;non-dropping-particle&quot;:&quot;&quot;},{&quot;family&quot;:&quot;Intirach&quot;,&quot;given&quot;:&quot;J.&quot;,&quot;parse-names&quot;:false,&quot;dropping-particle&quot;:&quot;&quot;,&quot;non-dropping-particle&quot;:&quot;&quot;},{&quot;family&quot;:&quot;Muangmoon&quot;,&quot;given&quot;:&quot;R.&quot;,&quot;parse-names&quot;:false,&quot;dropping-particle&quot;:&quot;&quot;,&quot;non-dropping-particle&quot;:&quot;&quot;},{&quot;family&quot;:&quot;Chansang&quot;,&quot;given&quot;:&quot;A.&quot;,&quot;parse-names&quot;:false,&quot;dropping-particle&quot;:&quot;&quot;,&quot;non-dropping-particle&quot;:&quot;&quot;},{&quot;family&quot;:&quot;Tuetun&quot;,&quot;given&quot;:&quot;B.&quot;,&quot;parse-names&quot;:false,&quot;dropping-particle&quot;:&quot;&quot;,&quot;non-dropping-particle&quot;:&quot;&quot;},{&quot;family&quot;:&quot;Pitasawat&quot;,&quot;given&quot;:&quot;B.&quot;,&quot;parse-names&quot;:false,&quot;dropping-particle&quot;:&quot;&quot;,&quot;non-dropping-particle&quot;:&quot;&quot;}],&quot;container-title&quot;:&quot;Parasitology Research 2015 114:6&quot;,&quot;accessed&quot;:{&quot;date-parts&quot;:[[2026,5,3]]},&quot;DOI&quot;:&quot;10.1007/S00436-015-4409-Z&quot;,&quot;ISSN&quot;:&quot;1432-1955&quot;,&quot;PMID&quot;:&quot;25773182&quot;,&quot;URL&quot;:&quot;https://link.springer.com/article/10.1007/s00436-015-4409-z&quot;,&quot;issued&quot;:{&quot;date-parts&quot;:[[2015,3,14]]},&quot;page&quot;:&quot;2187-2198&quot;,&quot;abstract&quot;:&quot;Botanical resources with great diversity in medicinal and aromatic plants are a rich and reliable source for finding insect repellents of plant origin, which are widely popular among today’s consumers. Although some herbal-based repellents have been proven comparable to or even better than synthetics, commercially available natural repellents generally tend to be expensive, with short-lived effectiveness. This critical flaw leads to ongoing research for new and effective repellents, which provide longer protection against vector and nuisance-biting insects, while remaining safe, user friendly, and reasonably priced. This study aimed to evaluate the repellent activity of plant-derived products against the primary dengue vector, Aedes aegypti, by following the human bait technique of World Health Organization guidelines. Preliminary laboratory screening tests for repellency of 33 plant species clearly demonstrated Angelica sinensis as the most effective repellent from each kind of extracted product, with its essential oil and ethanolic extract having median complete protection times of 7.0&amp;nbsp;h (6.0–7.5) and 2.5&amp;nbsp;h (2.0–2.5), respectively. Due to its low yield (0.02&amp;nbsp;%), pungent smell, and little cause of irritation, A. sinensis essential oil did not qualify as a candidate for further repellent assessment. However, subsequent extractions of A. sinensis with different organic solvents of increasing polarity provided four extractants with varying degrees of repellency against A. aegypti. The hexane extract of A. sinensis provided excellent repellency, with a median complete protection time of 7.5&amp;nbsp;h (6.5–8.5), which was longer than that of ethanol (2.5, 2.0–2.5&amp;nbsp;h), acetone (1.75, 0.5–2.5&amp;nbsp;h), and methanol extracts (0.5, 0–1.0&amp;nbsp;h). By being the most effective product, A. sinensis hexane extract gave significant protection comparable to that of its essential oil and the standard synthetic repellent, N,N-diethyl-3-methylbenzamide (DEET: 6.25, 5.0–6.5&amp;nbsp;h). Qualitative gas chromatography/mass spectrometry analysis demonstrated the presence of phthalides and phthalates, including 3-N-butylphthalide, butylidenephthalide, ligustilide, and di-iso-octyl phthalate, as the principal constituents in A. sinensis products. The success of A. sinensis products, particularly that of hexane extract, has proved their potential as bioactive candidates in the next step for developing and producing alternative natural repellents with commercial aspirations.&quot;,&quot;publisher&quot;:&quot;Springer&quot;,&quot;issue&quot;:&quot;6&quot;,&quot;volume&quot;:&quot;114&quot;,&quot;container-title-short&quot;:&quot;&quot;},&quot;isTemporary&quot;:false}]},{&quot;citationID&quot;:&quot;MENDELEY_CITATION_8c645bb6-eacb-49ea-bd1e-40b384835ba8&quot;,&quot;properties&quot;:{&quot;noteIndex&quot;:0},&quot;isEdited&quot;:false,&quot;manualOverride&quot;:{&quot;isManuallyOverridden&quot;:false,&quot;citeprocText&quot;:&quot;(Junkum et al., 2021)&quot;,&quot;manualOverrideText&quot;:&quot;&quot;},&quot;citationTag&quot;:&quot;MENDELEY_CITATION_v3_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&quot;,&quot;citationItems&quot;:[{&quot;id&quot;:&quot;f7780979-b7a7-314f-bb34-3b1a2d560bc5&quot;,&quot;itemData&quot;:{&quot;type&quot;:&quot;article-journal&quot;,&quot;id&quot;:&quot;f7780979-b7a7-314f-bb34-3b1a2d560bc5&quot;,&quot;title&quot;:&quot;Ligusticum sinense Nanoemulsion Gel as Potential Repellent against Aedes aegypti, Anopheles minimus, and Culex quinquefasciatus (Diptera: Culicidae)&quot;,&quot;author&quot;:[{&quot;family&quot;:&quot;Junkum&quot;,&quot;given&quot;:&quot;Anuluck&quot;,&quot;parse-names&quot;:false,&quot;dropping-particle&quot;:&quot;&quot;,&quot;non-dropping-particle&quot;:&quot;&quot;},{&quot;family&quot;:&quot;Maleewong&quot;,&quot;given&quot;:&quot;Wanchai&quot;,&quot;parse-names&quot;:false,&quot;dropping-particle&quot;:&quot;&quot;,&quot;non-dropping-particle&quot;:&quot;&quot;},{&quot;family&quot;:&quot;Saeung&quot;,&quot;given&quot;:&quot;Atiporn&quot;,&quot;parse-names&quot;:false,&quot;dropping-particle&quot;:&quot;&quot;,&quot;non-dropping-particle&quot;:&quot;&quot;},{&quot;family&quot;:&quot;Champakaew&quot;,&quot;given&quot;:&quot;Danita&quot;,&quot;parse-names&quot;:false,&quot;dropping-particle&quot;:&quot;&quot;,&quot;non-dropping-particle&quot;:&quot;&quot;},{&quot;family&quot;:&quot;Chansang&quot;,&quot;given&quot;:&quot;Arpaporn&quot;,&quot;parse-names&quot;:false,&quot;dropping-particle&quot;:&quot;&quot;,&quot;non-dropping-particle&quot;:&quot;&quot;},{&quot;family&quot;:&quot;Amornlerdpison&quot;,&quot;given&quot;:&quot;Doungporn&quot;,&quot;parse-names&quot;:false,&quot;dropping-particle&quot;:&quot;&quot;,&quot;non-dropping-particle&quot;:&quot;&quot;},{&quot;family&quot;:&quot;Aldred&quot;,&quot;given&quot;:&quot;Arunee Kongdee&quot;,&quot;parse-names&quot;:false,&quot;dropping-particle&quot;:&quot;&quot;,&quot;non-dropping-particle&quot;:&quot;&quot;},{&quot;family&quot;:&quot;Chaithong&quot;,&quot;given&quot;:&quot;Udom&quot;,&quot;parse-names&quot;:false,&quot;dropping-particle&quot;:&quot;&quot;,&quot;non-dropping-particle&quot;:&quot;&quot;},{&quot;family&quot;:&quot;Jitpakdi&quot;,&quot;given&quot;:&quot;Atchariya&quot;,&quot;parse-names&quot;:false,&quot;dropping-particle&quot;:&quot;&quot;,&quot;non-dropping-particle&quot;:&quot;&quot;},{&quot;family&quot;:&quot;Riyong&quot;,&quot;given&quot;:&quot;Doungrat&quot;,&quot;parse-names&quot;:false,&quot;dropping-particle&quot;:&quot;&quot;,&quot;non-dropping-particle&quot;:&quot;&quot;},{&quot;family&quot;:&quot;Pitasawat&quot;,&quot;given&quot;:&quot;Benjawan&quot;,&quot;parse-names&quot;:false,&quot;dropping-particle&quot;:&quot;&quot;,&quot;non-dropping-particle&quot;:&quot;&quot;}],&quot;container-title&quot;:&quot;Insects&quot;,&quot;container-title-short&quot;:&quot;Insects&quot;,&quot;accessed&quot;:{&quot;date-parts&quot;:[[2026,5,3]]},&quot;DOI&quot;:&quot;10.3390/INSECTS12070596&quot;,&quot;ISSN&quot;:&quot;20754450&quot;,&quot;PMID&quot;:&quot;34208936&quot;,&quot;URL&quot;:&quot;https://pmc.ncbi.nlm.nih.gov/articles/PMC8305398/&quot;,&quot;issued&quot;:{&quot;date-parts&quot;:[[2021,7,1]]},&quot;page&quot;:&quot;596&quot;,&quot;abstract&quot;:&quot;Ligusticum sinense Oliv. cv. is a species of Umbelliferae (Apiaceae), a large plant family in the order Apiales. In this study, L. sinense hexane extract nanoemulsion gel (LHE-NEG) was investigated for mosquito repellency and compared to the standard chemical, N,N-diethyl-3-methylbenzamide (DEET), with the goal of developing a natural alternative to synthetic repellents in protecting against mosquito vectors. The results demonstrated that LHE-NEG afforded remarkable repellency against Aedes aegypti, Anopheles minimus, and Culex quinquefasciatus, with median protection times (MPTs) of 5.5 (4.5–6.0), 11.5 (8.5–12.5), and 11.25 (8.5–12.5) h, respectively, which was comparable to those of DEET-nanoemulsion gel (DEET-NEG: 8.5 (7.0–9.0), 12.0 (10.0–12.5), and 12.5 (10.0–13.5) h, re-spectively). Evaluation of skin irritation in 30 human volunteers revealed no potential irritant from LHE-NEG. The physical and biological stability of LHE-NEG were determined after being kept under heating/cooling cycle conditions. The stored samples of LHE-NEG exhibited some changes in appearance and differing degrees of repellency between those kept for 3 and 6 heating/cooling cycles, thus providing slightly shorter MPTs of 4.25 (4.0–4.5) and 3.25 (2.5–3.5) h, respectively, when compared to those of 5.0 (4.5–6.0) h in fresh preparation. These findings encourage commercially developed LHE-based products as an alternative to conventional synthetic repellents in preventing mosquito bites and helping to interrupt mosquito-borne disease transmission.&quot;,&quot;publisher&quot;:&quot;MDPI AG&quot;,&quot;issue&quot;:&quot;7&quot;,&quot;volume&quot;:&quot;12&quot;},&quot;isTemporary&quot;:false}]},{&quot;citationID&quot;:&quot;MENDELEY_CITATION_839d4a31-4cda-40d8-8a09-08fc590b7d04&quot;,&quot;properties&quot;:{&quot;noteIndex&quot;:0},&quot;isEdited&quot;:false,&quot;manualOverride&quot;:{&quot;isManuallyOverridden&quot;:false,&quot;citeprocText&quot;:&quot;(Clarkson et al., 2021)&quot;,&quot;manualOverrideText&quot;:&quot;&quot;},&quot;citationTag&quot;:&quot;MENDELEY_CITATION_v3_eyJjaXRhdGlvbklEIjoiTUVOREVMRVlfQ0lUQVRJT05fODM5ZDRhMzEtNGNkYS00MGQ4LThhMDktMDhmYzU5MGI3ZDA0IiwicHJvcGVydGllcyI6eyJub3RlSW5kZXgiOjB9LCJpc0VkaXRlZCI6ZmFsc2UsIm1hbnVhbE92ZXJyaWRlIjp7ImlzTWFudWFsbHlPdmVycmlkZGVuIjpmYWxzZSwiY2l0ZXByb2NUZXh0IjoiKENsYXJrc29uIGV0IGFsLiwgMjAyMSkiLCJtYW51YWxPdmVycmlkZVRleHQiOiI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quot;,&quot;citationItems&quot;:[{&quot;id&quot;:&quot;5fd7f187-608f-3c62-8f5f-e4eb8cb0fff8&quot;,&quot;itemData&quot;:{&quot;type&quot;:&quot;article-journal&quot;,&quot;id&quot;:&quot;5fd7f187-608f-3c62-8f5f-e4eb8cb0fff8&quot;,&quot;title&quot;:&quot;Nootkatone is an effective repellent against Aedes aegypti and Aedes albopictus&quot;,&quot;author&quot;:[{&quot;family&quot;:&quot;Clarkson&quot;,&quot;given&quot;:&quot;Taylor C.&quot;,&quot;parse-names&quot;:false,&quot;dropping-particle&quot;:&quot;&quot;,&quot;non-dropping-particle&quot;:&quot;&quot;},{&quot;family&quot;:&quot;Janich&quot;,&quot;given&quot;:&quot;Ashley J.&quot;,&quot;parse-names&quot;:false,&quot;dropping-particle&quot;:&quot;&quot;,&quot;non-dropping-particle&quot;:&quot;&quot;},{&quot;family&quot;:&quot;Sanchez-Vargas&quot;,&quot;given&quot;:&quot;Irma&quot;,&quot;parse-names&quot;:false,&quot;dropping-particle&quot;:&quot;&quot;,&quot;non-dropping-particle&quot;:&quot;&quot;},{&quot;family&quot;:&quot;Markle&quot;,&quot;given&quot;:&quot;Erin D.&quot;,&quot;parse-names&quot;:false,&quot;dropping-particle&quot;:&quot;&quot;,&quot;non-dropping-particle&quot;:&quot;&quot;},{&quot;family&quot;:&quot;Gray&quot;,&quot;given&quot;:&quot;Megan&quot;,&quot;parse-names&quot;:false,&quot;dropping-particle&quot;:&quot;&quot;,&quot;non-dropping-particle&quot;:&quot;&quot;},{&quot;family&quot;:&quot;Foster&quot;,&quot;given&quot;:&quot;John R.&quot;,&quot;parse-names&quot;:false,&quot;dropping-particle&quot;:&quot;&quot;,&quot;non-dropping-particle&quot;:&quot;&quot;},{&quot;family&quot;:&quot;Black&quot;,&quot;given&quot;:&quot;William C.&quot;,&quot;parse-names&quot;:false,&quot;dropping-particle&quot;:&quot;&quot;,&quot;non-dropping-particle&quot;:&quot;&quot;},{&quot;family&quot;:&quot;Foy&quot;,&quot;given&quot;:&quot;Brian D.&quot;,&quot;parse-names&quot;:false,&quot;dropping-particle&quot;:&quot;&quot;,&quot;non-dropping-particle&quot;:&quot;&quot;},{&quot;family&quot;:&quot;Olson&quot;,&quot;given&quot;:&quot;Ken E.&quot;,&quot;parse-names&quot;:false,&quot;dropping-particle&quot;:&quot;&quot;,&quot;non-dropping-particle&quot;:&quot;&quot;}],&quot;container-title&quot;:&quot;Insects&quot;,&quot;container-title-short&quot;:&quot;Insects&quot;,&quot;accessed&quot;:{&quot;date-parts&quot;:[[2026,5,3]]},&quot;DOI&quot;:&quot;10.3390/INSECTS12050386/S1&quot;,&quot;ISSN&quot;:&quot;20754450&quot;,&quot;URL&quot;:&quot;https://www.mdpi.com/2075-4450/12/5/386/htm&quot;,&quot;issued&quot;:{&quot;date-parts&quot;:[[2021,5,1]]},&quot;page&quot;:&quot;386&quot;,&quot;abstract&quot;:&quot;We tested a nootkatone product for insecticide activity against the most prominent vectors of Zika virus (ZIKV), Aedes aegypti, and Aedes albopictus. We tested the permethrin-resistant (PERM-R) Vergel strain of A. aegypti and the permethrin-susceptible (PERM-S) New Orleans strain of A. aegypti to determine if insecticide resistance affected their susceptibility to nootkatone. Bottle bioassays showed that the PERM-S strain (New Orleans) was more susceptible to nootkatone than the confirmed A. aegypti permethrin-resistant (PERM-R) strain, Vergel. The A. albopictus strain ATM-NJ95 was a known PERM-S strain and Coatzacoalcos permethrin susceptibility was unknown but proved to be similar to the ATM-NJ95 PERM-S phenotype. The A. albopictus strains (ATM-NJ95 and Coatzacoalcos) were as susceptible to nootkatone as the New Orleans strain. Bottle bioassays conducted with ZIKVinfected mosquitoes showed that the New Orleans (PERM-S) strain was as susceptible to nootkatone as the mock-infected controls, but the PERM-R strain was less susceptible to nootkatone than the mock-infected controls. Repellency/irritancy and biting inhibition bioassays (RIBB) of A. aegyptidetermined whether the nootkatone-treated arms of three human subjects prevented uninfected A. aegypti mosquitoes from being attracted to the test subjects and blood-feeding on them. The RIBB analyses data calculated the spatial activity index (SAI) and biting inhibition factor (BI) of A. aegypti at different nootkatone concentrations and then compared the SAI and BI of existing repellency products. We concluded that nootkatone repelled mosquitoes at a rate comparable to 7% DEET or 5% picaridin and has the potential to be an efficacious repellent against adult A. aegypti mosquitoes.&quot;,&quot;publisher&quot;:&quot;MDPI AG&quot;,&quot;issue&quot;:&quot;5&quot;,&quot;volume&quot;:&quot;12&quot;},&quot;isTemporary&quot;:false}]},{&quot;citationID&quot;:&quot;MENDELEY_CITATION_3b06143e-688b-46db-82bb-add5571b9037&quot;,&quot;properties&quot;:{&quot;noteIndex&quot;:0},&quot;isEdited&quot;:false,&quot;manualOverride&quot;:{&quot;isManuallyOverridden&quot;:true,&quot;citeprocText&quot;:&quot;(Champakaew et al., 2015)&quot;,&quot;manualOverrideText&quot;:&quot;Champakaew et al., 2015)&quot;},&quot;citationTag&quot;:&quot;MENDELEY_CITATION_v3_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&quot;,&quot;citationItems&quot;:[{&quot;id&quot;:&quot;3d5df3b0-f1a0-39c5-94e4-09fcc4a2956b&quot;,&quot;itemData&quot;:{&quot;type&quot;:&quot;article-journal&quot;,&quot;id&quot;:&quot;3d5df3b0-f1a0-39c5-94e4-09fcc4a2956b&quot;,&quot;title&quot;:&quot;Angelica sinensis (Umbelliferae) with proven repellent properties against Aedes aegypti, the primary dengue fever vector in Thailand&quot;,&quot;author&quot;:[{&quot;family&quot;:&quot;Champakaew&quot;,&quot;given&quot;:&quot;D.&quot;,&quot;parse-names&quot;:false,&quot;dropping-particle&quot;:&quot;&quot;,&quot;non-dropping-particle&quot;:&quot;&quot;},{&quot;family&quot;:&quot;Junkum&quot;,&quot;given&quot;:&quot;A.&quot;,&quot;parse-names&quot;:false,&quot;dropping-particle&quot;:&quot;&quot;,&quot;non-dropping-particle&quot;:&quot;&quot;},{&quot;family&quot;:&quot;Chaithong&quot;,&quot;given&quot;:&quot;U.&quot;,&quot;parse-names&quot;:false,&quot;dropping-particle&quot;:&quot;&quot;,&quot;non-dropping-particle&quot;:&quot;&quot;},{&quot;family&quot;:&quot;Jitpakdi&quot;,&quot;given&quot;:&quot;A.&quot;,&quot;parse-names&quot;:false,&quot;dropping-particle&quot;:&quot;&quot;,&quot;non-dropping-particle&quot;:&quot;&quot;},{&quot;family&quot;:&quot;Riyong&quot;,&quot;given&quot;:&quot;D.&quot;,&quot;parse-names&quot;:false,&quot;dropping-particle&quot;:&quot;&quot;,&quot;non-dropping-particle&quot;:&quot;&quot;},{&quot;family&quot;:&quot;Sanghong&quot;,&quot;given&quot;:&quot;R.&quot;,&quot;parse-names&quot;:false,&quot;dropping-particle&quot;:&quot;&quot;,&quot;non-dropping-particle&quot;:&quot;&quot;},{&quot;family&quot;:&quot;Intirach&quot;,&quot;given&quot;:&quot;J.&quot;,&quot;parse-names&quot;:false,&quot;dropping-particle&quot;:&quot;&quot;,&quot;non-dropping-particle&quot;:&quot;&quot;},{&quot;family&quot;:&quot;Muangmoon&quot;,&quot;given&quot;:&quot;R.&quot;,&quot;parse-names&quot;:false,&quot;dropping-particle&quot;:&quot;&quot;,&quot;non-dropping-particle&quot;:&quot;&quot;},{&quot;family&quot;:&quot;Chansang&quot;,&quot;given&quot;:&quot;A.&quot;,&quot;parse-names&quot;:false,&quot;dropping-particle&quot;:&quot;&quot;,&quot;non-dropping-particle&quot;:&quot;&quot;},{&quot;family&quot;:&quot;Tuetun&quot;,&quot;given&quot;:&quot;B.&quot;,&quot;parse-names&quot;:false,&quot;dropping-particle&quot;:&quot;&quot;,&quot;non-dropping-particle&quot;:&quot;&quot;},{&quot;family&quot;:&quot;Pitasawat&quot;,&quot;given&quot;:&quot;B.&quot;,&quot;parse-names&quot;:false,&quot;dropping-particle&quot;:&quot;&quot;,&quot;non-dropping-particle&quot;:&quot;&quot;}],&quot;container-title&quot;:&quot;Parasitology Research 2015 114:6&quot;,&quot;accessed&quot;:{&quot;date-parts&quot;:[[2026,5,3]]},&quot;DOI&quot;:&quot;10.1007/S00436-015-4409-Z&quot;,&quot;ISSN&quot;:&quot;1432-1955&quot;,&quot;PMID&quot;:&quot;25773182&quot;,&quot;URL&quot;:&quot;https://link.springer.com/article/10.1007/s00436-015-4409-z&quot;,&quot;issued&quot;:{&quot;date-parts&quot;:[[2015,3,14]]},&quot;page&quot;:&quot;2187-2198&quot;,&quot;abstract&quot;:&quot;Botanical resources with great diversity in medicinal and aromatic plants are a rich and reliable source for finding insect repellents of plant origin, which are widely popular among today’s consumers. Although some herbal-based repellents have been proven comparable to or even better than synthetics, commercially available natural repellents generally tend to be expensive, with short-lived effectiveness. This critical flaw leads to ongoing research for new and effective repellents, which provide longer protection against vector and nuisance-biting insects, while remaining safe, user friendly, and reasonably priced. This study aimed to evaluate the repellent activity of plant-derived products against the primary dengue vector, Aedes aegypti, by following the human bait technique of World Health Organization guidelines. Preliminary laboratory screening tests for repellency of 33 plant species clearly demonstrated Angelica sinensis as the most effective repellent from each kind of extracted product, with its essential oil and ethanolic extract having median complete protection times of 7.0&amp;nbsp;h (6.0–7.5) and 2.5&amp;nbsp;h (2.0–2.5), respectively. Due to its low yield (0.02&amp;nbsp;%), pungent smell, and little cause of irritation, A. sinensis essential oil did not qualify as a candidate for further repellent assessment. However, subsequent extractions of A. sinensis with different organic solvents of increasing polarity provided four extractants with varying degrees of repellency against A. aegypti. The hexane extract of A. sinensis provided excellent repellency, with a median complete protection time of 7.5&amp;nbsp;h (6.5–8.5), which was longer than that of ethanol (2.5, 2.0–2.5&amp;nbsp;h), acetone (1.75, 0.5–2.5&amp;nbsp;h), and methanol extracts (0.5, 0–1.0&amp;nbsp;h). By being the most effective product, A. sinensis hexane extract gave significant protection comparable to that of its essential oil and the standard synthetic repellent, N,N-diethyl-3-methylbenzamide (DEET: 6.25, 5.0–6.5&amp;nbsp;h). Qualitative gas chromatography/mass spectrometry analysis demonstrated the presence of phthalides and phthalates, including 3-N-butylphthalide, butylidenephthalide, ligustilide, and di-iso-octyl phthalate, as the principal constituents in A. sinensis products. The success of A. sinensis products, particularly that of hexane extract, has proved their potential as bioactive candidates in the next step for developing and producing alternative natural repellents with commercial aspirations.&quot;,&quot;publisher&quot;:&quot;Springer&quot;,&quot;issue&quot;:&quot;6&quot;,&quot;volume&quot;:&quot;114&quot;,&quot;container-title-short&quot;:&quot;&quot;},&quot;isTemporary&quot;:false}]},{&quot;citationID&quot;:&quot;MENDELEY_CITATION_758c10d7-a975-4605-82c8-408e2cc3c040&quot;,&quot;properties&quot;:{&quot;noteIndex&quot;:0},&quot;isEdited&quot;:false,&quot;manualOverride&quot;:{&quot;isManuallyOverridden&quot;:true,&quot;citeprocText&quot;:&quot;(Junkum et al., 2021)&quot;,&quot;manualOverrideText&quot;:&quot;Junkum et al., 2021&quot;},&quot;citationTag&quot;:&quot;MENDELEY_CITATION_v3_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&quot;,&quot;citationItems&quot;:[{&quot;id&quot;:&quot;f7780979-b7a7-314f-bb34-3b1a2d560bc5&quot;,&quot;itemData&quot;:{&quot;type&quot;:&quot;article-journal&quot;,&quot;id&quot;:&quot;f7780979-b7a7-314f-bb34-3b1a2d560bc5&quot;,&quot;title&quot;:&quot;Ligusticum sinense Nanoemulsion Gel as Potential Repellent against Aedes aegypti, Anopheles minimus, and Culex quinquefasciatus (Diptera: Culicidae)&quot;,&quot;author&quot;:[{&quot;family&quot;:&quot;Junkum&quot;,&quot;given&quot;:&quot;Anuluck&quot;,&quot;parse-names&quot;:false,&quot;dropping-particle&quot;:&quot;&quot;,&quot;non-dropping-particle&quot;:&quot;&quot;},{&quot;family&quot;:&quot;Maleewong&quot;,&quot;given&quot;:&quot;Wanchai&quot;,&quot;parse-names&quot;:false,&quot;dropping-particle&quot;:&quot;&quot;,&quot;non-dropping-particle&quot;:&quot;&quot;},{&quot;family&quot;:&quot;Saeung&quot;,&quot;given&quot;:&quot;Atiporn&quot;,&quot;parse-names&quot;:false,&quot;dropping-particle&quot;:&quot;&quot;,&quot;non-dropping-particle&quot;:&quot;&quot;},{&quot;family&quot;:&quot;Champakaew&quot;,&quot;given&quot;:&quot;Danita&quot;,&quot;parse-names&quot;:false,&quot;dropping-particle&quot;:&quot;&quot;,&quot;non-dropping-particle&quot;:&quot;&quot;},{&quot;family&quot;:&quot;Chansang&quot;,&quot;given&quot;:&quot;Arpaporn&quot;,&quot;parse-names&quot;:false,&quot;dropping-particle&quot;:&quot;&quot;,&quot;non-dropping-particle&quot;:&quot;&quot;},{&quot;family&quot;:&quot;Amornlerdpison&quot;,&quot;given&quot;:&quot;Doungporn&quot;,&quot;parse-names&quot;:false,&quot;dropping-particle&quot;:&quot;&quot;,&quot;non-dropping-particle&quot;:&quot;&quot;},{&quot;family&quot;:&quot;Aldred&quot;,&quot;given&quot;:&quot;Arunee Kongdee&quot;,&quot;parse-names&quot;:false,&quot;dropping-particle&quot;:&quot;&quot;,&quot;non-dropping-particle&quot;:&quot;&quot;},{&quot;family&quot;:&quot;Chaithong&quot;,&quot;given&quot;:&quot;Udom&quot;,&quot;parse-names&quot;:false,&quot;dropping-particle&quot;:&quot;&quot;,&quot;non-dropping-particle&quot;:&quot;&quot;},{&quot;family&quot;:&quot;Jitpakdi&quot;,&quot;given&quot;:&quot;Atchariya&quot;,&quot;parse-names&quot;:false,&quot;dropping-particle&quot;:&quot;&quot;,&quot;non-dropping-particle&quot;:&quot;&quot;},{&quot;family&quot;:&quot;Riyong&quot;,&quot;given&quot;:&quot;Doungrat&quot;,&quot;parse-names&quot;:false,&quot;dropping-particle&quot;:&quot;&quot;,&quot;non-dropping-particle&quot;:&quot;&quot;},{&quot;family&quot;:&quot;Pitasawat&quot;,&quot;given&quot;:&quot;Benjawan&quot;,&quot;parse-names&quot;:false,&quot;dropping-particle&quot;:&quot;&quot;,&quot;non-dropping-particle&quot;:&quot;&quot;}],&quot;container-title&quot;:&quot;Insects&quot;,&quot;container-title-short&quot;:&quot;Insects&quot;,&quot;accessed&quot;:{&quot;date-parts&quot;:[[2026,5,3]]},&quot;DOI&quot;:&quot;10.3390/INSECTS12070596&quot;,&quot;ISSN&quot;:&quot;20754450&quot;,&quot;PMID&quot;:&quot;34208936&quot;,&quot;URL&quot;:&quot;https://pmc.ncbi.nlm.nih.gov/articles/PMC8305398/&quot;,&quot;issued&quot;:{&quot;date-parts&quot;:[[2021,7,1]]},&quot;page&quot;:&quot;596&quot;,&quot;abstract&quot;:&quot;Ligusticum sinense Oliv. cv. is a species of Umbelliferae (Apiaceae), a large plant family in the order Apiales. In this study, L. sinense hexane extract nanoemulsion gel (LHE-NEG) was investigated for mosquito repellency and compared to the standard chemical, N,N-diethyl-3-methylbenzamide (DEET), with the goal of developing a natural alternative to synthetic repellents in protecting against mosquito vectors. The results demonstrated that LHE-NEG afforded remarkable repellency against Aedes aegypti, Anopheles minimus, and Culex quinquefasciatus, with median protection times (MPTs) of 5.5 (4.5–6.0), 11.5 (8.5–12.5), and 11.25 (8.5–12.5) h, respectively, which was comparable to those of DEET-nanoemulsion gel (DEET-NEG: 8.5 (7.0–9.0), 12.0 (10.0–12.5), and 12.5 (10.0–13.5) h, re-spectively). Evaluation of skin irritation in 30 human volunteers revealed no potential irritant from LHE-NEG. The physical and biological stability of LHE-NEG were determined after being kept under heating/cooling cycle conditions. The stored samples of LHE-NEG exhibited some changes in appearance and differing degrees of repellency between those kept for 3 and 6 heating/cooling cycles, thus providing slightly shorter MPTs of 4.25 (4.0–4.5) and 3.25 (2.5–3.5) h, respectively, when compared to those of 5.0 (4.5–6.0) h in fresh preparation. These findings encourage commercially developed LHE-based products as an alternative to conventional synthetic repellents in preventing mosquito bites and helping to interrupt mosquito-borne disease transmission.&quot;,&quot;publisher&quot;:&quot;MDPI AG&quot;,&quot;issue&quot;:&quot;7&quot;,&quot;volume&quot;:&quot;12&quot;},&quot;isTemporary&quot;:false}]},{&quot;citationID&quot;:&quot;MENDELEY_CITATION_85ca3693-eb14-4058-8a2b-53eec58e865a&quot;,&quot;properties&quot;:{&quot;noteIndex&quot;:0},&quot;isEdited&quot;:false,&quot;manualOverride&quot;:{&quot;isManuallyOverridden&quot;:true,&quot;citeprocText&quot;:&quot;(Clarkson et al., 2021)&quot;,&quot;manualOverrideText&quot;:&quot;Clarkson et al., 2021)&quot;},&quot;citationTag&quot;:&quot;MENDELEY_CITATION_v3_eyJjaXRhdGlvbklEIjoiTUVOREVMRVlfQ0lUQVRJT05fODVjYTM2OTMtZWIxNC00MDU4LThhMmItNTNlZWM1OGU4NjVhIiwicHJvcGVydGllcyI6eyJub3RlSW5kZXgiOjB9LCJpc0VkaXRlZCI6ZmFsc2UsIm1hbnVhbE92ZXJyaWRlIjp7ImlzTWFudWFsbHlPdmVycmlkZGVuIjp0cnVlLCJjaXRlcHJvY1RleHQiOiIoQ2xhcmtzb24gZXQgYWwuLCAyMDIxKSIsIm1hbnVhbE92ZXJyaWRlVGV4dCI6IkNsYXJrc29uIGV0IGFsLiwgMjAyMSk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quot;,&quot;citationItems&quot;:[{&quot;id&quot;:&quot;5fd7f187-608f-3c62-8f5f-e4eb8cb0fff8&quot;,&quot;itemData&quot;:{&quot;type&quot;:&quot;article-journal&quot;,&quot;id&quot;:&quot;5fd7f187-608f-3c62-8f5f-e4eb8cb0fff8&quot;,&quot;title&quot;:&quot;Nootkatone is an effective repellent against Aedes aegypti and Aedes albopictus&quot;,&quot;author&quot;:[{&quot;family&quot;:&quot;Clarkson&quot;,&quot;given&quot;:&quot;Taylor C.&quot;,&quot;parse-names&quot;:false,&quot;dropping-particle&quot;:&quot;&quot;,&quot;non-dropping-particle&quot;:&quot;&quot;},{&quot;family&quot;:&quot;Janich&quot;,&quot;given&quot;:&quot;Ashley J.&quot;,&quot;parse-names&quot;:false,&quot;dropping-particle&quot;:&quot;&quot;,&quot;non-dropping-particle&quot;:&quot;&quot;},{&quot;family&quot;:&quot;Sanchez-Vargas&quot;,&quot;given&quot;:&quot;Irma&quot;,&quot;parse-names&quot;:false,&quot;dropping-particle&quot;:&quot;&quot;,&quot;non-dropping-particle&quot;:&quot;&quot;},{&quot;family&quot;:&quot;Markle&quot;,&quot;given&quot;:&quot;Erin D.&quot;,&quot;parse-names&quot;:false,&quot;dropping-particle&quot;:&quot;&quot;,&quot;non-dropping-particle&quot;:&quot;&quot;},{&quot;family&quot;:&quot;Gray&quot;,&quot;given&quot;:&quot;Megan&quot;,&quot;parse-names&quot;:false,&quot;dropping-particle&quot;:&quot;&quot;,&quot;non-dropping-particle&quot;:&quot;&quot;},{&quot;family&quot;:&quot;Foster&quot;,&quot;given&quot;:&quot;John R.&quot;,&quot;parse-names&quot;:false,&quot;dropping-particle&quot;:&quot;&quot;,&quot;non-dropping-particle&quot;:&quot;&quot;},{&quot;family&quot;:&quot;Black&quot;,&quot;given&quot;:&quot;William C.&quot;,&quot;parse-names&quot;:false,&quot;dropping-particle&quot;:&quot;&quot;,&quot;non-dropping-particle&quot;:&quot;&quot;},{&quot;family&quot;:&quot;Foy&quot;,&quot;given&quot;:&quot;Brian D.&quot;,&quot;parse-names&quot;:false,&quot;dropping-particle&quot;:&quot;&quot;,&quot;non-dropping-particle&quot;:&quot;&quot;},{&quot;family&quot;:&quot;Olson&quot;,&quot;given&quot;:&quot;Ken E.&quot;,&quot;parse-names&quot;:false,&quot;dropping-particle&quot;:&quot;&quot;,&quot;non-dropping-particle&quot;:&quot;&quot;}],&quot;container-title&quot;:&quot;Insects&quot;,&quot;container-title-short&quot;:&quot;Insects&quot;,&quot;accessed&quot;:{&quot;date-parts&quot;:[[2026,5,3]]},&quot;DOI&quot;:&quot;10.3390/INSECTS12050386/S1&quot;,&quot;ISSN&quot;:&quot;20754450&quot;,&quot;URL&quot;:&quot;https://www.mdpi.com/2075-4450/12/5/386/htm&quot;,&quot;issued&quot;:{&quot;date-parts&quot;:[[2021,5,1]]},&quot;page&quot;:&quot;386&quot;,&quot;abstract&quot;:&quot;We tested a nootkatone product for insecticide activity against the most prominent vectors of Zika virus (ZIKV), Aedes aegypti, and Aedes albopictus. We tested the permethrin-resistant (PERM-R) Vergel strain of A. aegypti and the permethrin-susceptible (PERM-S) New Orleans strain of A. aegypti to determine if insecticide resistance affected their susceptibility to nootkatone. Bottle bioassays showed that the PERM-S strain (New Orleans) was more susceptible to nootkatone than the confirmed A. aegypti permethrin-resistant (PERM-R) strain, Vergel. The A. albopictus strain ATM-NJ95 was a known PERM-S strain and Coatzacoalcos permethrin susceptibility was unknown but proved to be similar to the ATM-NJ95 PERM-S phenotype. The A. albopictus strains (ATM-NJ95 and Coatzacoalcos) were as susceptible to nootkatone as the New Orleans strain. Bottle bioassays conducted with ZIKVinfected mosquitoes showed that the New Orleans (PERM-S) strain was as susceptible to nootkatone as the mock-infected controls, but the PERM-R strain was less susceptible to nootkatone than the mock-infected controls. Repellency/irritancy and biting inhibition bioassays (RIBB) of A. aegyptidetermined whether the nootkatone-treated arms of three human subjects prevented uninfected A. aegypti mosquitoes from being attracted to the test subjects and blood-feeding on them. The RIBB analyses data calculated the spatial activity index (SAI) and biting inhibition factor (BI) of A. aegypti at different nootkatone concentrations and then compared the SAI and BI of existing repellency products. We concluded that nootkatone repelled mosquitoes at a rate comparable to 7% DEET or 5% picaridin and has the potential to be an efficacious repellent against adult A. aegypti mosquitoes.&quot;,&quot;publisher&quot;:&quot;MDPI AG&quot;,&quot;issue&quot;:&quot;5&quot;,&quot;volume&quot;:&quot;12&quot;},&quot;isTemporary&quot;:false}]},{&quot;citationID&quot;:&quot;MENDELEY_CITATION_3636e96a-f6da-405e-9164-4650c1b38059&quot;,&quot;properties&quot;:{&quot;noteIndex&quot;:0},&quot;isEdited&quot;:false,&quot;manualOverride&quot;:{&quot;isManuallyOverridden&quot;:true,&quot;citeprocText&quot;:&quot;(Costantini et al., 2004; Frances et al., 2014; Maia et al., 2022)&quot;,&quot;manualOverrideText&quot;:&quot;Costantini et al. (2004), Frances et al. (2014), and Maia et al. (2022)&quot;},&quot;citationTag&quot;:&quot;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&quot;,&quot;citationItems&quot;:[{&quot;id&quot;:&quot;9100d9df-3c96-34a3-90bf-f77a7ba97f91&quot;,&quot;itemData&quot;:{&quot;type&quot;:&quot;article-journal&quot;,&quot;id&quot;:&quot;9100d9df-3c96-34a3-90bf-f77a7ba97f91&quot;,&quot;title&quot;:&quot;Field evaluation of the efficacy and persistence ofinsect repellents DEET, IR3535, and KBR 3023 against Anopheles gambiae complex and other Afrotropical vector mosquitoes&quot;,&quot;author&quot;:[{&quot;family&quot;:&quot;Costantini&quot;,&quot;given&quot;:&quot;Carlo&quot;,&quot;parse-names&quot;:false,&quot;dropping-particle&quot;:&quot;&quot;,&quot;non-dropping-particle&quot;:&quot;&quot;},{&quot;family&quot;:&quot;Badolo&quot;,&quot;given&quot;:&quot;Athanase&quot;,&quot;parse-names&quot;:false,&quot;dropping-particle&quot;:&quot;&quot;,&quot;non-dropping-particle&quot;:&quot;&quot;},{&quot;family&quot;:&quot;Ilboudo-Sanogo&quot;,&quot;given&quot;:&quot;Edith&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3]]},&quot;DOI&quot;:&quot;10.1016/J.TRSTMH.2003.12.015&quot;,&quot;ISSN&quot;:&quot;00359203&quot;,&quot;PMID&quot;:&quot;15363644&quot;,&quot;URL&quot;:&quot;https://www.researchgate.net/publication/8350326_Field_evaluation_of_the_efficacy_and_persistence_of_insect_repellents_DEET_IR3535_and_KBR_3023_against_Anopheles_gambiae_complex_and_other_Afrotropical_vector_mosquitoes&quot;,&quot;issued&quot;:{&quot;date-parts&quot;:[[2004,11]]},&quot;page&quot;:&quot;644-652&quot;,&quot;abstract&quot;:&quot;Synthetic insect repellents, IR3535 and KBR 3023 (also known as picaridin, or by the trade name Bayrepel®), were tested in Burkina Faso against mosquito vectors of disease to compare their relative efficacy and persistence profiles to those of the 'gold standard' DEET. Collection of &gt;49 000 mosquitoes (∼95% belonging to the Anopheles gambiae complex) showed that after an exposure of 10 h, KBR 3023 produced the highest protection against anophelines, followed by DEET, then IR3535. The response of aedines was more variable. By fitting a logistic plane model we estimated 95% effective dosages (ED95) for An. gambiae s.l., as well as a decay constant characterizing the exponential loss of repellent from the skin, with time. The ED95 values for DEET, IR3535, and KBR 3023 were 94.3, 212.4, and 81.8 μg/cm2 respectively. The decay constants were estimated at -0.241, -0.240, and -0.170 h-1 respectively. The corresponding estimates of half-life were 2.9, 2.9, and 4.1 h. Immunoenzymatic detection of the circumsporozoite protein (CSP) of Plasmodium falciparum in 842 An. gambiae s.l. showed that CSP-positive mosquitoes were equally frequent in treated and control subjects, indicating that the repellents could produce a reduction in the number of malaria infectious bites. © 2004 Royal Society of Tropical Medicine and Hygiene. Published by Elsevier Ltd. All rights reserved.&quot;,&quot;issue&quot;:&quot;11&quot;,&quot;volume&quot;:&quot;98&quot;},&quot;isTemporary&quot;:false},{&quot;id&quot;:&quot;04446a90-3d20-3531-93b3-c763be79f0f8&quot;,&quot;itemData&quot;:{&quot;type&quot;:&quot;article-journal&quot;,&quot;id&quot;:&quot;04446a90-3d20-3531-93b3-c763be79f0f8&quot;,&quot;title&quot;:&quot;Comparative laboratory and field evaluation of repellent formulations containing deet and lemon eucalyptus oil against mosquitoes in queensland, australia&quot;,&quot;author&quot;:[{&quot;family&quot;:&quot;Frances&quot;,&quot;given&quot;:&quot;S. P.&quot;,&quot;parse-names&quot;:false,&quot;dropping-particle&quot;:&quot;&quot;,&quot;non-dropping-particle&quot;:&quot;&quot;},{&quot;family&quot;:&quot;Rigby&quot;,&quot;given&quot;:&quot;L. M.&quot;,&quot;parse-names&quot;:false,&quot;dropping-particle&quot;:&quot;&quot;,&quot;non-dropping-particle&quot;:&quot;&quot;},{&quot;family&quot;:&quot;Chow&quot;,&quot;given&quot;:&quot;W. K.&quot;,&quot;parse-names&quot;:false,&quot;dropping-particle&quot;:&quot;&quot;,&quot;non-dropping-particle&quot;:&quot;&quot;}],&quot;container-title&quot;:&quot;Journal of the American Mosquito Control Association&quot;,&quot;container-title-short&quot;:&quot;J. Am. Mosq. Control Assoc.&quot;,&quot;accessed&quot;:{&quot;date-parts&quot;:[[2026,5,19]]},&quot;DOI&quot;:&quot;10.2987/13-6366.1&quot;,&quot;ISSN&quot;:&quot;8756971X&quot;,&quot;PMID&quot;:&quot;24772681&quot;,&quot;URL&quot;:&quot;https://www.researchgate.net/publication/261952348_Comparative_Laboratory_and_Field_Evaluation_of_Repellent_Formulations_Containing_Deet_and_Lemon_Eucalyptus_Oil_Against_Mosquitoes_in_Queensland_Australia&quot;,&quot;issued&quot;:{&quot;date-parts&quot;:[[2014]]},&quot;page&quot;:&quot;65-67&quot;,&quot;abstract&quot;:&quot;A field trial comparing a formulation containing 40% deet (N,N-diethyl-3-methyl benzamide) in ethanol (Bushman™) and 32% lemon eucalyptus oil (LEO; Mosi-guard®) as protection against mosquitoes at Redcliffe, Queensland, Australia, was conducted in February 2012 and February 2013. The 40% deet formulation provided 100% protection against mosquitoes for 7 h, while the 32% LEO provided &gt;95% protection for 3 h. © Copyright © 2014 by The American Mosquito Control Association, Inc.&quot;,&quot;publisher&quot;:&quot;American Mosquito Control Association&quot;,&quot;issue&quot;:&quot;1&quot;,&quot;volume&quot;:&quot;30&quot;},&quot;isTemporary&quot;:false},{&quot;id&quot;:&quot;e85f7875-f61b-32e3-80b5-62a7b4af1d96&quot;,&quot;itemData&quot;:{&quot;type&quot;:&quot;article-journal&quot;,&quot;id&quot;:&quot;e85f7875-f61b-32e3-80b5-62a7b4af1d96&quot;,&quot;title&quot;:&quot;Increased Repellent Effect of DEET on Aedes aegypti (Diptera: Culicidae) Field Population&quot;,&quot;author&quot;:[{&quot;family&quot;:&quot;Maia&quot;,&quot;given&quot;:&quot;Pollyana Conceição Romão&quot;,&quot;parse-names&quot;:false,&quot;dropping-particle&quot;:&quot;&quot;,&quot;non-dropping-particle&quot;:&quot;&quot;},{&quot;family&quot;:&quot;Corte&quot;,&quot;given&quot;:&quot;Roseli&quot;,&quot;parse-names&quot;:false,&quot;dropping-particle&quot;:&quot;&quot;,&quot;non-dropping-particle&quot;:&quot;La&quot;},{&quot;family&quot;:&quot;Pires&quot;,&quot;given&quot;:&quot;Liandra Brasil&quot;,&quot;parse-names&quot;:false,&quot;dropping-particle&quot;:&quot;&quot;,&quot;non-dropping-particle&quot;:&quot;&quot;},{&quot;family&quot;:&quot;Banfield&quot;,&quot;given&quot;:&quot;Lydia&quot;,&quot;parse-names&quot;:false,&quot;dropping-particle&quot;:&quot;&quot;,&quot;non-dropping-particle&quot;:&quot;&quot;},{&quot;family&quot;:&quot;Logan&quot;,&quot;given&quot;:&quot;James G.&quot;,&quot;parse-names&quot;:false,&quot;dropping-particle&quot;:&quot;&quot;,&quot;non-dropping-particle&quot;:&quot;&quot;},{&quot;family&quot;:&quot;Lima-Camara&quot;,&quot;given&quot;:&quot;Tamara Nunes&quot;,&quot;parse-names&quot;:false,&quot;dropping-particle&quot;:&quot;&quot;,&quot;non-dropping-particle&quot;:&quot;&quot;}],&quot;container-title&quot;:&quot;Journal of Medical Entomology&quot;,&quot;container-title-short&quot;:&quot;J. Med. Entomol.&quot;,&quot;accessed&quot;:{&quot;date-parts&quot;:[[2026,5,3]]},&quot;DOI&quot;:&quot;10.1093/JME/TJAC068&quot;,&quot;ISSN&quot;:&quot;0022-2585&quot;,&quot;PMID&quot;:&quot;35686335&quot;,&quot;URL&quot;:&quot;https://dx.doi.org/10.1093/jme/tjac068&quot;,&quot;issued&quot;:{&quot;date-parts&quot;:[[2022,7,13]]},&quot;page&quot;:&quot;1368-1375&quot;,&quot;abstract&quot;:&quot;Insecticides and repellents are routinely used in Brazil because of the high rates of arbovirus transmission and the nuisance caused by mosquitoes. However, few studies have assessed the effectiveness of repellents against mosquito populations that have been under exposure to xenobiotics, mainly insecticides and repellents. This study investigated the sensitivity of a field population of Aedes aegypti (Linnaeus, 1762) from a dengue-endemic area under high insecticide pressure to N,N-diethylmethylbenzamide (DEET), the active ingredient in common repellent products. The field (Laranjeiras, Sergipe, Brazil) and laboratory (Rockefeller) populations were characterized for the presence of the Val1016Ile kdr mutation, associated with pyrethroid resistance, and locomotor activity. Repellency bioassays were performed to assess the response of the mosquitoes to human odor by exposing them to 10% DEET applied to the skin in ethanol. Samples from the field population showed higher frequency of the kdr mutation, 21.9% homozygous and 21.9% heterozygous, greater locomotor activity and greater sensitivity to DEET than the laboratory population. These results suggest increased sensitivity to DEET in field populations and a possible interaction between insecticide exposure and sensitivity to DEET.&quot;,&quot;publisher&quot;:&quot;Oxford Academic&quot;,&quot;issue&quot;:&quot;4&quot;,&quot;volume&quot;:&quot;59&quot;},&quot;isTemporary&quot;:false}]},{&quot;citationID&quot;:&quot;MENDELEY_CITATION_e10aed9d-1e34-4f91-a908-54443ad3b773&quot;,&quot;properties&quot;:{&quot;noteIndex&quot;:0},&quot;isEdited&quot;:false,&quot;manualOverride&quot;:{&quot;isManuallyOverridden&quot;:false,&quot;citeprocText&quot;:&quot;(Kandel et al., 2019)&quot;,&quot;manualOverrideText&quot;:&quot;&quot;},&quot;citationTag&quot;:&quot;MENDELEY_CITATION_v3_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&quot;,&quot;citationItems&quot;:[{&quot;id&quot;:&quot;0b77924e-2acf-3003-835f-e557091da110&quot;,&quot;itemData&quot;:{&quot;type&quot;:&quot;article-journal&quot;,&quot;id&quot;:&quot;0b77924e-2acf-3003-835f-e557091da110&quot;,&quot;title&quot;:&quot;Widespread insecticide resistance in Aedes aegypti L. from New Mexico, U.S.A&quot;,&quot;author&quot;:[{&quot;family&quot;:&quot;Kandel&quot;,&quot;given&quot;:&quot;Yashoda&quot;,&quot;parse-names&quot;:false,&quot;dropping-particle&quot;:&quot;&quot;,&quot;non-dropping-particle&quot;:&quot;&quot;},{&quot;family&quot;:&quot;Vulcan&quot;,&quot;given&quot;:&quot;Julia&quot;,&quot;parse-names&quot;:false,&quot;dropping-particle&quot;:&quot;&quot;,&quot;non-dropping-particle&quot;:&quot;&quot;},{&quot;family&quot;:&quot;Rodriguez&quot;,&quot;given&quot;:&quot;Stacy D.&quot;,&quot;parse-names&quot;:false,&quot;dropping-particle&quot;:&quot;&quot;,&quot;non-dropping-particle&quot;:&quot;&quot;},{&quot;family&quot;:&quot;Moore&quot;,&quot;given&quot;:&quot;Emily&quot;,&quot;parse-names&quot;:false,&quot;dropping-particle&quot;:&quot;&quot;,&quot;non-dropping-particle&quot;:&quot;&quot;},{&quot;family&quot;:&quot;Chung&quot;,&quot;given&quot;:&quot;Hae Na&quot;,&quot;parse-names&quot;:false,&quot;dropping-particle&quot;:&quot;&quot;,&quot;non-dropping-particle&quot;:&quot;&quot;},{&quot;family&quot;:&quot;Mitra&quot;,&quot;given&quot;:&quot;Soumi&quot;,&quot;parse-names&quot;:false,&quot;dropping-particle&quot;:&quot;&quot;,&quot;non-dropping-particle&quot;:&quot;&quot;},{&quot;family&quot;:&quot;Cordova&quot;,&quot;given&quot;:&quot;Joel J.&quot;,&quot;parse-names&quot;:false,&quot;dropping-particle&quot;:&quot;&quot;,&quot;non-dropping-particle&quot;:&quot;&quot;},{&quot;family&quot;:&quot;Martinez&quot;,&quot;given&quot;:&quot;Kalli J.L.&quot;,&quot;parse-names&quot;:false,&quot;dropping-particle&quot;:&quot;&quot;,&quot;non-dropping-particle&quot;:&quot;&quot;},{&quot;family&quot;:&quot;Moon&quot;,&quot;given&quot;:&quot;Alex S.&quot;,&quot;parse-names&quot;:false,&quot;dropping-particle&quot;:&quot;&quot;,&quot;non-dropping-particle&quot;:&quot;&quot;},{&quot;family&quot;:&quot;Kulkarni&quot;,&quot;given&quot;:&quot;Aditi&quot;,&quot;parse-names&quot;:false,&quot;dropping-particle&quot;:&quot;&quot;,&quot;non-dropping-particle&quot;:&quot;&quot;},{&quot;family&quot;:&quot;Ettestad&quot;,&quot;given&quot;:&quot;Paul&quot;,&quot;parse-names&quot;:false,&quot;dropping-particle&quot;:&quot;&quot;,&quot;non-dropping-particle&quot;:&quot;&quot;},{&quot;family&quot;:&quot;Melman&quot;,&quot;given&quot;:&quot;Sandra&quot;,&quot;parse-names&quot;:false,&quot;dropping-particle&quot;:&quot;&quot;,&quot;non-dropping-particle&quot;:&quot;&quot;},{&quot;family&quot;:&quot;Xu&quot;,&quot;given&quot;:&quot;Jiannong&quot;,&quot;parse-names&quot;:false,&quot;dropping-particle&quot;:&quot;&quot;,&quot;non-dropping-particle&quot;:&quot;&quot;},{&quot;family&quot;:&quot;Buenemann&quot;,&quot;given&quot;:&quot;Michaela&quot;,&quot;parse-names&quot;:false,&quot;dropping-particle&quot;:&quot;&quot;,&quot;non-dropping-particle&quot;:&quot;&quot;},{&quot;family&quot;:&quot;Hanley&quot;,&quot;given&quot;:&quot;Kathryn A.&quot;,&quot;parse-names&quot;:false,&quot;dropping-particle&quot;:&quot;&quot;,&quot;non-dropping-particle&quot;:&quot;&quot;},{&quot;family&quot;:&quot;Hansen&quot;,&quot;given&quot;:&quot;Immo A.&quot;,&quot;parse-names&quot;:false,&quot;dropping-particle&quot;:&quot;&quot;,&quot;non-dropping-particle&quot;:&quot;&quot;}],&quot;container-title&quot;:&quot;PLoS ONE&quot;,&quot;container-title-short&quot;:&quot;PLoS One&quot;,&quot;accessed&quot;:{&quot;date-parts&quot;:[[2026,5,3]]},&quot;DOI&quot;:&quot;10.1371/JOURNAL.PONE.0212693&quot;,&quot;ISSN&quot;:&quot;19326203&quot;,&quot;PMID&quot;:&quot;30794644&quot;,&quot;URL&quot;:&quot;https://pmc.ncbi.nlm.nih.gov/articles/PMC6386485/&quot;,&quot;issued&quot;:{&quot;date-parts&quot;:[[2019,2,1]]},&quot;page&quot;:&quot;e0212693&quot;,&quot;abstract&quot;:&quot;Background Aedes aegypti mosquitoes are vectors of a variety of emerging viral pathogens, including yellow fever, dengue, chikungunya, and Zika virus. This species has established endemic populations in all cities across southern New Mexico sampled to date. Presently, control of Aedes-borne viruses relies on deployment of insecticides to suppress mosquito populations, but the evolution of insecticide resistance threatens the success of vector control programs. While insecticide resistance is quite common in Ae. aegypti field populations across much of the U.S., the resistance status of this species in populations from New Mexico has not previously been assessed. Results First, we collected information on pesticide use in cities in southern New Mexico and found that the most commonly used active ingredients were pyrethroids. The use of insecticides with the same mode-of-action over multiple years is likely to promote the evolution of resistance. To determine if there was evidence of resistance in some cities in southern New Mexico, we collected Ae. aegypti from the same cities and established laboratory strains to assess resistance to pyrethroid insecticides and, for a subset of populations, to organophosphate insecticides. F2 or F4 generation mosquitoes were assessed for insecticide resistance using bottle test bioassays. The majority of the populations from New Mexico that we analyzed were resistant to the pyrethroids permethrin and deltamethrin. A notable exception to this trend were mosquitoes from Alamogordo, a city that did not report using pyrethroid insecticides for vector control. We screened individuals from each population for known knock down resistance (kdr) mutations via PCR and found a strong association between the presences of the F1534C kdr mutation in the para gene of Ae. aegypti (homologue to F1534C in Musca domestica L.) and pyrethroid resistance. Conclusion High-level pyrethroid resistance is common in Ae. aegypti from New Mexico and geographic variation in such resistance is likely associated with variation in usage of pyrethroids for vector control. Resistance monitoring and management is recommended in light of the potential for arbovirus outbreaks in this state. Also, alternative approaches to mosquito control that do not involve insecticides should be explored.&quot;,&quot;publisher&quot;:&quot;Public Library of Science&quot;,&quot;issue&quot;:&quot;2&quot;,&quot;volume&quot;:&quot;14&quot;},&quot;isTemporary&quot;:false}]},{&quot;citationID&quot;:&quot;MENDELEY_CITATION_0c5bfc11-6dfd-4f05-94d9-3d825a989c26&quot;,&quot;properties&quot;:{&quot;noteIndex&quot;:0},&quot;isEdited&quot;:false,&quot;manualOverride&quot;:{&quot;isManuallyOverridden&quot;:false,&quot;citeprocText&quot;:&quot;(Feuser et al., 2020; Frances et al., 2014; Naucke et al., 2007)&quot;,&quot;manualOverrideText&quot;:&quot;&quot;},&quot;citationItems&quot;:[{&quot;id&quot;:&quot;5dd05349-3c55-3b0f-8caa-87f3530f41c1&quot;,&quot;itemData&quot;:{&quot;type&quot;:&quot;article-journal&quot;,&quot;id&quot;:&quot;5dd05349-3c55-3b0f-8caa-87f3530f41c1&quot;,&quot;title&quot;:&quot;Field evaluation of the efficacy of proprietary repellent formulations with IR3535® and Picaridin against Aedes aegypti&quot;,&quot;author&quot;:[{&quot;family&quot;:&quot;Naucke&quot;,&quot;given&quot;:&quot;T. J.&quot;,&quot;parse-names&quot;:false,&quot;dropping-particle&quot;:&quot;&quot;,&quot;non-dropping-particle&quot;:&quot;&quot;},{&quot;family&quot;:&quot;Kröpke&quot;,&quot;given&quot;:&quot;R.&quot;,&quot;parse-names&quot;:false,&quot;dropping-particle&quot;:&quot;&quot;,&quot;non-dropping-particle&quot;:&quot;&quot;},{&quot;family&quot;:&quot;Benner&quot;,&quot;given&quot;:&quot;G.&quot;,&quot;parse-names&quot;:false,&quot;dropping-particle&quot;:&quot;&quot;,&quot;non-dropping-particle&quot;:&quot;&quot;},{&quot;family&quot;:&quot;Schulz&quot;,&quot;given&quot;:&quot;J.&quot;,&quot;parse-names&quot;:false,&quot;dropping-particle&quot;:&quot;&quot;,&quot;non-dropping-particle&quot;:&quot;&quot;},{&quot;family&quot;:&quot;Wittern&quot;,&quot;given&quot;:&quot;K. P.&quot;,&quot;parse-names&quot;:false,&quot;dropping-particle&quot;:&quot;&quot;,&quot;non-dropping-particle&quot;:&quot;&quot;},{&quot;family&quot;:&quot;Rose&quot;,&quot;given&quot;:&quot;A.&quot;,&quot;parse-names&quot;:false,&quot;dropping-particle&quot;:&quot;&quot;,&quot;non-dropping-particle&quot;:&quot;&quot;},{&quot;family&quot;:&quot;Kröckel&quot;,&quot;given&quot;:&quot;U.&quot;,&quot;parse-names&quot;:false,&quot;dropping-particle&quot;:&quot;&quot;,&quot;non-dropping-particle&quot;:&quot;&quot;},{&quot;family&quot;:&quot;Grünewald&quot;,&quot;given&quot;:&quot;H. W.&quot;,&quot;parse-names&quot;:false,&quot;dropping-particle&quot;:&quot;&quot;,&quot;non-dropping-particle&quot;:&quot;&quot;}],&quot;container-title&quot;:&quot;Parasitology Research 2007 101:1&quot;,&quot;accessed&quot;:{&quot;date-parts&quot;:[[2026,5,20]]},&quot;DOI&quot;:&quot;10.1007/S00436-006-0450-2&quot;,&quot;ISSN&quot;:&quot;1432-1955&quot;,&quot;PMID&quot;:&quot;17252270&quot;,&quot;URL&quot;:&quot;https://link.springer.com/article/10.1007/s00436-006-0450-2&quot;,&quot;issued&quot;:{&quot;date-parts&quot;:[[2007,1,25]]},&quot;page&quot;:&quot;169-177&quot;,&quot;abstract&quot;:&quot;Seven proprietary repellent formulations (3 hydro-alcoholic spray solutions and 4 skin lotions) with active ingredient IR3535® (ethyl butylacetylaminopropionate, EBAAP) or Picaridin (hydroxyethyl isobutyl piperidine carboxylate, KBR 3023, Bayrepel®) were tested in a field study on 10 test persons over a period of 10&amp;nbsp;h for their efficacy at preventing bites. The tests were conducted in Belo Horizonte, Brazil on field populations of the yellow fever mosquito Aedes aegypti. The concentration of the active substances ranged from 10% to 20%. All the tested samples provided lasting protection (time to first bite) over several hours: ranging from 5&amp;nbsp;h 20&amp;nbsp;min to 6&amp;nbsp;h 50&amp;nbsp;min with a mean of approximately 6&amp;nbsp;h. The longest protection until the second bite (=first confirmation bite) was approximately 7&amp;nbsp;h 40&amp;nbsp;min, whereas the shortest protection was 6&amp;nbsp;h 50&amp;nbsp;min. The longest protection until the third bite (=second confirmation bite) was 8&amp;nbsp;h 35&amp;nbsp;min, whereas the shortest protection was 7&amp;nbsp;h 40&amp;nbsp;min. In the control tests in which none of the samples were applied, the mean times until the first, second and third bites were 26, 46 and 59&amp;nbsp;min, respectively. The basis for this field study was provided by two American guidelines, which have the greatest international acceptance. The first is a draft guideline from the Environmental Protection Agency (EPA (United States Environmental Protection Agency), Product performance test guidelines. OPPTS 810.3700. Insect repellents for human skin and outdoor premises. Public Draft, 1999) and the second is a standard from the American Society for Testing and Materials (ASTM (American Society for Testing and Materials International), E 939-94 (reapproved 2000): standard test method of field testing topical applications of compounds as repellents for medically important and pest arthropods (including insects, ticks, and mites): I. Mosquitoes, 2000). Both guidelines recommend measuring the duration of protection until the first and second bites and also determining the relative protection efficacy in terms of a 95% protection level. The ASTM standard permits different repellents to be applied, whereas the EPA guidelines only permit the use of a single repellent (in different concentrations) on the extremities (forearms or lower leg). In the study presented here, to exclude any possibility of different repellents or concentrations of a single repellent having a reciprocal effect on each other, each test person had repellent samples applied to only one of their forearms. The other forearm was used as a control for making comparative checks every hour and for determining the biting pressure. There was no significant difference in protection times between the two active substances.&quot;,&quot;publisher&quot;:&quot;Springer&quot;,&quot;issue&quot;:&quot;1&quot;,&quot;volume&quot;:&quot;101&quot;,&quot;container-title-short&quot;:&quot;&quot;},&quot;isTemporary&quot;:false},{&quot;id&quot;:&quot;04446a90-3d20-3531-93b3-c763be79f0f8&quot;,&quot;itemData&quot;:{&quot;type&quot;:&quot;article-journal&quot;,&quot;id&quot;:&quot;04446a90-3d20-3531-93b3-c763be79f0f8&quot;,&quot;title&quot;:&quot;Comparative laboratory and field evaluation of repellent formulations containing deet and lemon eucalyptus oil against mosquitoes in queensland, australia&quot;,&quot;author&quot;:[{&quot;family&quot;:&quot;Frances&quot;,&quot;given&quot;:&quot;S. P.&quot;,&quot;parse-names&quot;:false,&quot;dropping-particle&quot;:&quot;&quot;,&quot;non-dropping-particle&quot;:&quot;&quot;},{&quot;family&quot;:&quot;Rigby&quot;,&quot;given&quot;:&quot;L. M.&quot;,&quot;parse-names&quot;:false,&quot;dropping-particle&quot;:&quot;&quot;,&quot;non-dropping-particle&quot;:&quot;&quot;},{&quot;family&quot;:&quot;Chow&quot;,&quot;given&quot;:&quot;W. K.&quot;,&quot;parse-names&quot;:false,&quot;dropping-particle&quot;:&quot;&quot;,&quot;non-dropping-particle&quot;:&quot;&quot;}],&quot;container-title&quot;:&quot;Journal of the American Mosquito Control Association&quot;,&quot;container-title-short&quot;:&quot;J. Am. Mosq. Control Assoc.&quot;,&quot;accessed&quot;:{&quot;date-parts&quot;:[[2026,5,19]]},&quot;DOI&quot;:&quot;10.2987/13-6366.1&quot;,&quot;ISSN&quot;:&quot;8756971X&quot;,&quot;PMID&quot;:&quot;24772681&quot;,&quot;URL&quot;:&quot;https://www.researchgate.net/publication/261952348_Comparative_Laboratory_and_Field_Evaluation_of_Repellent_Formulations_Containing_Deet_and_Lemon_Eucalyptus_Oil_Against_Mosquitoes_in_Queensland_Australia&quot;,&quot;issued&quot;:{&quot;date-parts&quot;:[[2014]]},&quot;page&quot;:&quot;65-67&quot;,&quot;abstract&quot;:&quot;A field trial comparing a formulation containing 40% deet (N,N-diethyl-3-methyl benzamide) in ethanol (Bushman™) and 32% lemon eucalyptus oil (LEO; Mosi-guard®) as protection against mosquitoes at Redcliffe, Queensland, Australia, was conducted in February 2012 and February 2013. The 40% deet formulation provided 100% protection against mosquitoes for 7 h, while the 32% LEO provided &gt;95% protection for 3 h. © Copyright © 2014 by The American Mosquito Control Association, Inc.&quot;,&quot;publisher&quot;:&quot;American Mosquito Control Association&quot;,&quot;issue&quot;:&quot;1&quot;,&quot;volume&quot;:&quot;30&quot;},&quot;isTemporary&quot;:false},{&quot;id&quot;:&quot;a15c7594-8959-378e-a1b7-fa35dca6d3ed&quot;,&quot;itemData&quot;:{&quot;type&quot;:&quot;article-journal&quot;,&quot;id&quot;:&quot;a15c7594-8959-378e-a1b7-fa35dca6d3ed&quot;,&quot;title&quot;:&quot;Efficacy of the DEET, IR3535, and picaridin topical use against aedes aegypti: Systematic review&quot;,&quot;author&quot;:[{&quot;family&quot;:&quot;Feuser&quot;,&quot;given&quot;:&quot;Zoé Paulina&quot;,&quot;parse-names&quot;:false,&quot;dropping-particle&quot;:&quot;&quot;,&quot;non-dropping-particle&quot;:&quot;&quot;},{&quot;family&quot;:&quot;Colonetti&quot;,&quot;given&quot;:&quot;Tamy&quot;,&quot;parse-names&quot;:false,&quot;dropping-particle&quot;:&quot;&quot;,&quot;non-dropping-particle&quot;:&quot;&quot;},{&quot;family&quot;:&quot;Grande&quot;,&quot;given&quot;:&quot;Antonio José&quot;,&quot;parse-names&quot;:false,&quot;dropping-particle&quot;:&quot;&quot;,&quot;non-dropping-particle&quot;:&quot;&quot;},{&quot;family&quot;:&quot;Rodrigues Uggioni&quot;,&quot;given&quot;:&quot;Maria Laura&quot;,&quot;parse-names&quot;:false,&quot;dropping-particle&quot;:&quot;&quot;,&quot;non-dropping-particle&quot;:&quot;&quot;},{&quot;family&quot;:&quot;Roever&quot;,&quot;given&quot;:&quot;Leonardo&quot;,&quot;parse-names&quot;:false,&quot;dropping-particle&quot;:&quot;&quot;,&quot;non-dropping-particle&quot;:&quot;&quot;},{&quot;family&quot;:&quot;Rosa&quot;,&quot;given&quot;:&quot;Maria Inês&quot;,&quot;parse-names&quot;:false,&quot;dropping-particle&quot;:&quot;&quot;,&quot;non-dropping-particle&quot;:&quot;Da&quot;}],&quot;container-title&quot;:&quot;Infectious Diseases in Clinical Practice&quot;,&quot;accessed&quot;:{&quot;date-parts&quot;:[[2026,5,3]]},&quot;DOI&quot;:&quot;10.1097/IPC.0000000000000875&quot;,&quot;ISSN&quot;:&quot;15369943&quot;,&quot;URL&quot;:&quot;https://www.researchgate.net/publication/343301179_Efficacy_of_the_DEET_IR3535_and_Picaridin_Topical_Use_Against_Aedes_Aegypti_Systematic_Review&quot;,&quot;issued&quot;:{&quot;date-parts&quot;:[[2020,11,1]]},&quot;page&quot;:&quot;327-341&quot;,&quot;abstract&quot;:&quot;Objective This systematic review aims to determine the efficacy of the insect repellent for topical use against the Aedes aegypti. Methods A systematic search was conducted until June 2018 using the following terms: \&quot;Aedes aegypti,\&quot;\&quot;topical repellents,\&quot;\&quot;picaridin,\&quot;\&quot;DEET,\&quot;and \&quot;IR3535.\&quot;The quality of the study was assessed using the Downs and Black checklist. Results The most effective asset was 80% DEET with 420-minute protection time but used at a very high concentration, with risks of adverse effects, followed by 20% picaridin with protection time of 410.4 minutes, 20% DEET with protection time greater than 380 minutes, 15% IR3535 with protection time of 362 minutes, 10% IR3535 with 356-minute protection time, and 10% picaridin with protection time of 351.5 minutes. Conclusions Because of the results found here, it is recommended to carry out new studies to compare the performance of repellent with reliability.&quot;,&quot;publisher&quot;:&quot;Lippincott Williams and Wilkins&quot;,&quot;issue&quot;:&quot;6&quot;,&quot;volume&quot;:&quot;28&quot;},&quot;isTemporary&quot;:false}],&quot;citationTag&quot;:&quot;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&quot;},{&quot;citationID&quot;:&quot;MENDELEY_CITATION_9c98416c-f646-4a82-9ee3-a3b1893acb7e&quot;,&quot;properties&quot;:{&quot;noteIndex&quot;:0},&quot;isEdited&quot;:false,&quot;manualOverride&quot;:{&quot;isManuallyOverridden&quot;:false,&quot;citeprocText&quot;:&quot;(Costantini et al., 2004)&quot;,&quot;manualOverrideText&quot;:&quot;&quot;},&quot;citationTag&quot;:&quot;MENDELEY_CITATION_v3_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&quot;,&quot;citationItems&quot;:[{&quot;id&quot;:&quot;9100d9df-3c96-34a3-90bf-f77a7ba97f91&quot;,&quot;itemData&quot;:{&quot;type&quot;:&quot;article-journal&quot;,&quot;id&quot;:&quot;9100d9df-3c96-34a3-90bf-f77a7ba97f91&quot;,&quot;title&quot;:&quot;Field evaluation of the efficacy and persistence ofinsect repellents DEET, IR3535, and KBR 3023 against Anopheles gambiae complex and other Afrotropical vector mosquitoes&quot;,&quot;author&quot;:[{&quot;family&quot;:&quot;Costantini&quot;,&quot;given&quot;:&quot;Carlo&quot;,&quot;parse-names&quot;:false,&quot;dropping-particle&quot;:&quot;&quot;,&quot;non-dropping-particle&quot;:&quot;&quot;},{&quot;family&quot;:&quot;Badolo&quot;,&quot;given&quot;:&quot;Athanase&quot;,&quot;parse-names&quot;:false,&quot;dropping-particle&quot;:&quot;&quot;,&quot;non-dropping-particle&quot;:&quot;&quot;},{&quot;family&quot;:&quot;Ilboudo-Sanogo&quot;,&quot;given&quot;:&quot;Edith&quot;,&quot;parse-names&quot;:false,&quot;dropping-particle&quot;:&quot;&quot;,&quot;non-dropping-particle&quot;:&quot;&quot;}],&quot;container-title&quot;:&quot;Transactions of the Royal Society of Tropical Medicine and Hygiene&quot;,&quot;container-title-short&quot;:&quot;Trans. R. Soc. Trop. Med. Hyg.&quot;,&quot;accessed&quot;:{&quot;date-parts&quot;:[[2026,5,3]]},&quot;DOI&quot;:&quot;10.1016/J.TRSTMH.2003.12.015&quot;,&quot;ISSN&quot;:&quot;00359203&quot;,&quot;PMID&quot;:&quot;15363644&quot;,&quot;URL&quot;:&quot;https://www.researchgate.net/publication/8350326_Field_evaluation_of_the_efficacy_and_persistence_of_insect_repellents_DEET_IR3535_and_KBR_3023_against_Anopheles_gambiae_complex_and_other_Afrotropical_vector_mosquitoes&quot;,&quot;issued&quot;:{&quot;date-parts&quot;:[[2004,11]]},&quot;page&quot;:&quot;644-652&quot;,&quot;abstract&quot;:&quot;Synthetic insect repellents, IR3535 and KBR 3023 (also known as picaridin, or by the trade name Bayrepel®), were tested in Burkina Faso against mosquito vectors of disease to compare their relative efficacy and persistence profiles to those of the 'gold standard' DEET. Collection of &gt;49 000 mosquitoes (∼95% belonging to the Anopheles gambiae complex) showed that after an exposure of 10 h, KBR 3023 produced the highest protection against anophelines, followed by DEET, then IR3535. The response of aedines was more variable. By fitting a logistic plane model we estimated 95% effective dosages (ED95) for An. gambiae s.l., as well as a decay constant characterizing the exponential loss of repellent from the skin, with time. The ED95 values for DEET, IR3535, and KBR 3023 were 94.3, 212.4, and 81.8 μg/cm2 respectively. The decay constants were estimated at -0.241, -0.240, and -0.170 h-1 respectively. The corresponding estimates of half-life were 2.9, 2.9, and 4.1 h. Immunoenzymatic detection of the circumsporozoite protein (CSP) of Plasmodium falciparum in 842 An. gambiae s.l. showed that CSP-positive mosquitoes were equally frequent in treated and control subjects, indicating that the repellents could produce a reduction in the number of malaria infectious bites. © 2004 Royal Society of Tropical Medicine and Hygiene. Published by Elsevier Ltd. All rights reserved.&quot;,&quot;issue&quot;:&quot;11&quot;,&quot;volume&quot;:&quot;98&quot;},&quot;isTemporary&quot;:false}]},{&quot;citationID&quot;:&quot;MENDELEY_CITATION_d0cb6d96-9eb1-48c8-aba8-95c39507cde5&quot;,&quot;properties&quot;:{&quot;noteIndex&quot;:0},&quot;isEdited&quot;:false,&quot;manualOverride&quot;:{&quot;isManuallyOverridden&quot;:false,&quot;citeprocText&quot;:&quot;(Ahebwa et al., 2024)&quot;,&quot;manualOverrideText&quot;:&quot;&quot;},&quot;citationTag&quot;:&quot;MENDELEY_CITATION_v3_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&quot;,&quot;citationItems&quot;:[{&quot;id&quot;:&quot;93a4a3ff-2305-359a-8d41-e4dc41193c05&quot;,&quot;itemData&quot;:{&quot;type&quot;:&quot;article-journal&quot;,&quot;id&quot;:&quot;93a4a3ff-2305-359a-8d41-e4dc41193c05&quot;,&quot;title&quot;:&quot;Effects of transfluthrin-treated jute and cotton clothing against resistant and susceptible Aedes aegypti (Diptera: Culicidae) in a semifield system&quot;,&quot;author&quot;:[{&quot;family&quot;:&quot;Ahebwa&quot;,&quot;given&quot;:&quot;Alex&quot;,&quot;parse-names&quot;:false,&quot;dropping-particle&quot;:&quot;&quot;,&quot;non-dropping-particle&quot;:&quot;&quot;},{&quot;family&quot;:&quot;Hii&quot;,&quot;given&quot;:&quot;Jeffrey&quot;,&quot;parse-names&quot;:false,&quot;dropping-particle&quot;:&quot;&quot;,&quot;non-dropping-particle&quot;:&quot;&quot;},{&quot;family&quot;:&quot;Neoh&quot;,&quot;given&quot;:&quot;Kok Boon&quot;,&quot;parse-names&quot;:false,&quot;dropping-particle&quot;:&quot;&quot;,&quot;non-dropping-particle&quot;:&quot;&quot;},{&quot;family&quot;:&quot;Leepasert&quot;,&quot;given&quot;:&quot;Theerachart&quot;,&quot;parse-names&quot;:false,&quot;dropping-particle&quot;:&quot;&quot;,&quot;non-dropping-particle&quot;:&quot;&quot;},{&quot;family&quot;:&quot;Chareonviriyaphap&quot;,&quot;given&quot;:&quot;Theeraphap&quot;,&quot;parse-names&quot;:false,&quot;dropping-particle&quot;:&quot;&quot;,&quot;non-dropping-particle&quot;:&quot;&quot;}],&quot;container-title&quot;:&quot;Journal of Medical Entomology&quot;,&quot;container-title-short&quot;:&quot;J. Med. Entomol.&quot;,&quot;accessed&quot;:{&quot;date-parts&quot;:[[2026,5,3]]},&quot;DOI&quot;:&quot;10.1093/JME/TJAD145&quot;,&quot;ISSN&quot;:&quot;0022-2585&quot;,&quot;PMID&quot;:&quot;37936536&quot;,&quot;URL&quot;:&quot;https://dx.doi.org/10.1093/jme/tjad145&quot;,&quot;issued&quot;:{&quot;date-parts&quot;:[[2024,1,12]]},&quot;page&quot;:&quot;181-190&quot;,&quot;abstract&quot;:&quot;Volatile pyrethroids exert a range of both lethal and behavioral effects on mosquitoes through the passive release of insecticides into the atmosphere. We investigated the protective efficacy (PE) of transfluthrin-treated jute (TI-jute) and cotton (TI-cotton) fabrics, worn at the back of a protective black vest, against laboratory-reared pyrethroid susceptible and resistant strains of Aedes aegypti (L.) in a semifield system (SFS). Each fabric (1,029 cm2) was treated with 1.79 mg/cm2 of transfluthrin as the intervention. Human landing collections were conducted by 2 collectors seated in designated treatment and control compartments of the SFS.The trials were conducted for 41 days, with 16 days partitioned into morning and evening phases. Furthermore, we examined blood feeding behavior and fecundity of the surviving mosquitoes post-exposure. Results showed that in the morning, the PE of TI-jute (49.4%) was higher than that of TI-cotton (36.8%). TI-jute demonstrated a lower PE of 9.6% against the transfluthrin-resistant strain. Remarkably, a significantly higher number of eggs were laid by the transfluthrin-resistant mosquitoes that survived the intervention (36.5 eggs/female) compared to the control group (11.8 eggs/female). These findings suggest that TI-jute can help protect against bites and alter the life traits of Ae. aegypti. The study highlights that the timing of the intervention during the day affected the efficacy of TI-jute and TI-cotton, while sublethal exposure to transfluthrin stimulated egg production in the resistant strain. These are critical challenges that warrant attention in vector control strategies. Investigating this phenomenon in mosquito reproduction necessitates future research at a molecular level.&quot;,&quot;publisher&quot;:&quot;Oxford Academic&quot;,&quot;issue&quot;:&quot;1&quot;,&quot;volume&quot;:&quot;61&quot;},&quot;isTemporary&quot;:false}]},{&quot;citationID&quot;:&quot;MENDELEY_CITATION_26f288e8-8e11-40da-aaa7-7b8768d33f15&quot;,&quot;properties&quot;:{&quot;noteIndex&quot;:0},&quot;isEdited&quot;:false,&quot;manualOverride&quot;:{&quot;isManuallyOverridden&quot;:false,&quot;citeprocText&quot;:&quot;(Jobe et al., 2024)&quot;,&quot;manualOverrideText&quot;:&quot;&quot;},&quot;citationTag&quot;:&quot;MENDELEY_CITATION_v3_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&quot;,&quot;citationItems&quot;:[{&quot;id&quot;:&quot;07460966-27d1-3d84-be87-71ff6acecc27&quot;,&quot;itemData&quot;:{&quot;type&quot;:&quot;article-journal&quot;,&quot;id&quot;:&quot;07460966-27d1-3d84-be87-71ff6acecc27&quot;,&quot;title&quot;:&quot;Repelling Aedes aegypti mosquitoes with electric fields using insulated conductor wires&quot;,&quot;author&quot;:[{&quot;family&quot;:&quot;Jobe&quot;,&quot;given&quot;:&quot;Ndey Bassin&quot;,&quot;parse-names&quot;:false,&quot;dropping-particle&quot;:&quot;&quot;,&quot;non-dropping-particle&quot;:&quot;&quot;},{&quot;family&quot;:&quot;Erickson&quot;,&quot;given&quot;:&quot;Michael&quot;,&quot;parse-names&quot;:false,&quot;dropping-particle&quot;:&quot;&quot;,&quot;non-dropping-particle&quot;:&quot;&quot;},{&quot;family&quot;:&quot;Rydberg&quot;,&quot;given&quot;:&quot;Sarah E.&quot;,&quot;parse-names&quot;:false,&quot;dropping-particle&quot;:&quot;&quot;,&quot;non-dropping-particle&quot;:&quot;&quot;},{&quot;family&quot;:&quot;Huijben&quot;,&quot;given&quot;:&quot;Silvie&quot;,&quot;parse-names&quot;:false,&quot;dropping-particle&quot;:&quot;&quot;,&quot;non-dropping-particle&quot;:&quot;&quot;},{&quot;family&quot;:&quot;Paaijmans&quot;,&quot;given&quot;:&quot;Krijn P.&quot;,&quot;parse-names&quot;:false,&quot;dropping-particle&quot;:&quot;&quot;,&quot;non-dropping-particle&quot;:&quot;&quot;}],&quot;container-title&quot;:&quot;PLoS neglected tropical diseases&quot;,&quot;container-title-short&quot;:&quot;PLoS Negl. Trop. Dis.&quot;,&quot;accessed&quot;:{&quot;date-parts&quot;:[[2026,5,3]]},&quot;DOI&quot;:&quot;10.1371/JOURNAL.PNTD.0012493&quot;,&quot;ISSN&quot;:&quot;1935-2735&quot;,&quot;PMID&quot;:&quot;39269948&quot;,&quot;URL&quot;:&quot;https://pubmed.ncbi.nlm.nih.gov/39269948/&quot;,&quot;issued&quot;:{&quot;date-parts&quot;:[[2024,9,1]]},&quot;abstract&quot;:&quot;Background The control and prevention of mosquito-borne diseases is mostly achieved with insecticides. However, their use has led to the rapid development and spread of insecticide resistance worldwide. Health experts have called for intensified efforts to find new approaches to reduce mosquito populations and human-mosquito contact. A promising new tool is the use of electrical fields (EFs), whereby mosquitoes are repelled by charged particles in their flight path. Such particles move between two or more conductors, and the use of uninsulated copper or aluminum plates as conductors has been proven to be effective at repelling mosquitoes. Here, for the first time, we assess if EFs generated using a single row of insulated conductor wires (ICWs) can also successfully repel mosquitoes, and whether mosquitoes are equally repelled at the same EF strength when the electrodes are a) orientated differ-ently (horizontal vs. vertical placement), and b) spaced more apart. Methodology/Principal findings Over a period of 23 hours, the number of host-seeking female Aedes aegypti mosquitoes that were successfully repelled by EFs, using ICWs, at EF strengths ranging from 0 kV/cm (control) to 9.15 kV/cm were quantified. Mosquitoes were released inside a 220×220×180 cm room and lured into a BG-Pro trap that was equipped with a BG-counter and baited with CO2 using dry ice. Mosquitoes had to pass through an EF window, that contained a single row of ICWs with alternating polarity, to reach the bait. The baseline interaction between EF strength and repellency was assessed first, after which the impact of different ICW orientations and ICW distances on repellency were determined. Over 50% of mosquitoes were repelled at EF strengths of ≥ 3.66 kV/cm. A linear regression model showed that a vertical ICW orientation (vertical vs. horizontal) had a small but insignificant increased impact on mosquito repellency (p = 0.059), and increasing ICW distance (while maintaining the same EF strength) significantly reduced repellency (p = 0.01). Conclusions/Significance ICWs can be used to generate EFs that partially repel host-seeking mosquitoes, which will reduce human-mosquito contact. While future studies need to assess if (i) increased repel-lency can be achieved, and (ii) a repellency of 50–60% is sufficient to impact disease transmission, it is encouraging that EF repellency using ICWs is higher compared to that of some spatial repellent technologies currently in development. This technology can be used in the housing improvement toolkit (i.e. preventing mosquito entry through eaves, windows, and doors). Moreover, the use of cheap, over-the-counter ICWs will mean that the technology is more accessible worldwide, and easier to manufacture and implement locally.&quot;,&quot;publisher&quot;:&quot;PLoS Negl Trop Dis&quot;,&quot;issue&quot;:&quot;9&quot;,&quot;volume&quot;:&quot;18&quot;},&quot;isTemporary&quot;:false}]},{&quot;citationID&quot;:&quot;MENDELEY_CITATION_c2a97513-d7fa-42b9-923e-c0b85b25bc6f&quot;,&quot;properties&quot;:{&quot;noteIndex&quot;:0},&quot;isEdited&quot;:false,&quot;manualOverride&quot;:{&quot;isManuallyOverridden&quot;:false,&quot;citeprocText&quot;:&quot;(Champakaew et al., 2015)&quot;,&quot;manualOverrideText&quot;:&quot;&quot;},&quot;citationTag&quot;:&quot;MENDELEY_CITATION_v3_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&quot;,&quot;citationItems&quot;:[{&quot;id&quot;:&quot;3d5df3b0-f1a0-39c5-94e4-09fcc4a2956b&quot;,&quot;itemData&quot;:{&quot;type&quot;:&quot;article-journal&quot;,&quot;id&quot;:&quot;3d5df3b0-f1a0-39c5-94e4-09fcc4a2956b&quot;,&quot;title&quot;:&quot;Angelica sinensis (Umbelliferae) with proven repellent properties against Aedes aegypti, the primary dengue fever vector in Thailand&quot;,&quot;author&quot;:[{&quot;family&quot;:&quot;Champakaew&quot;,&quot;given&quot;:&quot;D.&quot;,&quot;parse-names&quot;:false,&quot;dropping-particle&quot;:&quot;&quot;,&quot;non-dropping-particle&quot;:&quot;&quot;},{&quot;family&quot;:&quot;Junkum&quot;,&quot;given&quot;:&quot;A.&quot;,&quot;parse-names&quot;:false,&quot;dropping-particle&quot;:&quot;&quot;,&quot;non-dropping-particle&quot;:&quot;&quot;},{&quot;family&quot;:&quot;Chaithong&quot;,&quot;given&quot;:&quot;U.&quot;,&quot;parse-names&quot;:false,&quot;dropping-particle&quot;:&quot;&quot;,&quot;non-dropping-particle&quot;:&quot;&quot;},{&quot;family&quot;:&quot;Jitpakdi&quot;,&quot;given&quot;:&quot;A.&quot;,&quot;parse-names&quot;:false,&quot;dropping-particle&quot;:&quot;&quot;,&quot;non-dropping-particle&quot;:&quot;&quot;},{&quot;family&quot;:&quot;Riyong&quot;,&quot;given&quot;:&quot;D.&quot;,&quot;parse-names&quot;:false,&quot;dropping-particle&quot;:&quot;&quot;,&quot;non-dropping-particle&quot;:&quot;&quot;},{&quot;family&quot;:&quot;Sanghong&quot;,&quot;given&quot;:&quot;R.&quot;,&quot;parse-names&quot;:false,&quot;dropping-particle&quot;:&quot;&quot;,&quot;non-dropping-particle&quot;:&quot;&quot;},{&quot;family&quot;:&quot;Intirach&quot;,&quot;given&quot;:&quot;J.&quot;,&quot;parse-names&quot;:false,&quot;dropping-particle&quot;:&quot;&quot;,&quot;non-dropping-particle&quot;:&quot;&quot;},{&quot;family&quot;:&quot;Muangmoon&quot;,&quot;given&quot;:&quot;R.&quot;,&quot;parse-names&quot;:false,&quot;dropping-particle&quot;:&quot;&quot;,&quot;non-dropping-particle&quot;:&quot;&quot;},{&quot;family&quot;:&quot;Chansang&quot;,&quot;given&quot;:&quot;A.&quot;,&quot;parse-names&quot;:false,&quot;dropping-particle&quot;:&quot;&quot;,&quot;non-dropping-particle&quot;:&quot;&quot;},{&quot;family&quot;:&quot;Tuetun&quot;,&quot;given&quot;:&quot;B.&quot;,&quot;parse-names&quot;:false,&quot;dropping-particle&quot;:&quot;&quot;,&quot;non-dropping-particle&quot;:&quot;&quot;},{&quot;family&quot;:&quot;Pitasawat&quot;,&quot;given&quot;:&quot;B.&quot;,&quot;parse-names&quot;:false,&quot;dropping-particle&quot;:&quot;&quot;,&quot;non-dropping-particle&quot;:&quot;&quot;}],&quot;container-title&quot;:&quot;Parasitology Research 2015 114:6&quot;,&quot;accessed&quot;:{&quot;date-parts&quot;:[[2026,5,3]]},&quot;DOI&quot;:&quot;10.1007/S00436-015-4409-Z&quot;,&quot;ISSN&quot;:&quot;1432-1955&quot;,&quot;PMID&quot;:&quot;25773182&quot;,&quot;URL&quot;:&quot;https://link.springer.com/article/10.1007/s00436-015-4409-z&quot;,&quot;issued&quot;:{&quot;date-parts&quot;:[[2015,3,14]]},&quot;page&quot;:&quot;2187-2198&quot;,&quot;abstract&quot;:&quot;Botanical resources with great diversity in medicinal and aromatic plants are a rich and reliable source for finding insect repellents of plant origin, which are widely popular among today’s consumers. Although some herbal-based repellents have been proven comparable to or even better than synthetics, commercially available natural repellents generally tend to be expensive, with short-lived effectiveness. This critical flaw leads to ongoing research for new and effective repellents, which provide longer protection against vector and nuisance-biting insects, while remaining safe, user friendly, and reasonably priced. This study aimed to evaluate the repellent activity of plant-derived products against the primary dengue vector, Aedes aegypti, by following the human bait technique of World Health Organization guidelines. Preliminary laboratory screening tests for repellency of 33 plant species clearly demonstrated Angelica sinensis as the most effective repellent from each kind of extracted product, with its essential oil and ethanolic extract having median complete protection times of 7.0&amp;nbsp;h (6.0–7.5) and 2.5&amp;nbsp;h (2.0–2.5), respectively. Due to its low yield (0.02&amp;nbsp;%), pungent smell, and little cause of irritation, A. sinensis essential oil did not qualify as a candidate for further repellent assessment. However, subsequent extractions of A. sinensis with different organic solvents of increasing polarity provided four extractants with varying degrees of repellency against A. aegypti. The hexane extract of A. sinensis provided excellent repellency, with a median complete protection time of 7.5&amp;nbsp;h (6.5–8.5), which was longer than that of ethanol (2.5, 2.0–2.5&amp;nbsp;h), acetone (1.75, 0.5–2.5&amp;nbsp;h), and methanol extracts (0.5, 0–1.0&amp;nbsp;h). By being the most effective product, A. sinensis hexane extract gave significant protection comparable to that of its essential oil and the standard synthetic repellent, N,N-diethyl-3-methylbenzamide (DEET: 6.25, 5.0–6.5&amp;nbsp;h). Qualitative gas chromatography/mass spectrometry analysis demonstrated the presence of phthalides and phthalates, including 3-N-butylphthalide, butylidenephthalide, ligustilide, and di-iso-octyl phthalate, as the principal constituents in A. sinensis products. The success of A. sinensis products, particularly that of hexane extract, has proved their potential as bioactive candidates in the next step for developing and producing alternative natural repellents with commercial aspirations.&quot;,&quot;publisher&quot;:&quot;Springer&quot;,&quot;issue&quot;:&quot;6&quot;,&quot;volume&quot;:&quot;114&quot;,&quot;container-title-short&quot;:&quot;&quot;},&quot;isTemporary&quot;:false}]},{&quot;citationID&quot;:&quot;MENDELEY_CITATION_1f16c230-1593-4a63-8820-6d22673d2b18&quot;,&quot;properties&quot;:{&quot;noteIndex&quot;:0},&quot;isEdited&quot;:false,&quot;manualOverride&quot;:{&quot;isManuallyOverridden&quot;:false,&quot;citeprocText&quot;:&quot;(Clarkson et al., 2021)&quot;,&quot;manualOverrideText&quot;:&quot;&quot;},&quot;citationTag&quot;:&quot;MENDELEY_CITATION_v3_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&quot;,&quot;citationItems&quot;:[{&quot;id&quot;:&quot;5fd7f187-608f-3c62-8f5f-e4eb8cb0fff8&quot;,&quot;itemData&quot;:{&quot;type&quot;:&quot;article-journal&quot;,&quot;id&quot;:&quot;5fd7f187-608f-3c62-8f5f-e4eb8cb0fff8&quot;,&quot;title&quot;:&quot;Nootkatone is an effective repellent against Aedes aegypti and Aedes albopictus&quot;,&quot;author&quot;:[{&quot;family&quot;:&quot;Clarkson&quot;,&quot;given&quot;:&quot;Taylor C.&quot;,&quot;parse-names&quot;:false,&quot;dropping-particle&quot;:&quot;&quot;,&quot;non-dropping-particle&quot;:&quot;&quot;},{&quot;family&quot;:&quot;Janich&quot;,&quot;given&quot;:&quot;Ashley J.&quot;,&quot;parse-names&quot;:false,&quot;dropping-particle&quot;:&quot;&quot;,&quot;non-dropping-particle&quot;:&quot;&quot;},{&quot;family&quot;:&quot;Sanchez-Vargas&quot;,&quot;given&quot;:&quot;Irma&quot;,&quot;parse-names&quot;:false,&quot;dropping-particle&quot;:&quot;&quot;,&quot;non-dropping-particle&quot;:&quot;&quot;},{&quot;family&quot;:&quot;Markle&quot;,&quot;given&quot;:&quot;Erin D.&quot;,&quot;parse-names&quot;:false,&quot;dropping-particle&quot;:&quot;&quot;,&quot;non-dropping-particle&quot;:&quot;&quot;},{&quot;family&quot;:&quot;Gray&quot;,&quot;given&quot;:&quot;Megan&quot;,&quot;parse-names&quot;:false,&quot;dropping-particle&quot;:&quot;&quot;,&quot;non-dropping-particle&quot;:&quot;&quot;},{&quot;family&quot;:&quot;Foster&quot;,&quot;given&quot;:&quot;John R.&quot;,&quot;parse-names&quot;:false,&quot;dropping-particle&quot;:&quot;&quot;,&quot;non-dropping-particle&quot;:&quot;&quot;},{&quot;family&quot;:&quot;Black&quot;,&quot;given&quot;:&quot;William C.&quot;,&quot;parse-names&quot;:false,&quot;dropping-particle&quot;:&quot;&quot;,&quot;non-dropping-particle&quot;:&quot;&quot;},{&quot;family&quot;:&quot;Foy&quot;,&quot;given&quot;:&quot;Brian D.&quot;,&quot;parse-names&quot;:false,&quot;dropping-particle&quot;:&quot;&quot;,&quot;non-dropping-particle&quot;:&quot;&quot;},{&quot;family&quot;:&quot;Olson&quot;,&quot;given&quot;:&quot;Ken E.&quot;,&quot;parse-names&quot;:false,&quot;dropping-particle&quot;:&quot;&quot;,&quot;non-dropping-particle&quot;:&quot;&quot;}],&quot;container-title&quot;:&quot;Insects&quot;,&quot;container-title-short&quot;:&quot;Insects&quot;,&quot;accessed&quot;:{&quot;date-parts&quot;:[[2026,5,3]]},&quot;DOI&quot;:&quot;10.3390/INSECTS12050386/S1&quot;,&quot;ISSN&quot;:&quot;20754450&quot;,&quot;URL&quot;:&quot;https://www.mdpi.com/2075-4450/12/5/386/htm&quot;,&quot;issued&quot;:{&quot;date-parts&quot;:[[2021,5,1]]},&quot;page&quot;:&quot;386&quot;,&quot;abstract&quot;:&quot;We tested a nootkatone product for insecticide activity against the most prominent vectors of Zika virus (ZIKV), Aedes aegypti, and Aedes albopictus. We tested the permethrin-resistant (PERM-R) Vergel strain of A. aegypti and the permethrin-susceptible (PERM-S) New Orleans strain of A. aegypti to determine if insecticide resistance affected their susceptibility to nootkatone. Bottle bioassays showed that the PERM-S strain (New Orleans) was more susceptible to nootkatone than the confirmed A. aegypti permethrin-resistant (PERM-R) strain, Vergel. The A. albopictus strain ATM-NJ95 was a known PERM-S strain and Coatzacoalcos permethrin susceptibility was unknown but proved to be similar to the ATM-NJ95 PERM-S phenotype. The A. albopictus strains (ATM-NJ95 and Coatzacoalcos) were as susceptible to nootkatone as the New Orleans strain. Bottle bioassays conducted with ZIKVinfected mosquitoes showed that the New Orleans (PERM-S) strain was as susceptible to nootkatone as the mock-infected controls, but the PERM-R strain was less susceptible to nootkatone than the mock-infected controls. Repellency/irritancy and biting inhibition bioassays (RIBB) of A. aegyptidetermined whether the nootkatone-treated arms of three human subjects prevented uninfected A. aegypti mosquitoes from being attracted to the test subjects and blood-feeding on them. The RIBB analyses data calculated the spatial activity index (SAI) and biting inhibition factor (BI) of A. aegypti at different nootkatone concentrations and then compared the SAI and BI of existing repellency products. We concluded that nootkatone repelled mosquitoes at a rate comparable to 7% DEET or 5% picaridin and has the potential to be an efficacious repellent against adult A. aegypti mosquitoes.&quot;,&quot;publisher&quot;:&quot;MDPI AG&quot;,&quot;issue&quot;:&quot;5&quot;,&quot;volume&quot;:&quot;12&quot;},&quot;isTemporary&quot;:false}]},{&quot;citationID&quot;:&quot;MENDELEY_CITATION_7d06c0e2-1c9d-40dc-9a4e-ba31372dcfea&quot;,&quot;properties&quot;:{&quot;noteIndex&quot;:0},&quot;isEdited&quot;:false,&quot;manualOverride&quot;:{&quot;isManuallyOverridden&quot;:false,&quot;citeprocText&quot;:&quot;(Sittichok et al., 2025)&quot;,&quot;manualOverrideText&quot;:&quot;&quot;},&quot;citationTag&quot;:&quot;MENDELEY_CITATION_v3_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&quot;,&quot;citationItems&quot;:[{&quot;id&quot;:&quot;7d730e13-ac34-3d52-adf1-75ccd5108370&quot;,&quot;itemData&quot;:{&quot;type&quot;:&quot;article-journal&quot;,&quot;id&quot;:&quot;7d730e13-ac34-3d52-adf1-75ccd5108370&quot;,&quot;title&quot;:&quot;Synergistic Larvicidal and Pupicidal Effects of Monoterpene Mixtures Against Aedes aegypti with Low Toxicity to Guppies and Honeybees&quot;,&quot;author&quot;:[{&quot;family&quot;:&quot;Sittichok&quot;,&quot;given&quot;:&quot;Sirawut&quot;,&quot;parse-names&quot;:false,&quot;dropping-particle&quot;:&quot;&quot;,&quot;non-dropping-particle&quot;:&quot;&quot;},{&quot;family&quot;:&quot;Passara&quot;,&quot;given&quot;:&quot;Hataichanok&quot;,&quot;parse-names&quot;:false,&quot;dropping-particle&quot;:&quot;&quot;,&quot;non-dropping-particle&quot;:&quot;&quot;},{&quot;family&quot;:&quot;Moungthipmalai&quot;,&quot;given&quot;:&quot;Tanapoom&quot;,&quot;parse-names&quot;:false,&quot;dropping-particle&quot;:&quot;&quot;,&quot;non-dropping-particle&quot;:&quot;&quot;},{&quot;family&quot;:&quot;Sinthusiri&quot;,&quot;given&quot;:&quot;Jirisuda&quot;,&quot;parse-names&quot;:false,&quot;dropping-particle&quot;:&quot;&quot;,&quot;non-dropping-particle&quot;:&quot;&quot;},{&quot;family&quot;:&quot;Murata&quot;,&quot;given&quot;:&quot;Kouhei&quot;,&quot;parse-names&quot;:false,&quot;dropping-particle&quot;:&quot;&quot;,&quot;non-dropping-particle&quot;:&quot;&quot;},{&quot;family&quot;:&quot;Soonwera&quot;,&quot;given&quot;:&quot;Mayura&quot;,&quot;parse-names&quot;:false,&quot;dropping-particle&quot;:&quot;&quot;,&quot;non-dropping-particle&quot;:&quot;&quot;}],&quot;container-title&quot;:&quot;Insects &quot;,&quot;accessed&quot;:{&quot;date-parts&quot;:[[2026,5,3]]},&quot;DOI&quot;:&quot;10.3390/INSECTS16070738&quot;,&quot;ISSN&quot;:&quot;20754450&quot;,&quot;URL&quot;:&quot;https://www.researchgate.net/publication/394015428_Synergistic_Larvicidal_and_Pupicidal_Effects_of_Monoterpene_Mixtures_Against_Aedes_aegypti_with_Low_Toxicity_to_Guppies_and_Honeybees&quot;,&quot;issued&quot;:{&quot;date-parts&quot;:[[2025,7,1]]},&quot;abstract&quot;:&quot;The present study evaluated the larvicidal and pupicidal activities of pure and mixed monoterpene formulations—eucalyptol, geranial, trans-anethole, and trans-cinnamaldehyde—against Aedes aegypti and compared them with 1% (w/w) temephos. Safety bioassays of all formulations on non-target species confirmed their safety. The combined mixture of eucalyptol + trans-anethole at 400 µg/mL exhibited stronger larvicidal activity, with an LC50 of 176 µg/mL, while the combination of trans-anethole + geranial at 400 µg/mL exhibited stronger pupicidal activity with an LC50 of 167 µg/mL. Both formulations were more effective than a 1% temephos. All the mixture formulations were more strongly synergistic compared to pure formulations, with an increased mortality value (IMV) of 25% to 95%. External morphological aberrations observed at death included swelling of the respiratory system. Importantly, all the formulations were safe for two non-target species: guppies (Poecilia reticulata) and honeybees (Apis mellifera). The combination formulations are strong larvicides and pupicides for controlling Ae. Aegypti, which will help reduce the spread of viruses carried by this vector.&quot;,&quot;publisher&quot;:&quot;Multidisciplinary Digital Publishing Institute (MDPI)&quot;,&quot;issue&quot;:&quot;7&quot;,&quot;volume&quot;:&quot;16&quot;,&quot;container-title-short&quot;:&quot;&quot;},&quot;isTemporary&quot;:false}]},{&quot;citationID&quot;:&quot;MENDELEY_CITATION_6af137c1-e4ce-40d5-a100-53751e13dbee&quot;,&quot;properties&quot;:{&quot;noteIndex&quot;:0},&quot;isEdited&quot;:false,&quot;manualOverride&quot;:{&quot;isManuallyOverridden&quot;:false,&quot;citeprocText&quot;:&quot;(de Araujo Neto et al., 2025)&quot;,&quot;manualOverrideText&quot;:&quot;&quot;},&quot;citationTag&quot;:&quot;MENDELEY_CITATION_v3_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&quot;,&quot;citationItems&quot;:[{&quot;id&quot;:&quot;7828a41d-d548-3645-8d9c-3d643914861a&quot;,&quot;itemData&quot;:{&quot;type&quot;:&quot;article-journal&quot;,&quot;id&quot;:&quot;7828a41d-d548-3645-8d9c-3d643914861a&quot;,&quot;title&quot;:&quot;Development of a Novel Aedes aegypti Repellent: An Integrated Approach Combining In Silico and Bioassays&quot;,&quot;author&quot;:[{&quot;family&quot;:&quot;Araujo Neto&quot;,&quot;given&quot;:&quot;Moysés Fagundes&quot;,&quot;parse-names&quot;:false,&quot;dropping-particle&quot;:&quot;&quot;,&quot;non-dropping-particle&quot;:&quot;de&quot;},{&quot;family&quot;:&quot;Jesus Santos&quot;,&quot;given&quot;:&quot;Jânio Rodrigo&quot;,&quot;parse-names&quot;:false,&quot;dropping-particle&quot;:&quot;&quot;,&quot;non-dropping-particle&quot;:&quot;de&quot;},{&quot;family&quot;:&quot;Oliveira&quot;,&quot;given&quot;:&quot;Ana Luiza Pontes Silva&quot;,&quot;parse-names&quot;:false,&quot;dropping-particle&quot;:&quot;&quot;,&quot;non-dropping-particle&quot;:&quot;de&quot;},{&quot;family&quot;:&quot;Vieira Gois&quot;,&quot;given&quot;:&quot;Antonio Wanderson&quot;,&quot;parse-names&quot;:false,&quot;dropping-particle&quot;:&quot;&quot;,&quot;non-dropping-particle&quot;:&quot;&quot;},{&quot;family&quot;:&quot;Santana Martins&quot;,&quot;given&quot;:&quot;Ingrid Bernardes&quot;,&quot;parse-names&quot;:false,&quot;dropping-particle&quot;:&quot;&quot;,&quot;non-dropping-particle&quot;:&quot;&quot;},{&quot;family&quot;:&quot;Leite&quot;,&quot;given&quot;:&quot;Vitor Barbanti Pereira&quot;,&quot;parse-names&quot;:false,&quot;dropping-particle&quot;:&quot;&quot;,&quot;non-dropping-particle&quot;:&quot;&quot;},{&quot;family&quot;:&quot;Alegre&quot;,&quot;given&quot;:&quot;Adriano Figueiredo Monte&quot;,&quot;parse-names&quot;:false,&quot;dropping-particle&quot;:&quot;&quot;,&quot;non-dropping-particle&quot;:&quot;&quot;},{&quot;family&quot;:&quot;Magalhães Junior&quot;,&quot;given&quot;:&quot;Jairo Torres&quot;,&quot;parse-names&quot;:false,&quot;dropping-particle&quot;:&quot;&quot;,&quot;non-dropping-particle&quot;:&quot;&quot;},{&quot;family&quot;:&quot;Leite&quot;,&quot;given&quot;:&quot;Franco Henrique Andrade&quot;,&quot;parse-names&quot;:false,&quot;dropping-particle&quot;:&quot;&quot;,&quot;non-dropping-particle&quot;:&quot;&quot;}],&quot;container-title&quot;:&quot;Chemistry &amp; Biodiversity&quot;,&quot;container-title-short&quot;:&quot;Chem. Biodivers.&quot;,&quot;accessed&quot;:{&quot;date-parts&quot;:[[2026,5,3]]},&quot;DOI&quot;:&quot;10.1002/CBDV.202501251&quot;,&quot;ISSN&quot;:&quot;16121880&quot;,&quot;PMID&quot;:&quot;41337663&quot;,&quot;URL&quot;:&quot;https://pmc.ncbi.nlm.nih.gov/articles/PMC12761363/&quot;,&quot;issued&quot;:{&quot;date-parts&quot;:[[2025,1,1]]},&quot;page&quot;:&quot;e01251&quot;,&quot;abstract&quot;:&quot;Aedes aegypti is the most important vector of arboviruses, which are responsible for 3.9 billion cases worldwide. This mosquito seeks a host using its olfactory system, where the odorant-binding protein (OBP) in A. aegypti (AaegOBP1) is essential in sensory communication and is the first filter in odorant selection, which makes this target promising for the development of new repellents. In order to help the AaegOBP1 modulator prioritization, a validated in silico methodology was employed, which enabled the selection of a potential repellent. ZINC71773878 showed a dependency relationship between dosage and repellency activity in bioassays. At the highest concentration used (3000 µmol/100 µL), the ZINC71773878 showed a higher repellency rate than the positive control (N,N-diethyl-3-methylbenzamide [DEET]). The constant pH molecular dynamics (CpHMD) approach employed was able to elucidate the energetic contributions and the effects of different pH on AaegOBP1–ZINC71773878 complex dissociation at pH = 4.0. ZINC71773878 must be prioritized for further trials aiming to develop a new product with repellent activity that is safer and more efficient than the available commercial repellents in Brazil.&quot;,&quot;publisher&quot;:&quot;John Wiley and Sons Inc&quot;,&quot;issue&quot;:&quot;1&quot;,&quot;volume&quot;:&quot;23&quot;},&quot;isTemporary&quot;:false}]},{&quot;citationID&quot;:&quot;MENDELEY_CITATION_7ad74083-605d-4943-8c2e-f89640df8ea2&quot;,&quot;properties&quot;:{&quot;noteIndex&quot;:0},&quot;isEdited&quot;:false,&quot;manualOverride&quot;:{&quot;isManuallyOverridden&quot;:false,&quot;citeprocText&quot;:&quot;(Zulfikar et al., 2019)&quot;,&quot;manualOverrideText&quot;:&quot;&quot;},&quot;citationTag&quot;:&quot;MENDELEY_CITATION_v3_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&quot;,&quot;citationItems&quot;:[{&quot;id&quot;:&quot;d2a1eb7a-8432-3bce-9602-d635c1f67f9d&quot;,&quot;itemData&quot;:{&quot;type&quot;:&quot;article-journal&quot;,&quot;id&quot;:&quot;d2a1eb7a-8432-3bce-9602-d635c1f67f9d&quot;,&quot;title&quot;:&quot;The effect of lemongrass (Cymbopogon nardus) extract as insecticide against Aedes aegypti&quot;,&quot;author&quot;:[{&quot;family&quot;:&quot;Zulfikar&quot;,&quot;given&quot;:&quot;Zulfikar&quot;,&quot;parse-names&quot;:false,&quot;dropping-particle&quot;:&quot;&quot;,&quot;non-dropping-particle&quot;:&quot;&quot;},{&quot;family&quot;:&quot;Sitepu&quot;,&quot;given&quot;:&quot;Frans Yosep&quot;,&quot;parse-names&quot;:false,&quot;dropping-particle&quot;:&quot;&quot;,&quot;non-dropping-particle&quot;:&quot;&quot;},{&quot;family&quot;:&quot;Zulfikar&quot;,&quot;given&quot;:&quot;Wiwit&quot;,&quot;parse-names&quot;:false,&quot;dropping-particle&quot;:&quot;&quot;,&quot;non-dropping-particle&quot;:&quot;&quot;}],&quot;container-title&quot;:&quot;International Journal of Mosquito Research&quot;,&quot;container-title-short&quot;:&quot;Int. J. Mosq. Res.&quot;,&quot;accessed&quot;:{&quot;date-parts&quot;:[[2026,5,3]]},&quot;URL&quot;:&quot;https://www.researchgate.net/publication/331371544_The_effect_of_lemongrass_Cymbopogon_nardus_extract_as_insecticide_against_Aedes_aegypti&quot;,&quot;issued&quot;:{&quot;date-parts&quot;:[[2019]]},&quot;page&quot;:&quot;101-103&quot;,&quot;issue&quot;:&quot;1&quot;,&quot;volume&quot;:&quot;6&quot;},&quot;isTemporary&quot;:false}]},{&quot;citationID&quot;:&quot;MENDELEY_CITATION_c4a33e4c-b78c-45f0-ab7e-bd413b5370c2&quot;,&quot;properties&quot;:{&quot;noteIndex&quot;:0},&quot;isEdited&quot;:false,&quot;manualOverride&quot;:{&quot;isManuallyOverridden&quot;:false,&quot;citeprocText&quot;:&quot;(Campbell &amp;#38; Gries, 2010)&quot;,&quot;manualOverrideText&quot;:&quot;&quot;},&quot;citationTag&quot;:&quot;MENDELEY_CITATION_v3_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&quot;,&quot;citationItems&quot;:[{&quot;id&quot;:&quot;c0d80a0e-96ad-3049-b9dd-ffc9512ea3c8&quot;,&quot;itemData&quot;:{&quot;type&quot;:&quot;article-journal&quot;,&quot;id&quot;:&quot;c0d80a0e-96ad-3049-b9dd-ffc9512ea3c8&quot;,&quot;title&quot;:&quot;Is soybean oil an effective repellent against Aedes aegypti?&quot;,&quot;author&quot;:[{&quot;family&quot;:&quot;Campbell&quot;,&quot;given&quot;:&quot;Cory&quot;,&quot;parse-names&quot;:false,&quot;dropping-particle&quot;:&quot;&quot;,&quot;non-dropping-particle&quot;:&quot;&quot;},{&quot;family&quot;:&quot;Gries&quot;,&quot;given&quot;:&quot;Gerhard&quot;,&quot;parse-names&quot;:false,&quot;dropping-particle&quot;:&quot;&quot;,&quot;non-dropping-particle&quot;:&quot;&quot;}],&quot;container-title&quot;:&quot;Canadian Entomologist&quot;,&quot;accessed&quot;:{&quot;date-parts&quot;:[[2026,5,3]]},&quot;DOI&quot;:&quot;10.4039/N10-032&quot;,&quot;ISSN&quot;:&quot;0008347X&quot;,&quot;URL&quot;:&quot;https://www.researchgate.net/publication/259418235_Is_Soybean_Oil_an_Effective_Repellent_Against_Aedes_aegypti&quot;,&quot;issued&quot;:{&quot;date-parts&quot;:[[2010,7]]},&quot;page&quot;:&quot;405-414&quot;,&quot;abstract&quot;:&quot;Soybean oil (SO) is considered an active ingredient in commercial BiteBlocker™ insect-repellent products. Our objective was to test mechanisms by which SO exhibits repellency, using the yellow fever mosquito, Aedes aegypti (L.) (Diptera: Culicidae), as a representative blood-feeding insect. In dual-port glass-cage olfactometers, human hands treated with SO at various concentrations attracted as many mosquitoes as did untreated hands, indicating that SO has no long-range repellent effect. In contrast, hands treated with N, N-diethyl-3-methylbenzamide (DEET) attracted significantly fewer mosquitoes than did untreated control hands. In cage experiments, treating an area of a human forearm exposed to A. aegypti with SO provided no protection against bites, whereas treating it with DEET did. These results indicate that SO has no short-range or contact repellent properties. Both DEET and the BiteBlocker™ product conferred protection for periods similar to those previously reported. Based on our data, classification of SO as an active mosquito repellent should be reconsidered. © 2010 Entomological Society of Canada.&quot;,&quot;issue&quot;:&quot;4&quot;,&quot;volume&quot;:&quot;142&quot;,&quot;container-title-short&quot;:&quot;&quot;},&quot;isTemporary&quot;:false}]},{&quot;citationID&quot;:&quot;MENDELEY_CITATION_4eab976c-ebfd-480f-8d3e-21b00731c473&quot;,&quot;properties&quot;:{&quot;noteIndex&quot;:0},&quot;isEdited&quot;:false,&quot;manualOverride&quot;:{&quot;isManuallyOverridden&quot;:false,&quot;citeprocText&quot;:&quot;(Atkovska et al., 2021; Phasomkusolsil &amp;#38; Soonwera, 2010)&quot;,&quot;manualOverrideText&quot;:&quot;&quot;},&quot;citationTag&quot;:&quot;MENDELEY_CITATION_v3_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&quot;,&quot;citationItems&quot;:[{&quot;id&quot;:&quot;7916c9c2-a65b-3e32-a664-c7622f7dfecc&quot;,&quot;itemData&quot;:{&quot;type&quot;:&quot;article-journal&quot;,&quot;id&quot;:&quot;7916c9c2-a65b-3e32-a664-c7622f7dfecc&quot;,&quot;title&quot;:&quot;Insect repellent activity of medicinal plant oils against Aedes aegypti (Linn.), Anopheles minimus (Theobald) and Culex quinquefasciatus Say based on protection time and biting rate &quot;,&quot;author&quot;:[{&quot;family&quot;:&quot;Phasomkusolsil&quot;,&quot;given&quot;:&quot;Siriporn&quot;,&quot;parse-names&quot;:false,&quot;dropping-particle&quot;:&quot;&quot;,&quot;non-dropping-particle&quot;:&quot;&quot;},{&quot;family&quot;:&quot;Soonwera&quot;,&quot;given&quot;:&quot;Mayura&quot;,&quot;parse-names&quot;:false,&quot;dropping-particle&quot;:&quot;&quot;,&quot;non-dropping-particle&quot;:&quot;&quot;}],&quot;container-title&quot;:&quot;Southeast Asian J Trop Med Public Health&quot;,&quot;accessed&quot;:{&quot;date-parts&quot;:[[2026,5,3]]},&quot;URL&quot;:&quot;https://pubmed.ncbi.nlm.nih.gov/21073057/&quot;,&quot;issued&quot;:{&quot;date-parts&quot;:[[2010]]},&quot;page&quot;:&quot;831-840&quot;,&quot;issue&quot;:&quot;4&quot;,&quot;volume&quot;:&quot;41&quot;,&quot;container-title-short&quot;:&quot;&quot;},&quot;isTemporary&quot;:false},{&quot;id&quot;:&quot;ea1b9dc3-2f60-39db-9fa4-c20b21dcb562&quot;,&quot;itemData&quot;:{&quot;type&quot;:&quot;article-journal&quot;,&quot;id&quot;:&quot;ea1b9dc3-2f60-39db-9fa4-c20b21dcb562&quot;,&quot;title&quot;:&quot;Essential Oils as Green Repellents Against Mosquito Vectors&quot;,&quot;author&quot;:[{&quot;family&quot;:&quot;Atkovska&quot;,&quot;given&quot;:&quot;Katerina&quot;,&quot;parse-names&quot;:false,&quot;dropping-particle&quot;:&quot;&quot;,&quot;non-dropping-particle&quot;:&quot;&quot;},{&quot;family&quot;:&quot;Kuvendziev&quot;,&quot;given&quot;:&quot;Stefan&quot;,&quot;parse-names&quot;:false,&quot;dropping-particle&quot;:&quot;&quot;,&quot;non-dropping-particle&quot;:&quot;&quot;},{&quot;family&quot;:&quot;Mustafa&quot;,&quot;given&quot;:&quot;Erhan&quot;,&quot;parse-names&quot;:false,&quot;dropping-particle&quot;:&quot;&quot;,&quot;non-dropping-particle&quot;:&quot;&quot;},{&quot;family&quot;:&quot;Marinkovski&quot;,&quot;given&quot;:&quot;Mirko&quot;,&quot;parse-names&quot;:false,&quot;dropping-particle&quot;:&quot;&quot;,&quot;non-dropping-particle&quot;:&quot;&quot;},{&quot;family&quot;:&quot;Ghaffari&quot;,&quot;given&quot;:&quot;Peyman&quot;,&quot;parse-names&quot;:false,&quot;dropping-particle&quot;:&quot;&quot;,&quot;non-dropping-particle&quot;:&quot;&quot;},{&quot;family&quot;:&quot;Lisichkov&quot;,&quot;given&quot;:&quot;Kiril&quot;,&quot;parse-names&quot;:false,&quot;dropping-particle&quot;:&quot;&quot;,&quot;non-dropping-particle&quot;:&quot;&quot;}],&quot;container-title&quot;:&quot;Quality of Life (Banja Luka) - APEIRON&quot;,&quot;accessed&quot;:{&quot;date-parts&quot;:[[2026,5,3]]},&quot;DOI&quot;:&quot;10.7251/QOL2101051A&quot;,&quot;ISSN&quot;:&quot;1986-602X&quot;,&quot;issued&quot;:{&quot;date-parts&quot;:[[2021,3,3]]},&quot;abstract&quot;:&quot;The mosquitoes are a serious threat to public health, since they are known vectors of many life-threatening diseases. Mosquito-borne diseases cause millions of deaths worldwide every year. While mosquitoes are important to maintain ecosystems, the aim is to keep them out of our personal space. People looking for alternatives to synthetic mosquito repellents may find that some natural repellents are effective in protecting them from bites. Natural insect repellents use natural ingredients such essential oils and other plant-based elements. Certain essential oils are effective and helpful in repelling mosquitoes, and are a natural alternative to the harsh chemicals in commercial bug sprays. These products are also likely to be less toxic to humans and the environment. Natural repellents and some essential oils may be effective in keeping mosquitoes away because they block their sense of smell. Many natural scents that are appealing to humans actually repel mosquitoes. Plant - based repellents are becoming more widely used as a protecting measure against mosquito bites, but more research is needed to develop natural repellents in terms of improving their repellent efficiency as well as in terms of their safety for use. This article presents a review about the best essential oils used as green repellents against mosquito bites, their efficiency, development and testing.&quot;,&quot;publisher&quot;:&quot;National and University Library of the Republic of Srpska&quot;,&quot;issue&quot;:&quot;1&quot;,&quot;volume&quot;:&quot;20&quot;,&quot;container-title-short&quot;:&quot;&quot;},&quot;isTemporary&quot;:false}]},{&quot;citationID&quot;:&quot;MENDELEY_CITATION_fe3f301e-0021-4282-bbcb-93849c6a0efd&quot;,&quot;properties&quot;:{&quot;noteIndex&quot;:0},&quot;isEdited&quot;:false,&quot;manualOverride&quot;:{&quot;isManuallyOverridden&quot;:false,&quot;citeprocText&quot;:&quot;(Mitra et al., 2020)&quot;,&quot;manualOverrideText&quot;:&quot;&quot;},&quot;citationTag&quot;:&quot;MENDELEY_CITATION_v3_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&quot;,&quot;citationItems&quot;:[{&quot;id&quot;:&quot;2c5d57eb-96a2-37d8-878b-73f022cd4931&quot;,&quot;itemData&quot;:{&quot;type&quot;:&quot;article-journal&quot;,&quot;id&quot;:&quot;2c5d57eb-96a2-37d8-878b-73f022cd4931&quot;,&quot;title&quot;:&quot;Efficacy of Active Ingredients From the EPA 25(B) List in Reducing Attraction of Aedes aegypti (Diptera: Culicidae) to Humans&quot;,&quot;author&quot;:[{&quot;family&quot;:&quot;Mitra&quot;,&quot;given&quot;:&quot;Soumi&quot;,&quot;parse-names&quot;:false,&quot;dropping-particle&quot;:&quot;&quot;,&quot;non-dropping-particle&quot;:&quot;&quot;},{&quot;family&quot;:&quot;Rodriguez&quot;,&quot;given&quot;:&quot;Stacy D.&quot;,&quot;parse-names&quot;:false,&quot;dropping-particle&quot;:&quot;&quot;,&quot;non-dropping-particle&quot;:&quot;&quot;},{&quot;family&quot;:&quot;Vulcan&quot;,&quot;given&quot;:&quot;Julia&quot;,&quot;parse-names&quot;:false,&quot;dropping-particle&quot;:&quot;&quot;,&quot;non-dropping-particle&quot;:&quot;&quot;},{&quot;family&quot;:&quot;Cordova&quot;,&quot;given&quot;:&quot;Joel&quot;,&quot;parse-names&quot;:false,&quot;dropping-particle&quot;:&quot;&quot;,&quot;non-dropping-particle&quot;:&quot;&quot;},{&quot;family&quot;:&quot;Chung&quot;,&quot;given&quot;:&quot;Hae Na&quot;,&quot;parse-names&quot;:false,&quot;dropping-particle&quot;:&quot;&quot;,&quot;non-dropping-particle&quot;:&quot;&quot;},{&quot;family&quot;:&quot;Moore&quot;,&quot;given&quot;:&quot;Emily&quot;,&quot;parse-names&quot;:false,&quot;dropping-particle&quot;:&quot;&quot;,&quot;non-dropping-particle&quot;:&quot;&quot;},{&quot;family&quot;:&quot;Kandel&quot;,&quot;given&quot;:&quot;Yashoda&quot;,&quot;parse-names&quot;:false,&quot;dropping-particle&quot;:&quot;&quot;,&quot;non-dropping-particle&quot;:&quot;&quot;},{&quot;family&quot;:&quot;Hansen&quot;,&quot;given&quot;:&quot;Immo A.&quot;,&quot;parse-names&quot;:false,&quot;dropping-particle&quot;:&quot;&quot;,&quot;non-dropping-particle&quot;:&quot;&quot;}],&quot;container-title&quot;:&quot;Journal of Medical Entomology&quot;,&quot;container-title-short&quot;:&quot;J. Med. Entomol.&quot;,&quot;accessed&quot;:{&quot;date-parts&quot;:[[2026,5,3]]},&quot;DOI&quot;:&quot;10.1093/JME/TJZ178&quot;,&quot;ISSN&quot;:&quot;0022-2585&quot;,&quot;PMID&quot;:&quot;31612914&quot;,&quot;URL&quot;:&quot;https://dx.doi.org/10.1093/jme/tjz178&quot;,&quot;issued&quot;:{&quot;date-parts&quot;:[[2020,2,27]]},&quot;page&quot;:&quot;477-484&quot;,&quot;abstract&quot;:&quot;Mosquitoes of the Aedes genus are vectors for dengue, chikungunya, Zika, and yellow fever viruses. Mosquito repellents are an effective way to prevent mosquito bites and reduce the spread of mosquito-borne diseases. In the early 90s, the U.S. Environmental Protection Agency (EPA) published a list of active ingredients that pose minimum risk to human health that can be used as pesticides or repellents without passing the EPA registration process. The present study examined the efficacy of 21 of the active ingredients listed by the EPA 25 (B) exempt list and five commercially available sprays that only contained active ingredients from the EPA 25(B) list in repelling female Aedes aegypti (L.) females. We performed choice bioassays in a controlled laboratory environment, using a Y-tube olfactometer to determine attraction rates of humans to female Ae. aegypti in the presence of one of the 21 active ingredients and five commercially available repellent sprays. We found that cinnamon oil, peppermint oil, spearmint oil, lemongrass oil, and garlic oil reduced mosquito attraction to human odor. Of the five commercial repellent sprays, only one reduced mosquito attraction for up to 30 min in our assay. The EPA 25 (B) list contains active ingredients that under the conditions of our assay repel Ae. aegypti.&quot;,&quot;publisher&quot;:&quot;Oxford Academic&quot;,&quot;issue&quot;:&quot;2&quot;,&quot;volume&quot;:&quot;57&quot;},&quot;isTemporary&quot;:false}]},{&quot;citationID&quot;:&quot;MENDELEY_CITATION_0a27d21f-3ed1-42e7-a2c1-2930dd4e5c89&quot;,&quot;properties&quot;:{&quot;noteIndex&quot;:0},&quot;isEdited&quot;:false,&quot;manualOverride&quot;:{&quot;isManuallyOverridden&quot;:false,&quot;citeprocText&quot;:&quot;(WHO, 2009)&quot;,&quot;manualOverrideText&quot;:&quot;&quot;},&quot;citationTag&quot;:&quot;MENDELEY_CITATION_v3_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&quot;,&quot;citationItems&quot;:[{&quot;id&quot;:&quot;3a39d16b-fbcf-3ad4-a340-22ab20aa1966&quot;,&quot;itemData&quot;:{&quot;type&quot;:&quot;report&quot;,&quot;id&quot;:&quot;3a39d16b-fbcf-3ad4-a340-22ab20aa1966&quot;,&quot;title&quot;:&quot;Guidelines for efficacy testing of mosquito repellents for human skin&quot;,&quot;author&quot;:[{&quot;family&quot;:&quot;WHO&quot;,&quot;given&quot;:&quot;&quot;,&quot;parse-names&quot;:false,&quot;dropping-particle&quot;:&quot;&quot;,&quot;non-dropping-particle&quot;:&quot;&quot;}],&quot;accessed&quot;:{&quot;date-parts&quot;:[[2026,5,20]]},&quot;URL&quot;:&quot;https://www.who.int/publications/i/item/WHO-HTM-NTD-WHOPES-2009.4&quot;,&quot;issued&quot;:{&quot;date-parts&quot;:[[2009]]},&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118703-B54C-44F3-BCAA-73956443DD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Pages>
  <Words>6357</Words>
  <Characters>36241</Characters>
  <Application>Microsoft Office Word</Application>
  <DocSecurity>0</DocSecurity>
  <Lines>302</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dhee rahma</dc:creator>
  <cp:keywords/>
  <dc:description/>
  <cp:lastModifiedBy>PT ANOA MANDIRI SEJAHTERA</cp:lastModifiedBy>
  <cp:revision>4</cp:revision>
  <dcterms:created xsi:type="dcterms:W3CDTF">2026-05-19T17:48:00Z</dcterms:created>
  <dcterms:modified xsi:type="dcterms:W3CDTF">2026-05-25T11:42:00Z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b1f2f984-0dda-4b88-9069-655cee8070d1</vt:lpwstr>
  </property>
</Properties>
</file>