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  <w:jc w:val="center"/>
      </w:pPr>
      <w:r>
        <w:rPr>
          <w:rFonts w:ascii="Times New Roman" w:hAnsi="Times New Roman" w:eastAsia="Times New Roman"/>
          <w:b/>
          <w:sz w:val="30"/>
        </w:rPr>
        <w:t>Legal and Ethical Governance of Forensic Dental Records in Hospitals</w:t>
      </w:r>
    </w:p>
    <w:p>
      <w:pPr>
        <w:spacing w:after="200" w:line="288" w:lineRule="auto"/>
        <w:jc w:val="center"/>
      </w:pPr>
      <w:r>
        <w:rPr>
          <w:rFonts w:ascii="Times New Roman" w:hAnsi="Times New Roman" w:eastAsia="Times New Roman"/>
          <w:sz w:val="22"/>
        </w:rPr>
        <w:t>Yessy Andriani Fauziah1*</w:t>
      </w:r>
      <w:r>
        <w:rPr>
          <w:rFonts w:ascii="Times New Roman" w:hAnsi="Times New Roman" w:eastAsia="Times New Roman"/>
          <w:sz w:val="22"/>
        </w:rPr>
        <w:t xml:space="preserve">, </w:t>
      </w:r>
      <w:r>
        <w:rPr>
          <w:rFonts w:ascii="Times New Roman" w:hAnsi="Times New Roman" w:eastAsia="Times New Roman"/>
          <w:sz w:val="22"/>
        </w:rPr>
        <w:t>Eveline Yulia Darmadi2</w:t>
      </w:r>
      <w:r>
        <w:rPr>
          <w:rFonts w:ascii="Times New Roman" w:hAnsi="Times New Roman" w:eastAsia="Times New Roman"/>
          <w:sz w:val="22"/>
        </w:rPr>
        <w:t xml:space="preserve">, </w:t>
      </w:r>
      <w:r>
        <w:rPr>
          <w:rFonts w:ascii="Times New Roman" w:hAnsi="Times New Roman" w:eastAsia="Times New Roman"/>
          <w:sz w:val="22"/>
        </w:rPr>
        <w:t>Farouk Al-Ghazaly3</w:t>
      </w:r>
      <w:r>
        <w:rPr>
          <w:rFonts w:ascii="Times New Roman" w:hAnsi="Times New Roman" w:eastAsia="Times New Roman"/>
          <w:sz w:val="22"/>
        </w:rPr>
        <w:t xml:space="preserve">, </w:t>
      </w:r>
      <w:r>
        <w:rPr>
          <w:rFonts w:ascii="Times New Roman" w:hAnsi="Times New Roman" w:eastAsia="Times New Roman"/>
          <w:sz w:val="22"/>
        </w:rPr>
        <w:t>Dwi Setianingtyas4</w:t>
      </w:r>
      <w:r>
        <w:rPr>
          <w:rFonts w:ascii="Times New Roman" w:hAnsi="Times New Roman" w:eastAsia="Times New Roman"/>
          <w:sz w:val="22"/>
        </w:rPr>
        <w:t xml:space="preserve">, </w:t>
      </w:r>
      <w:r>
        <w:rPr>
          <w:rFonts w:ascii="Times New Roman" w:hAnsi="Times New Roman" w:eastAsia="Times New Roman"/>
          <w:sz w:val="22"/>
        </w:rPr>
        <w:t>Dian Agustin Wahjuningrum5</w:t>
      </w:r>
      <w:r>
        <w:rPr>
          <w:rFonts w:ascii="Times New Roman" w:hAnsi="Times New Roman" w:eastAsia="Times New Roman"/>
          <w:sz w:val="22"/>
        </w:rPr>
        <w:t xml:space="preserve">, </w:t>
      </w:r>
      <w:r>
        <w:rPr>
          <w:rFonts w:ascii="Times New Roman" w:hAnsi="Times New Roman" w:eastAsia="Times New Roman"/>
          <w:sz w:val="22"/>
        </w:rPr>
        <w:t>Ajinkya Pawar6</w:t>
      </w:r>
      <w:r>
        <w:rPr>
          <w:rFonts w:ascii="Times New Roman" w:hAnsi="Times New Roman" w:eastAsia="Times New Roman"/>
          <w:sz w:val="22"/>
        </w:rPr>
        <w:t xml:space="preserve">, </w:t>
      </w:r>
      <w:r>
        <w:rPr>
          <w:rFonts w:ascii="Times New Roman" w:hAnsi="Times New Roman" w:eastAsia="Times New Roman"/>
          <w:sz w:val="22"/>
        </w:rPr>
        <w:t>Dany Agus Susanto7</w:t>
      </w:r>
    </w:p>
    <w:p/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>1</w:t>
      </w:r>
      <w:r>
        <w:rPr>
          <w:rFonts w:ascii="Times New Roman" w:hAnsi="Times New Roman" w:eastAsia="Times New Roman"/>
          <w:sz w:val="21"/>
        </w:rPr>
        <w:t>School of Dental Medicine, Universitas Ciputra, Surabaya, Indonesia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>2</w:t>
      </w:r>
      <w:r>
        <w:rPr>
          <w:rFonts w:ascii="Times New Roman" w:hAnsi="Times New Roman" w:eastAsia="Times New Roman"/>
          <w:sz w:val="21"/>
        </w:rPr>
        <w:t>School of Dental Medicine, Universitas Ciputra, Surabaya, Indonesia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>3</w:t>
      </w:r>
      <w:r>
        <w:rPr>
          <w:rFonts w:ascii="Times New Roman" w:hAnsi="Times New Roman" w:eastAsia="Times New Roman"/>
          <w:sz w:val="21"/>
        </w:rPr>
        <w:t>Faculty of Dental Medicine, Al-Saeed University, Taiz, Yemen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>4</w:t>
      </w:r>
      <w:r>
        <w:rPr>
          <w:rFonts w:ascii="Times New Roman" w:hAnsi="Times New Roman" w:eastAsia="Times New Roman"/>
          <w:sz w:val="21"/>
        </w:rPr>
        <w:t>Department of Oral Medicine, Faculty of Dentistry, Universitas Hang Tuah, Surabaya, Indonesia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>5</w:t>
      </w:r>
      <w:r>
        <w:rPr>
          <w:rFonts w:ascii="Times New Roman" w:hAnsi="Times New Roman" w:eastAsia="Times New Roman"/>
          <w:sz w:val="21"/>
        </w:rPr>
        <w:t>Department of Conservative Dentistry, Faculty of Dental Medicine, Universitas Airlangga, Surabaya, Indonesia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>6</w:t>
      </w:r>
      <w:r>
        <w:rPr>
          <w:rFonts w:ascii="Times New Roman" w:hAnsi="Times New Roman" w:eastAsia="Times New Roman"/>
          <w:sz w:val="21"/>
        </w:rPr>
        <w:t>Department of Conservative Dentistry and Endodontics, Nair Hospital Dental College, Mumbai, Maharashtra, India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>7</w:t>
      </w:r>
      <w:r>
        <w:rPr>
          <w:rFonts w:ascii="Times New Roman" w:hAnsi="Times New Roman" w:eastAsia="Times New Roman"/>
          <w:sz w:val="21"/>
        </w:rPr>
        <w:t>Faculty of Law, Universitas 45 Surabaya, Surabaya, Indonesia</w:t>
      </w:r>
    </w:p>
    <w:p/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 xml:space="preserve">Corresponding author: </w:t>
      </w:r>
      <w:r>
        <w:rPr>
          <w:rFonts w:ascii="Times New Roman" w:hAnsi="Times New Roman" w:eastAsia="Times New Roman"/>
          <w:sz w:val="21"/>
        </w:rPr>
        <w:t>Yessy Andriani Fauziah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 xml:space="preserve">Correspondence address: </w:t>
      </w:r>
      <w:r>
        <w:rPr>
          <w:rFonts w:ascii="Times New Roman" w:hAnsi="Times New Roman" w:eastAsia="Times New Roman"/>
          <w:sz w:val="21"/>
        </w:rPr>
        <w:t>School of Dental Medicine, Universitas Ciputra, CitraLand CBD Boulevard, Made, Sambikerep, Surabaya 60219, Indonesia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 xml:space="preserve">Telephone: </w:t>
      </w:r>
      <w:r>
        <w:rPr>
          <w:rFonts w:ascii="Times New Roman" w:hAnsi="Times New Roman" w:eastAsia="Times New Roman"/>
          <w:sz w:val="21"/>
        </w:rPr>
        <w:t>+62 857-3008-8872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 xml:space="preserve">Fax: </w:t>
      </w:r>
      <w:r>
        <w:rPr>
          <w:rFonts w:ascii="Times New Roman" w:hAnsi="Times New Roman" w:eastAsia="Times New Roman"/>
          <w:sz w:val="21"/>
        </w:rPr>
        <w:t>Not available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 xml:space="preserve">E-mail: </w:t>
      </w:r>
      <w:r>
        <w:rPr>
          <w:rFonts w:ascii="Times New Roman" w:hAnsi="Times New Roman" w:eastAsia="Times New Roman"/>
          <w:sz w:val="21"/>
        </w:rPr>
        <w:t>yessy.andriani@ciputra.ac.id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 xml:space="preserve">ORCID iD: </w:t>
      </w:r>
      <w:r>
        <w:rPr>
          <w:rFonts w:ascii="Times New Roman" w:hAnsi="Times New Roman" w:eastAsia="Times New Roman"/>
          <w:sz w:val="21"/>
        </w:rPr>
        <w:t>0009-0008-7423-7437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 xml:space="preserve">Scopus Author ID: </w:t>
      </w:r>
      <w:r>
        <w:rPr>
          <w:rFonts w:ascii="Times New Roman" w:hAnsi="Times New Roman" w:eastAsia="Times New Roman"/>
          <w:sz w:val="21"/>
        </w:rPr>
        <w:t>57218883072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 xml:space="preserve">Running title: </w:t>
      </w:r>
      <w:r>
        <w:rPr>
          <w:rFonts w:ascii="Times New Roman" w:hAnsi="Times New Roman" w:eastAsia="Times New Roman"/>
          <w:sz w:val="21"/>
        </w:rPr>
        <w:t>Forensic Dental Record Governance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 xml:space="preserve">Article type: </w:t>
      </w:r>
      <w:r>
        <w:rPr>
          <w:rFonts w:ascii="Times New Roman" w:hAnsi="Times New Roman" w:eastAsia="Times New Roman"/>
          <w:sz w:val="21"/>
        </w:rPr>
        <w:t>Review Article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 xml:space="preserve">Word count: </w:t>
      </w:r>
      <w:r>
        <w:rPr>
          <w:rFonts w:ascii="Times New Roman" w:hAnsi="Times New Roman" w:eastAsia="Times New Roman"/>
          <w:sz w:val="21"/>
        </w:rPr>
        <w:t>Approximately 3,400 words (excluding references and tables)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 xml:space="preserve">Tables: </w:t>
      </w:r>
      <w:r>
        <w:rPr>
          <w:rFonts w:ascii="Times New Roman" w:hAnsi="Times New Roman" w:eastAsia="Times New Roman"/>
          <w:sz w:val="21"/>
        </w:rPr>
        <w:t>2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1"/>
        </w:rPr>
        <w:t xml:space="preserve">Figures: </w:t>
      </w:r>
      <w:r>
        <w:rPr>
          <w:rFonts w:ascii="Times New Roman" w:hAnsi="Times New Roman" w:eastAsia="Times New Roman"/>
          <w:sz w:val="21"/>
        </w:rPr>
        <w:t>0</w:t>
      </w:r>
    </w:p>
    <w:p/>
    <w:p>
      <w:pPr>
        <w:spacing w:after="40" w:line="276" w:lineRule="auto"/>
        <w:ind w:firstLine="0"/>
      </w:pPr>
      <w:r>
        <w:rPr>
          <w:rFonts w:ascii="Times New Roman" w:hAnsi="Times New Roman" w:eastAsia="Times New Roman"/>
          <w:b/>
          <w:sz w:val="20"/>
        </w:rPr>
        <w:t xml:space="preserve">Co-author ORCID iDs: </w:t>
      </w:r>
      <w:r>
        <w:rPr>
          <w:rFonts w:ascii="Times New Roman" w:hAnsi="Times New Roman" w:eastAsia="Times New Roman"/>
          <w:sz w:val="20"/>
        </w:rPr>
        <w:t>Eveline Yulia Darmadi, 0009-0002-3948-6987; Farouk Al-Ghazaly, 0009-0003-4080-9090; Dwi Setianingtyas, 0009-0000-6977-7326; Dian Agustin Wahjuningrum, 0000-0002-5168-1016; Ajinkya Pawar, 0000-0003-3985-5674; Dany Agus Susanto, 0009-0000-1780-2788.</w:t>
      </w:r>
    </w:p>
    <w:sectPr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36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