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40221" w14:textId="77777777" w:rsidR="002F649D" w:rsidRDefault="00000000">
      <w:pPr>
        <w:spacing w:after="200"/>
      </w:pPr>
      <w:r>
        <w:t>20 July 2026</w:t>
      </w:r>
    </w:p>
    <w:p w14:paraId="664251D3" w14:textId="77777777" w:rsidR="002F649D" w:rsidRDefault="00000000">
      <w:pPr>
        <w:spacing w:after="0"/>
      </w:pPr>
      <w:r>
        <w:rPr>
          <w:b/>
        </w:rPr>
        <w:t>Editor-in-Chief</w:t>
      </w:r>
    </w:p>
    <w:p w14:paraId="194A0172" w14:textId="77777777" w:rsidR="002F649D" w:rsidRDefault="00000000">
      <w:pPr>
        <w:spacing w:after="0"/>
      </w:pPr>
      <w:r>
        <w:rPr>
          <w:i/>
        </w:rPr>
        <w:t>Preventive Nutrition and Food Science</w:t>
      </w:r>
    </w:p>
    <w:p w14:paraId="47262298" w14:textId="77777777" w:rsidR="002F649D" w:rsidRDefault="00000000">
      <w:pPr>
        <w:spacing w:after="200"/>
      </w:pPr>
      <w:r>
        <w:t>Korean Society of Food Science and Nutrition</w:t>
      </w:r>
    </w:p>
    <w:p w14:paraId="1D09F331" w14:textId="5F405DFC" w:rsidR="002F649D" w:rsidRDefault="00000000">
      <w:pPr>
        <w:spacing w:after="200"/>
      </w:pPr>
      <w:r>
        <w:rPr>
          <w:b/>
        </w:rPr>
        <w:t>Submission of “Sea Hare-Papaya Syrup and Iron Status in Stunted Toddlers”</w:t>
      </w:r>
    </w:p>
    <w:p w14:paraId="21C36DB4" w14:textId="77777777" w:rsidR="002F649D" w:rsidRDefault="00000000">
      <w:pPr>
        <w:spacing w:after="160"/>
      </w:pPr>
      <w:r>
        <w:t>Dear Editor-in-Chief,</w:t>
      </w:r>
    </w:p>
    <w:p w14:paraId="61545021" w14:textId="77777777" w:rsidR="002F649D" w:rsidRDefault="00000000">
      <w:pPr>
        <w:spacing w:after="140"/>
      </w:pPr>
      <w:r>
        <w:t>On behalf of my coauthors, I am pleased to submit the manuscript entitled “Sea Hare-Papaya Syrup and Iron Status in Stunted Toddlers” for consideration as an Original Research Article in Preventive Nutrition and Food Science.</w:t>
      </w:r>
    </w:p>
    <w:p w14:paraId="7A92F599" w14:textId="77777777" w:rsidR="002F649D" w:rsidRDefault="00000000">
      <w:pPr>
        <w:spacing w:after="140"/>
      </w:pPr>
      <w:r>
        <w:t>This study examines changes in hemoglobin and serum ferritin after a six-week food-based intervention using honey-based syrups containing sea hare (Dolabella auricularia) extract and papaya in stunted toddlers in Southeast Sulawesi, Indonesia. The manuscript addresses the preventive nutritional and biological relevance of locally available food-derived ingredients and therefore fits the journal’s scope in nutrition, functional food research, and health-related effects of food components.</w:t>
      </w:r>
    </w:p>
    <w:p w14:paraId="72E4F932" w14:textId="77777777" w:rsidR="002F649D" w:rsidRDefault="00000000">
      <w:pPr>
        <w:spacing w:after="140"/>
      </w:pPr>
      <w:r>
        <w:t>For transparency, this manuscript is a secondary analysis of a source cohort from which growth and motor-development outcomes were reported previously. The earlier article is cited in the manuscript. The present submission focuses on distinct hematological outcomes—hemoglobin and serum ferritin—and does not reproduce the tables, figures, or primary outcome analyses of the previous publication. A copy of the related article can be provided to the editorial office upon request.</w:t>
      </w:r>
    </w:p>
    <w:p w14:paraId="5538F4DD" w14:textId="77777777" w:rsidR="002F649D" w:rsidRDefault="00000000">
      <w:pPr>
        <w:spacing w:after="140"/>
      </w:pPr>
      <w:r>
        <w:t>The study protocol was approved by the Health Research Ethics Committee of the Regional Board of the Indonesian Public Health Association, Southeast Sulawesi Province, Indonesia (No. 142/KEPK/IAKMI/XI/2020). Written informed consent was obtained from the parents or legal guardians of all participants. The intervention was not prospectively registered, and this limitation is stated explicitly in the manuscript.</w:t>
      </w:r>
    </w:p>
    <w:p w14:paraId="0516AC50" w14:textId="77777777" w:rsidR="002F649D" w:rsidRDefault="00000000">
      <w:pPr>
        <w:spacing w:after="140"/>
      </w:pPr>
      <w:r>
        <w:t>This manuscript has not been published and is not under consideration by another journal. All authors have reviewed and approved the submitted version and agree with its submission to Preventive Nutrition and Food Science. The authors declare no conflict of interest and report no external funding.</w:t>
      </w:r>
    </w:p>
    <w:p w14:paraId="51DD2D5D" w14:textId="77777777" w:rsidR="002F649D" w:rsidRDefault="00000000">
      <w:pPr>
        <w:spacing w:after="140"/>
      </w:pPr>
      <w:r>
        <w:t>Thank you for considering our manuscript. We believe that the findings may be of interest to readers working in preventive nutrition, child nutrition, food-based interventions, and the development of locally sourced functional food products.</w:t>
      </w:r>
    </w:p>
    <w:p w14:paraId="2D221A62" w14:textId="77777777" w:rsidR="002F649D" w:rsidRDefault="00000000">
      <w:pPr>
        <w:spacing w:after="280"/>
      </w:pPr>
      <w:r>
        <w:t>Sincerely,</w:t>
      </w:r>
    </w:p>
    <w:p w14:paraId="105AF407" w14:textId="77777777" w:rsidR="002F649D" w:rsidRDefault="00000000">
      <w:pPr>
        <w:spacing w:after="0"/>
      </w:pPr>
      <w:r>
        <w:rPr>
          <w:b/>
        </w:rPr>
        <w:t>Sultan Akbar Toruntju, SKM, M.Kes</w:t>
      </w:r>
    </w:p>
    <w:p w14:paraId="0C505C88" w14:textId="77777777" w:rsidR="002F649D" w:rsidRDefault="00000000">
      <w:pPr>
        <w:spacing w:after="0"/>
      </w:pPr>
      <w:r>
        <w:t>Corresponding Author</w:t>
      </w:r>
    </w:p>
    <w:p w14:paraId="01FA726D" w14:textId="77777777" w:rsidR="002F649D" w:rsidRDefault="00000000">
      <w:pPr>
        <w:spacing w:after="0"/>
      </w:pPr>
      <w:r>
        <w:t>Poltekkes Kemenkes Kendari</w:t>
      </w:r>
    </w:p>
    <w:p w14:paraId="000468BD" w14:textId="77777777" w:rsidR="002F649D" w:rsidRDefault="00000000">
      <w:pPr>
        <w:spacing w:after="0"/>
      </w:pPr>
      <w:r>
        <w:t>Jl. Jenderal A.H. Nasution No. G14, Anduonohu</w:t>
      </w:r>
    </w:p>
    <w:p w14:paraId="4432C36C" w14:textId="77777777" w:rsidR="002F649D" w:rsidRDefault="00000000">
      <w:pPr>
        <w:spacing w:after="0"/>
      </w:pPr>
      <w:r>
        <w:t>Kendari, Southeast Sulawesi 93232, Indonesia</w:t>
      </w:r>
    </w:p>
    <w:p w14:paraId="6A7FEFE0" w14:textId="77777777" w:rsidR="002F649D" w:rsidRDefault="00000000">
      <w:pPr>
        <w:spacing w:after="0"/>
      </w:pPr>
      <w:r>
        <w:t>E-mail: akbartoruntju21@gmail.com</w:t>
      </w:r>
    </w:p>
    <w:sectPr w:rsidR="002F649D"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03310763">
    <w:abstractNumId w:val="8"/>
  </w:num>
  <w:num w:numId="2" w16cid:durableId="1733772095">
    <w:abstractNumId w:val="6"/>
  </w:num>
  <w:num w:numId="3" w16cid:durableId="642346277">
    <w:abstractNumId w:val="5"/>
  </w:num>
  <w:num w:numId="4" w16cid:durableId="316225363">
    <w:abstractNumId w:val="4"/>
  </w:num>
  <w:num w:numId="5" w16cid:durableId="911352342">
    <w:abstractNumId w:val="7"/>
  </w:num>
  <w:num w:numId="6" w16cid:durableId="1965696397">
    <w:abstractNumId w:val="3"/>
  </w:num>
  <w:num w:numId="7" w16cid:durableId="815801920">
    <w:abstractNumId w:val="2"/>
  </w:num>
  <w:num w:numId="8" w16cid:durableId="1189837189">
    <w:abstractNumId w:val="1"/>
  </w:num>
  <w:num w:numId="9" w16cid:durableId="18952374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649D"/>
    <w:rsid w:val="00326F90"/>
    <w:rsid w:val="00AA1D8D"/>
    <w:rsid w:val="00B47730"/>
    <w:rsid w:val="00B66B7D"/>
    <w:rsid w:val="00CB0664"/>
    <w:rsid w:val="00F96C4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ECD0D5"/>
  <w14:defaultImageDpi w14:val="300"/>
  <w15:docId w15:val="{93EE990A-74A6-4E92-8570-34B36DA753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385</Words>
  <Characters>2196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p:lastModifiedBy>
  <cp:revision>2</cp:revision>
  <dcterms:created xsi:type="dcterms:W3CDTF">2013-12-23T23:15:00Z</dcterms:created>
  <dcterms:modified xsi:type="dcterms:W3CDTF">2026-07-20T07:16:00Z</dcterms:modified>
  <cp:category/>
</cp:coreProperties>
</file>